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954" w:rsidRPr="00E67AF0" w:rsidRDefault="00442468" w:rsidP="00643B3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LEI MUNICIPAL </w:t>
      </w:r>
      <w:r w:rsidR="00643B3D" w:rsidRPr="00E67AF0">
        <w:rPr>
          <w:rFonts w:ascii="Times New Roman" w:hAnsi="Times New Roman" w:cs="Times New Roman"/>
          <w:b/>
          <w:sz w:val="24"/>
          <w:szCs w:val="24"/>
        </w:rPr>
        <w:t>N.</w:t>
      </w:r>
      <w:r>
        <w:rPr>
          <w:rFonts w:ascii="Times New Roman" w:hAnsi="Times New Roman" w:cs="Times New Roman"/>
          <w:b/>
          <w:sz w:val="24"/>
          <w:szCs w:val="24"/>
        </w:rPr>
        <w:t>2.631</w:t>
      </w:r>
      <w:r w:rsidR="00C56D6E" w:rsidRPr="00E67AF0">
        <w:rPr>
          <w:rFonts w:ascii="Times New Roman" w:hAnsi="Times New Roman" w:cs="Times New Roman"/>
          <w:b/>
          <w:sz w:val="24"/>
          <w:szCs w:val="24"/>
        </w:rPr>
        <w:t>/</w:t>
      </w:r>
      <w:r w:rsidR="00EF0954" w:rsidRPr="00E67AF0">
        <w:rPr>
          <w:rFonts w:ascii="Times New Roman" w:hAnsi="Times New Roman" w:cs="Times New Roman"/>
          <w:b/>
          <w:sz w:val="24"/>
          <w:szCs w:val="24"/>
        </w:rPr>
        <w:t>2019.</w:t>
      </w:r>
    </w:p>
    <w:p w:rsidR="00EF0954" w:rsidRPr="00E67AF0" w:rsidRDefault="00EF0954" w:rsidP="00E67AF0">
      <w:pPr>
        <w:ind w:left="3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7AF0">
        <w:rPr>
          <w:rFonts w:ascii="Times New Roman" w:hAnsi="Times New Roman" w:cs="Times New Roman"/>
          <w:b/>
          <w:sz w:val="24"/>
          <w:szCs w:val="24"/>
        </w:rPr>
        <w:t>“DISPÕE SOBRE A REALIZAÇÃO DA</w:t>
      </w:r>
      <w:r w:rsidR="00643B3D" w:rsidRPr="00E67AF0">
        <w:rPr>
          <w:rFonts w:ascii="Times New Roman" w:hAnsi="Times New Roman" w:cs="Times New Roman"/>
          <w:b/>
          <w:sz w:val="24"/>
          <w:szCs w:val="24"/>
        </w:rPr>
        <w:t xml:space="preserve"> EXPOGUARUJÁ</w:t>
      </w:r>
      <w:r w:rsidRPr="00E67AF0">
        <w:rPr>
          <w:rFonts w:ascii="Times New Roman" w:hAnsi="Times New Roman" w:cs="Times New Roman"/>
          <w:b/>
          <w:sz w:val="24"/>
          <w:szCs w:val="24"/>
        </w:rPr>
        <w:t>, AUTORIZA</w:t>
      </w:r>
      <w:r w:rsidR="00643B3D" w:rsidRPr="00E67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7AF0">
        <w:rPr>
          <w:rFonts w:ascii="Times New Roman" w:hAnsi="Times New Roman" w:cs="Times New Roman"/>
          <w:b/>
          <w:sz w:val="24"/>
          <w:szCs w:val="24"/>
        </w:rPr>
        <w:t>EFETUAR DESPESAS E DÁ OUTRAS PROVIDÊNCIAS”.</w:t>
      </w:r>
    </w:p>
    <w:p w:rsidR="00442468" w:rsidRDefault="00442468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2468">
        <w:rPr>
          <w:rFonts w:ascii="Times New Roman" w:hAnsi="Times New Roman" w:cs="Times New Roman"/>
          <w:sz w:val="24"/>
          <w:szCs w:val="24"/>
        </w:rPr>
        <w:t>O PREFEITO MUNICIPAL DE GUARUJÁ DO SUL, Estado de Santa Catarina, Faz saber a todos os habitantes deste município, que a Câmara de Vereadores decretou e eu sanciono a seguinte Lei:</w:t>
      </w:r>
    </w:p>
    <w:p w:rsidR="00EF0954" w:rsidRPr="00EF0954" w:rsidRDefault="00EF0954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70F6">
        <w:rPr>
          <w:rFonts w:ascii="Times New Roman" w:hAnsi="Times New Roman" w:cs="Times New Roman"/>
          <w:sz w:val="24"/>
          <w:szCs w:val="24"/>
        </w:rPr>
        <w:t>Art. 1º. Fica instituída a realização da EXPOGUARUJÁ, Edição 2019, a qu</w:t>
      </w:r>
      <w:r w:rsidR="00C170F6">
        <w:rPr>
          <w:rFonts w:ascii="Times New Roman" w:hAnsi="Times New Roman" w:cs="Times New Roman"/>
          <w:sz w:val="24"/>
          <w:szCs w:val="24"/>
        </w:rPr>
        <w:t>al ocorrerá no segundo semestre de</w:t>
      </w:r>
      <w:r w:rsidRPr="00C170F6">
        <w:rPr>
          <w:rFonts w:ascii="Times New Roman" w:hAnsi="Times New Roman" w:cs="Times New Roman"/>
          <w:sz w:val="24"/>
          <w:szCs w:val="24"/>
        </w:rPr>
        <w:t xml:space="preserve"> 2019, nas dependências do </w:t>
      </w:r>
      <w:r w:rsidR="00E73ED9" w:rsidRPr="00C170F6">
        <w:rPr>
          <w:rFonts w:ascii="Times New Roman" w:hAnsi="Times New Roman" w:cs="Times New Roman"/>
          <w:sz w:val="24"/>
          <w:szCs w:val="24"/>
        </w:rPr>
        <w:t xml:space="preserve">Módulo Esportivo Beira Flor e no </w:t>
      </w:r>
      <w:r w:rsidR="00643B3D" w:rsidRPr="00C170F6">
        <w:rPr>
          <w:rFonts w:ascii="Times New Roman" w:hAnsi="Times New Roman" w:cs="Times New Roman"/>
          <w:sz w:val="24"/>
          <w:szCs w:val="24"/>
        </w:rPr>
        <w:t>Centro</w:t>
      </w:r>
      <w:r w:rsidR="00E73ED9" w:rsidRPr="00C170F6">
        <w:rPr>
          <w:rFonts w:ascii="Times New Roman" w:hAnsi="Times New Roman" w:cs="Times New Roman"/>
          <w:sz w:val="24"/>
          <w:szCs w:val="24"/>
        </w:rPr>
        <w:t xml:space="preserve"> de</w:t>
      </w:r>
      <w:r w:rsidR="00643B3D" w:rsidRPr="00C170F6">
        <w:rPr>
          <w:rFonts w:ascii="Times New Roman" w:hAnsi="Times New Roman" w:cs="Times New Roman"/>
          <w:sz w:val="24"/>
          <w:szCs w:val="24"/>
        </w:rPr>
        <w:t xml:space="preserve"> Tradições </w:t>
      </w:r>
      <w:r w:rsidR="00E73ED9" w:rsidRPr="00C170F6">
        <w:rPr>
          <w:rFonts w:ascii="Times New Roman" w:hAnsi="Times New Roman" w:cs="Times New Roman"/>
          <w:sz w:val="24"/>
          <w:szCs w:val="24"/>
        </w:rPr>
        <w:t>G</w:t>
      </w:r>
      <w:r w:rsidR="00643B3D" w:rsidRPr="00C170F6">
        <w:rPr>
          <w:rFonts w:ascii="Times New Roman" w:hAnsi="Times New Roman" w:cs="Times New Roman"/>
          <w:sz w:val="24"/>
          <w:szCs w:val="24"/>
        </w:rPr>
        <w:t xml:space="preserve">aúchas – CTG </w:t>
      </w:r>
      <w:r w:rsidR="00E73ED9" w:rsidRPr="00C170F6">
        <w:rPr>
          <w:rFonts w:ascii="Times New Roman" w:hAnsi="Times New Roman" w:cs="Times New Roman"/>
          <w:sz w:val="24"/>
          <w:szCs w:val="24"/>
        </w:rPr>
        <w:t>Aconchego Gaúcho</w:t>
      </w:r>
      <w:r w:rsidR="00643B3D" w:rsidRPr="00C170F6">
        <w:rPr>
          <w:rFonts w:ascii="Times New Roman" w:hAnsi="Times New Roman" w:cs="Times New Roman"/>
          <w:sz w:val="24"/>
          <w:szCs w:val="24"/>
        </w:rPr>
        <w:t>.</w:t>
      </w:r>
    </w:p>
    <w:p w:rsidR="00EF0954" w:rsidRPr="00EF0954" w:rsidRDefault="00EF0954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0954">
        <w:rPr>
          <w:rFonts w:ascii="Times New Roman" w:hAnsi="Times New Roman" w:cs="Times New Roman"/>
          <w:sz w:val="24"/>
          <w:szCs w:val="24"/>
        </w:rPr>
        <w:t>Art. 2º. A responsabilidade administrativa e financeira para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3B3D">
        <w:rPr>
          <w:rFonts w:ascii="Times New Roman" w:hAnsi="Times New Roman" w:cs="Times New Roman"/>
          <w:sz w:val="24"/>
          <w:szCs w:val="24"/>
        </w:rPr>
        <w:t>realização da</w:t>
      </w:r>
      <w:r w:rsidRPr="00EF0954">
        <w:rPr>
          <w:rFonts w:ascii="Times New Roman" w:hAnsi="Times New Roman" w:cs="Times New Roman"/>
          <w:sz w:val="24"/>
          <w:szCs w:val="24"/>
        </w:rPr>
        <w:t xml:space="preserve"> E</w:t>
      </w:r>
      <w:r w:rsidR="00F60827">
        <w:rPr>
          <w:rFonts w:ascii="Times New Roman" w:hAnsi="Times New Roman" w:cs="Times New Roman"/>
          <w:sz w:val="24"/>
          <w:szCs w:val="24"/>
        </w:rPr>
        <w:t>XPO</w:t>
      </w:r>
      <w:r w:rsidR="00643B3D">
        <w:rPr>
          <w:rFonts w:ascii="Times New Roman" w:hAnsi="Times New Roman" w:cs="Times New Roman"/>
          <w:sz w:val="24"/>
          <w:szCs w:val="24"/>
        </w:rPr>
        <w:t>GUARUJÁ</w:t>
      </w:r>
      <w:r w:rsidRPr="00EF0954">
        <w:rPr>
          <w:rFonts w:ascii="Times New Roman" w:hAnsi="Times New Roman" w:cs="Times New Roman"/>
          <w:sz w:val="24"/>
          <w:szCs w:val="24"/>
        </w:rPr>
        <w:t xml:space="preserve"> será exercida pelo Município de </w:t>
      </w:r>
      <w:r w:rsidR="00643B3D">
        <w:rPr>
          <w:rFonts w:ascii="Times New Roman" w:hAnsi="Times New Roman" w:cs="Times New Roman"/>
          <w:sz w:val="24"/>
          <w:szCs w:val="24"/>
        </w:rPr>
        <w:t>Guarujá do Sul</w:t>
      </w:r>
      <w:r w:rsidRPr="00EF0954">
        <w:rPr>
          <w:rFonts w:ascii="Times New Roman" w:hAnsi="Times New Roman" w:cs="Times New Roman"/>
          <w:sz w:val="24"/>
          <w:szCs w:val="24"/>
        </w:rPr>
        <w:t>, ficando o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Pr="00EF0954">
        <w:rPr>
          <w:rFonts w:ascii="Times New Roman" w:hAnsi="Times New Roman" w:cs="Times New Roman"/>
          <w:sz w:val="24"/>
          <w:szCs w:val="24"/>
        </w:rPr>
        <w:t>Chefe do Poder Executivo Municipal, autorizado a efetuar despesas, respeitando os ditames da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Pr="00EF0954">
        <w:rPr>
          <w:rFonts w:ascii="Times New Roman" w:hAnsi="Times New Roman" w:cs="Times New Roman"/>
          <w:sz w:val="24"/>
          <w:szCs w:val="24"/>
        </w:rPr>
        <w:t>Lei</w:t>
      </w:r>
      <w:r w:rsidR="00643B3D">
        <w:rPr>
          <w:rFonts w:ascii="Times New Roman" w:hAnsi="Times New Roman" w:cs="Times New Roman"/>
          <w:sz w:val="24"/>
          <w:szCs w:val="24"/>
        </w:rPr>
        <w:t xml:space="preserve"> Nº8666/93, </w:t>
      </w:r>
      <w:r w:rsidRPr="00EF0954">
        <w:rPr>
          <w:rFonts w:ascii="Times New Roman" w:hAnsi="Times New Roman" w:cs="Times New Roman"/>
          <w:sz w:val="24"/>
          <w:szCs w:val="24"/>
        </w:rPr>
        <w:t>para contratações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Pr="00EF0954">
        <w:rPr>
          <w:rFonts w:ascii="Times New Roman" w:hAnsi="Times New Roman" w:cs="Times New Roman"/>
          <w:sz w:val="24"/>
          <w:szCs w:val="24"/>
        </w:rPr>
        <w:t>de</w:t>
      </w:r>
      <w:r w:rsidR="005334CB">
        <w:rPr>
          <w:rFonts w:ascii="Times New Roman" w:hAnsi="Times New Roman" w:cs="Times New Roman"/>
          <w:sz w:val="24"/>
          <w:szCs w:val="24"/>
        </w:rPr>
        <w:t xml:space="preserve"> shows artísticos e </w:t>
      </w:r>
      <w:r w:rsidR="00C170F6">
        <w:rPr>
          <w:rFonts w:ascii="Times New Roman" w:hAnsi="Times New Roman" w:cs="Times New Roman"/>
          <w:sz w:val="24"/>
          <w:szCs w:val="24"/>
        </w:rPr>
        <w:t xml:space="preserve">outros </w:t>
      </w:r>
      <w:r w:rsidR="005334CB">
        <w:rPr>
          <w:rFonts w:ascii="Times New Roman" w:hAnsi="Times New Roman" w:cs="Times New Roman"/>
          <w:sz w:val="24"/>
          <w:szCs w:val="24"/>
        </w:rPr>
        <w:t>serviços,</w:t>
      </w:r>
      <w:r w:rsidRPr="00EF0954">
        <w:rPr>
          <w:rFonts w:ascii="Times New Roman" w:hAnsi="Times New Roman" w:cs="Times New Roman"/>
          <w:sz w:val="24"/>
          <w:szCs w:val="24"/>
        </w:rPr>
        <w:t xml:space="preserve"> tais como</w:t>
      </w:r>
      <w:r w:rsidR="005334CB">
        <w:rPr>
          <w:rFonts w:ascii="Times New Roman" w:hAnsi="Times New Roman" w:cs="Times New Roman"/>
          <w:sz w:val="24"/>
          <w:szCs w:val="24"/>
        </w:rPr>
        <w:t>,</w:t>
      </w:r>
      <w:r w:rsidRPr="00EF0954">
        <w:rPr>
          <w:rFonts w:ascii="Times New Roman" w:hAnsi="Times New Roman" w:cs="Times New Roman"/>
          <w:sz w:val="24"/>
          <w:szCs w:val="24"/>
        </w:rPr>
        <w:t xml:space="preserve"> aluguéis de stands, publicidade,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="00E73ED9">
        <w:rPr>
          <w:rFonts w:ascii="Times New Roman" w:hAnsi="Times New Roman" w:cs="Times New Roman"/>
          <w:sz w:val="24"/>
          <w:szCs w:val="24"/>
        </w:rPr>
        <w:t>sonorização, estrutura</w:t>
      </w:r>
      <w:r w:rsidRPr="00EF0954">
        <w:rPr>
          <w:rFonts w:ascii="Times New Roman" w:hAnsi="Times New Roman" w:cs="Times New Roman"/>
          <w:sz w:val="24"/>
          <w:szCs w:val="24"/>
        </w:rPr>
        <w:t>s</w:t>
      </w:r>
      <w:r w:rsidR="005334CB">
        <w:rPr>
          <w:rFonts w:ascii="Times New Roman" w:hAnsi="Times New Roman" w:cs="Times New Roman"/>
          <w:sz w:val="24"/>
          <w:szCs w:val="24"/>
        </w:rPr>
        <w:t xml:space="preserve"> de</w:t>
      </w:r>
      <w:r w:rsidR="00E73ED9">
        <w:rPr>
          <w:rFonts w:ascii="Times New Roman" w:hAnsi="Times New Roman" w:cs="Times New Roman"/>
          <w:sz w:val="24"/>
          <w:szCs w:val="24"/>
        </w:rPr>
        <w:t xml:space="preserve"> cobertura</w:t>
      </w:r>
      <w:r w:rsidR="005334CB">
        <w:rPr>
          <w:rFonts w:ascii="Times New Roman" w:hAnsi="Times New Roman" w:cs="Times New Roman"/>
          <w:sz w:val="24"/>
          <w:szCs w:val="24"/>
        </w:rPr>
        <w:t xml:space="preserve"> de arenas e toldos individuais</w:t>
      </w:r>
      <w:r w:rsidRPr="00EF0954">
        <w:rPr>
          <w:rFonts w:ascii="Times New Roman" w:hAnsi="Times New Roman" w:cs="Times New Roman"/>
          <w:sz w:val="24"/>
          <w:szCs w:val="24"/>
        </w:rPr>
        <w:t>,</w:t>
      </w:r>
      <w:r w:rsidR="005334CB">
        <w:rPr>
          <w:rFonts w:ascii="Times New Roman" w:hAnsi="Times New Roman" w:cs="Times New Roman"/>
          <w:sz w:val="24"/>
          <w:szCs w:val="24"/>
        </w:rPr>
        <w:t xml:space="preserve"> equipe de segurança, banheiros químicos,</w:t>
      </w:r>
      <w:r w:rsidRPr="00EF0954">
        <w:rPr>
          <w:rFonts w:ascii="Times New Roman" w:hAnsi="Times New Roman" w:cs="Times New Roman"/>
          <w:sz w:val="24"/>
          <w:szCs w:val="24"/>
        </w:rPr>
        <w:t xml:space="preserve"> e demais despesas inerentes ao evento,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Pr="00EF0954">
        <w:rPr>
          <w:rFonts w:ascii="Times New Roman" w:hAnsi="Times New Roman" w:cs="Times New Roman"/>
          <w:sz w:val="24"/>
          <w:szCs w:val="24"/>
        </w:rPr>
        <w:t xml:space="preserve">pelo fluxo orçamentário Geral do Município de </w:t>
      </w:r>
      <w:r w:rsidR="00643B3D">
        <w:rPr>
          <w:rFonts w:ascii="Times New Roman" w:hAnsi="Times New Roman" w:cs="Times New Roman"/>
          <w:sz w:val="24"/>
          <w:szCs w:val="24"/>
        </w:rPr>
        <w:t>Guarujá do Sul</w:t>
      </w:r>
      <w:r w:rsidRPr="00EF0954">
        <w:rPr>
          <w:rFonts w:ascii="Times New Roman" w:hAnsi="Times New Roman" w:cs="Times New Roman"/>
          <w:sz w:val="24"/>
          <w:szCs w:val="24"/>
        </w:rPr>
        <w:t>.</w:t>
      </w:r>
    </w:p>
    <w:p w:rsidR="00EF0954" w:rsidRPr="00EF0954" w:rsidRDefault="00EF0954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0954">
        <w:rPr>
          <w:rFonts w:ascii="Times New Roman" w:hAnsi="Times New Roman" w:cs="Times New Roman"/>
          <w:sz w:val="24"/>
          <w:szCs w:val="24"/>
        </w:rPr>
        <w:t>Art. 3º. Fica o Chefe do Poder Executivo Municipal autorizado a firmar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Pr="00EF0954">
        <w:rPr>
          <w:rFonts w:ascii="Times New Roman" w:hAnsi="Times New Roman" w:cs="Times New Roman"/>
          <w:sz w:val="24"/>
          <w:szCs w:val="24"/>
        </w:rPr>
        <w:t>parceria na forma de Acordo de Cooperação com a e</w:t>
      </w:r>
      <w:r w:rsidR="00C170F6">
        <w:rPr>
          <w:rFonts w:ascii="Times New Roman" w:hAnsi="Times New Roman" w:cs="Times New Roman"/>
          <w:sz w:val="24"/>
          <w:szCs w:val="24"/>
        </w:rPr>
        <w:t>ntidade sem fins lucrativo</w:t>
      </w:r>
      <w:r w:rsidR="00281380">
        <w:rPr>
          <w:rFonts w:ascii="Times New Roman" w:hAnsi="Times New Roman" w:cs="Times New Roman"/>
          <w:sz w:val="24"/>
          <w:szCs w:val="24"/>
        </w:rPr>
        <w:t>s ACEGS</w:t>
      </w:r>
      <w:r w:rsidRPr="00281380">
        <w:rPr>
          <w:rFonts w:ascii="Times New Roman" w:hAnsi="Times New Roman" w:cs="Times New Roman"/>
          <w:sz w:val="24"/>
          <w:szCs w:val="24"/>
        </w:rPr>
        <w:t>,</w:t>
      </w:r>
      <w:r w:rsidR="00281380">
        <w:rPr>
          <w:rFonts w:ascii="Times New Roman" w:hAnsi="Times New Roman" w:cs="Times New Roman"/>
          <w:sz w:val="24"/>
          <w:szCs w:val="24"/>
        </w:rPr>
        <w:t xml:space="preserve"> </w:t>
      </w:r>
      <w:r w:rsidRPr="00643B3D">
        <w:rPr>
          <w:rFonts w:ascii="Times New Roman" w:hAnsi="Times New Roman" w:cs="Times New Roman"/>
          <w:sz w:val="24"/>
          <w:szCs w:val="24"/>
        </w:rPr>
        <w:t>em conju</w:t>
      </w:r>
      <w:r w:rsidR="00643B3D">
        <w:rPr>
          <w:rFonts w:ascii="Times New Roman" w:hAnsi="Times New Roman" w:cs="Times New Roman"/>
          <w:sz w:val="24"/>
          <w:szCs w:val="24"/>
        </w:rPr>
        <w:t xml:space="preserve">nto ou isoladamente, inscritas </w:t>
      </w:r>
      <w:r w:rsidRPr="00643B3D">
        <w:rPr>
          <w:rFonts w:ascii="Times New Roman" w:hAnsi="Times New Roman" w:cs="Times New Roman"/>
          <w:sz w:val="24"/>
          <w:szCs w:val="24"/>
        </w:rPr>
        <w:t xml:space="preserve">no CNPJ </w:t>
      </w:r>
      <w:r w:rsidRPr="00316EBF">
        <w:rPr>
          <w:rFonts w:ascii="Times New Roman" w:hAnsi="Times New Roman" w:cs="Times New Roman"/>
          <w:sz w:val="24"/>
          <w:szCs w:val="24"/>
        </w:rPr>
        <w:t>sob</w:t>
      </w:r>
      <w:r w:rsidR="00316EBF" w:rsidRPr="00316EBF">
        <w:rPr>
          <w:rFonts w:ascii="Times New Roman" w:hAnsi="Times New Roman" w:cs="Times New Roman"/>
          <w:sz w:val="24"/>
          <w:szCs w:val="24"/>
        </w:rPr>
        <w:t xml:space="preserve"> Nº 12.250.401/0001-89</w:t>
      </w:r>
      <w:r w:rsidR="00643B3D">
        <w:rPr>
          <w:rFonts w:ascii="Times New Roman" w:hAnsi="Times New Roman" w:cs="Times New Roman"/>
          <w:sz w:val="24"/>
          <w:szCs w:val="24"/>
        </w:rPr>
        <w:t>, para que atue</w:t>
      </w:r>
      <w:r w:rsidRPr="00643B3D">
        <w:rPr>
          <w:rFonts w:ascii="Times New Roman" w:hAnsi="Times New Roman" w:cs="Times New Roman"/>
          <w:sz w:val="24"/>
          <w:szCs w:val="24"/>
        </w:rPr>
        <w:t xml:space="preserve"> também como entidade</w:t>
      </w:r>
      <w:r w:rsidR="00643B3D">
        <w:rPr>
          <w:rFonts w:ascii="Times New Roman" w:hAnsi="Times New Roman" w:cs="Times New Roman"/>
          <w:sz w:val="24"/>
          <w:szCs w:val="24"/>
        </w:rPr>
        <w:t xml:space="preserve"> organizadora e apoiadora</w:t>
      </w:r>
      <w:r w:rsidRPr="00643B3D">
        <w:rPr>
          <w:rFonts w:ascii="Times New Roman" w:hAnsi="Times New Roman" w:cs="Times New Roman"/>
          <w:sz w:val="24"/>
          <w:szCs w:val="24"/>
        </w:rPr>
        <w:t xml:space="preserve"> do</w:t>
      </w:r>
      <w:r w:rsidR="00643B3D" w:rsidRPr="00643B3D">
        <w:rPr>
          <w:rFonts w:ascii="Times New Roman" w:hAnsi="Times New Roman" w:cs="Times New Roman"/>
          <w:sz w:val="24"/>
          <w:szCs w:val="24"/>
        </w:rPr>
        <w:t xml:space="preserve"> </w:t>
      </w:r>
      <w:r w:rsidRPr="00643B3D">
        <w:rPr>
          <w:rFonts w:ascii="Times New Roman" w:hAnsi="Times New Roman" w:cs="Times New Roman"/>
          <w:sz w:val="24"/>
          <w:szCs w:val="24"/>
        </w:rPr>
        <w:t>event</w:t>
      </w:r>
      <w:r w:rsidRPr="00E73ED9">
        <w:rPr>
          <w:rFonts w:ascii="Times New Roman" w:hAnsi="Times New Roman" w:cs="Times New Roman"/>
          <w:sz w:val="24"/>
          <w:szCs w:val="24"/>
        </w:rPr>
        <w:t>o</w:t>
      </w:r>
      <w:r w:rsidR="00E73ED9" w:rsidRPr="00E73ED9">
        <w:rPr>
          <w:rFonts w:ascii="Times New Roman" w:hAnsi="Times New Roman" w:cs="Times New Roman"/>
          <w:sz w:val="24"/>
          <w:szCs w:val="24"/>
        </w:rPr>
        <w:t>.</w:t>
      </w:r>
    </w:p>
    <w:p w:rsidR="00EF0954" w:rsidRDefault="00C50BC8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4° </w:t>
      </w:r>
      <w:r w:rsidR="00EF0954" w:rsidRPr="00EF0954">
        <w:rPr>
          <w:rFonts w:ascii="Times New Roman" w:hAnsi="Times New Roman" w:cs="Times New Roman"/>
          <w:sz w:val="24"/>
          <w:szCs w:val="24"/>
        </w:rPr>
        <w:t>- Ficará a cargo do Chefe do Poder Executivo nomear Comissão Central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EF0954">
        <w:rPr>
          <w:rFonts w:ascii="Times New Roman" w:hAnsi="Times New Roman" w:cs="Times New Roman"/>
          <w:sz w:val="24"/>
          <w:szCs w:val="24"/>
        </w:rPr>
        <w:t>Organizadora que além de dispor sobre toda</w:t>
      </w:r>
      <w:r w:rsidR="00643B3D">
        <w:rPr>
          <w:rFonts w:ascii="Times New Roman" w:hAnsi="Times New Roman" w:cs="Times New Roman"/>
          <w:sz w:val="24"/>
          <w:szCs w:val="24"/>
        </w:rPr>
        <w:t>s as regras e regulamentos da EXPOGUARUJÁ</w:t>
      </w:r>
      <w:r w:rsidR="00EF0954" w:rsidRPr="00EF0954">
        <w:rPr>
          <w:rFonts w:ascii="Times New Roman" w:hAnsi="Times New Roman" w:cs="Times New Roman"/>
          <w:sz w:val="24"/>
          <w:szCs w:val="24"/>
        </w:rPr>
        <w:t>,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EF0954">
        <w:rPr>
          <w:rFonts w:ascii="Times New Roman" w:hAnsi="Times New Roman" w:cs="Times New Roman"/>
          <w:sz w:val="24"/>
          <w:szCs w:val="24"/>
        </w:rPr>
        <w:t>terá poderes para fixar preços de produtos, espaços, serviços comercializáveis e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EF0954">
        <w:rPr>
          <w:rFonts w:ascii="Times New Roman" w:hAnsi="Times New Roman" w:cs="Times New Roman"/>
          <w:sz w:val="24"/>
          <w:szCs w:val="24"/>
        </w:rPr>
        <w:t>demais trâmites administrativos que se fizerem necessários.</w:t>
      </w:r>
    </w:p>
    <w:p w:rsidR="00C50BC8" w:rsidRPr="00C50BC8" w:rsidRDefault="00C50BC8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5</w:t>
      </w:r>
      <w:r w:rsidRPr="00C50BC8">
        <w:rPr>
          <w:rFonts w:ascii="Times New Roman" w:hAnsi="Times New Roman" w:cs="Times New Roman"/>
          <w:sz w:val="24"/>
          <w:szCs w:val="24"/>
        </w:rPr>
        <w:t>º. O Chefe do Poder Executivo Municipal instituíra Comissão Especial com finalidade de organizar o evento.</w:t>
      </w:r>
    </w:p>
    <w:p w:rsidR="00C50BC8" w:rsidRDefault="00C50BC8" w:rsidP="00E67AF0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0BC8">
        <w:rPr>
          <w:rFonts w:ascii="Times New Roman" w:hAnsi="Times New Roman" w:cs="Times New Roman"/>
          <w:sz w:val="24"/>
          <w:szCs w:val="24"/>
        </w:rPr>
        <w:t>Parágrafo Único. A Comissão será composta por no mínimo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0BC8" w:rsidRDefault="00C50BC8" w:rsidP="00C50BC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- cinco</w:t>
      </w:r>
      <w:r w:rsidRPr="00C50BC8">
        <w:rPr>
          <w:rFonts w:ascii="Times New Roman" w:hAnsi="Times New Roman" w:cs="Times New Roman"/>
          <w:sz w:val="24"/>
          <w:szCs w:val="24"/>
        </w:rPr>
        <w:t xml:space="preserve"> servidores municipais, designados dentre aqueles com conhecimento na área.</w:t>
      </w:r>
    </w:p>
    <w:p w:rsidR="00C50BC8" w:rsidRDefault="00C50BC8" w:rsidP="00C50BC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– um representante da Câmara Municipal de Vereadores;</w:t>
      </w:r>
    </w:p>
    <w:p w:rsidR="00C50BC8" w:rsidRDefault="00C50BC8" w:rsidP="00C50BC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 – dois representantes da </w:t>
      </w:r>
      <w:r w:rsidR="006D4D66">
        <w:rPr>
          <w:rFonts w:ascii="Times New Roman" w:hAnsi="Times New Roman" w:cs="Times New Roman"/>
          <w:sz w:val="24"/>
          <w:szCs w:val="24"/>
        </w:rPr>
        <w:t xml:space="preserve">Associação comercial e Empresarial de Guarujá do Sul - </w:t>
      </w:r>
      <w:r>
        <w:rPr>
          <w:rFonts w:ascii="Times New Roman" w:hAnsi="Times New Roman" w:cs="Times New Roman"/>
          <w:sz w:val="24"/>
          <w:szCs w:val="24"/>
        </w:rPr>
        <w:t>ACEGS</w:t>
      </w:r>
      <w:r w:rsidR="006D4D66">
        <w:rPr>
          <w:rFonts w:ascii="Times New Roman" w:hAnsi="Times New Roman" w:cs="Times New Roman"/>
          <w:sz w:val="24"/>
          <w:szCs w:val="24"/>
        </w:rPr>
        <w:t>;</w:t>
      </w:r>
    </w:p>
    <w:p w:rsidR="00C50BC8" w:rsidRDefault="00C50BC8" w:rsidP="00C50BC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 – um representante</w:t>
      </w:r>
      <w:r w:rsidR="00281380">
        <w:rPr>
          <w:rFonts w:ascii="Times New Roman" w:hAnsi="Times New Roman" w:cs="Times New Roman"/>
          <w:sz w:val="24"/>
          <w:szCs w:val="24"/>
        </w:rPr>
        <w:t xml:space="preserve"> do Sindicato dos Trabalhadores;</w:t>
      </w:r>
    </w:p>
    <w:p w:rsidR="00281380" w:rsidRPr="00EF0954" w:rsidRDefault="00281380" w:rsidP="00C50BC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– um representante da Cooperativa </w:t>
      </w:r>
      <w:proofErr w:type="spellStart"/>
      <w:r>
        <w:rPr>
          <w:rFonts w:ascii="Times New Roman" w:hAnsi="Times New Roman" w:cs="Times New Roman"/>
          <w:sz w:val="24"/>
          <w:szCs w:val="24"/>
        </w:rPr>
        <w:t>Cooperflor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F0954" w:rsidRPr="00EF0954" w:rsidRDefault="00E67AF0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6</w:t>
      </w:r>
      <w:r w:rsidR="00C50BC8">
        <w:rPr>
          <w:rFonts w:ascii="Times New Roman" w:hAnsi="Times New Roman" w:cs="Times New Roman"/>
          <w:sz w:val="24"/>
          <w:szCs w:val="24"/>
        </w:rPr>
        <w:t>º</w:t>
      </w:r>
      <w:r w:rsidR="002E0F37">
        <w:rPr>
          <w:rFonts w:ascii="Times New Roman" w:hAnsi="Times New Roman" w:cs="Times New Roman"/>
          <w:sz w:val="24"/>
          <w:szCs w:val="24"/>
        </w:rPr>
        <w:t xml:space="preserve">. </w:t>
      </w:r>
      <w:r w:rsidR="00EF0954" w:rsidRPr="00C170F6">
        <w:rPr>
          <w:rFonts w:ascii="Times New Roman" w:hAnsi="Times New Roman" w:cs="Times New Roman"/>
          <w:sz w:val="24"/>
          <w:szCs w:val="24"/>
        </w:rPr>
        <w:t xml:space="preserve">Fica o Chefe do Poder Executivo Municipal autorizado </w:t>
      </w:r>
      <w:proofErr w:type="gramStart"/>
      <w:r w:rsidR="00A2129B" w:rsidRPr="00C170F6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="00281380">
        <w:rPr>
          <w:rFonts w:ascii="Times New Roman" w:hAnsi="Times New Roman" w:cs="Times New Roman"/>
          <w:sz w:val="24"/>
          <w:szCs w:val="24"/>
        </w:rPr>
        <w:t xml:space="preserve"> proceder com</w:t>
      </w:r>
      <w:r w:rsidR="00EF0954" w:rsidRPr="00C170F6">
        <w:rPr>
          <w:rFonts w:ascii="Times New Roman" w:hAnsi="Times New Roman" w:cs="Times New Roman"/>
          <w:sz w:val="24"/>
          <w:szCs w:val="24"/>
        </w:rPr>
        <w:t xml:space="preserve"> </w:t>
      </w:r>
      <w:r w:rsidR="00C50BC8">
        <w:rPr>
          <w:rFonts w:ascii="Times New Roman" w:hAnsi="Times New Roman" w:cs="Times New Roman"/>
          <w:sz w:val="24"/>
          <w:szCs w:val="24"/>
        </w:rPr>
        <w:t>inexigibilidade do</w:t>
      </w:r>
      <w:r w:rsidR="00643B3D" w:rsidRPr="00C170F6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C170F6">
        <w:rPr>
          <w:rFonts w:ascii="Times New Roman" w:hAnsi="Times New Roman" w:cs="Times New Roman"/>
          <w:sz w:val="24"/>
          <w:szCs w:val="24"/>
        </w:rPr>
        <w:t>Chamamento Público previs</w:t>
      </w:r>
      <w:r w:rsidR="00F60827">
        <w:rPr>
          <w:rFonts w:ascii="Times New Roman" w:hAnsi="Times New Roman" w:cs="Times New Roman"/>
          <w:sz w:val="24"/>
          <w:szCs w:val="24"/>
        </w:rPr>
        <w:t>to na Lei Federal Nº 13.019/2014</w:t>
      </w:r>
      <w:r w:rsidR="00EF0954" w:rsidRPr="00C170F6">
        <w:rPr>
          <w:rFonts w:ascii="Times New Roman" w:hAnsi="Times New Roman" w:cs="Times New Roman"/>
          <w:sz w:val="24"/>
          <w:szCs w:val="24"/>
        </w:rPr>
        <w:t xml:space="preserve">, </w:t>
      </w:r>
      <w:r w:rsidR="00C50BC8">
        <w:rPr>
          <w:rFonts w:ascii="Times New Roman" w:hAnsi="Times New Roman" w:cs="Times New Roman"/>
          <w:sz w:val="24"/>
          <w:szCs w:val="24"/>
        </w:rPr>
        <w:t xml:space="preserve">conforme art. 31, incisos I e II; </w:t>
      </w:r>
      <w:r w:rsidR="00EF0954" w:rsidRPr="00C170F6">
        <w:rPr>
          <w:rFonts w:ascii="Times New Roman" w:hAnsi="Times New Roman" w:cs="Times New Roman"/>
          <w:sz w:val="24"/>
          <w:szCs w:val="24"/>
        </w:rPr>
        <w:t xml:space="preserve">devido </w:t>
      </w:r>
      <w:r w:rsidR="00A2129B" w:rsidRPr="00C170F6">
        <w:rPr>
          <w:rFonts w:ascii="Times New Roman" w:hAnsi="Times New Roman" w:cs="Times New Roman"/>
          <w:sz w:val="24"/>
          <w:szCs w:val="24"/>
        </w:rPr>
        <w:t>à</w:t>
      </w:r>
      <w:r w:rsidR="00EF0954" w:rsidRPr="00C170F6">
        <w:rPr>
          <w:rFonts w:ascii="Times New Roman" w:hAnsi="Times New Roman" w:cs="Times New Roman"/>
          <w:sz w:val="24"/>
          <w:szCs w:val="24"/>
        </w:rPr>
        <w:t xml:space="preserve"> experiência e</w:t>
      </w:r>
      <w:r w:rsidR="00643B3D" w:rsidRPr="00C170F6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C170F6">
        <w:rPr>
          <w:rFonts w:ascii="Times New Roman" w:hAnsi="Times New Roman" w:cs="Times New Roman"/>
          <w:sz w:val="24"/>
          <w:szCs w:val="24"/>
        </w:rPr>
        <w:t xml:space="preserve">capacidade </w:t>
      </w:r>
      <w:r w:rsidR="00A2129B" w:rsidRPr="00C170F6">
        <w:rPr>
          <w:rFonts w:ascii="Times New Roman" w:hAnsi="Times New Roman" w:cs="Times New Roman"/>
          <w:sz w:val="24"/>
          <w:szCs w:val="24"/>
        </w:rPr>
        <w:t xml:space="preserve">técnica operacional já </w:t>
      </w:r>
      <w:r w:rsidR="00A2129B" w:rsidRPr="00C170F6">
        <w:rPr>
          <w:rFonts w:ascii="Times New Roman" w:hAnsi="Times New Roman" w:cs="Times New Roman"/>
          <w:sz w:val="24"/>
          <w:szCs w:val="24"/>
        </w:rPr>
        <w:lastRenderedPageBreak/>
        <w:t>consolidada da entidade elencada</w:t>
      </w:r>
      <w:r w:rsidR="00EF0954" w:rsidRPr="00C170F6">
        <w:rPr>
          <w:rFonts w:ascii="Times New Roman" w:hAnsi="Times New Roman" w:cs="Times New Roman"/>
          <w:sz w:val="24"/>
          <w:szCs w:val="24"/>
        </w:rPr>
        <w:t xml:space="preserve"> no caput do artigo</w:t>
      </w:r>
      <w:r w:rsidR="00A2129B">
        <w:rPr>
          <w:rFonts w:ascii="Times New Roman" w:hAnsi="Times New Roman" w:cs="Times New Roman"/>
          <w:sz w:val="24"/>
          <w:szCs w:val="24"/>
        </w:rPr>
        <w:t xml:space="preserve"> 3º desta lei</w:t>
      </w:r>
      <w:r w:rsidR="00EF0954" w:rsidRPr="00C170F6">
        <w:rPr>
          <w:rFonts w:ascii="Times New Roman" w:hAnsi="Times New Roman" w:cs="Times New Roman"/>
          <w:sz w:val="24"/>
          <w:szCs w:val="24"/>
        </w:rPr>
        <w:t>,</w:t>
      </w:r>
      <w:r w:rsidR="00643B3D" w:rsidRPr="00C170F6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C170F6">
        <w:rPr>
          <w:rFonts w:ascii="Times New Roman" w:hAnsi="Times New Roman" w:cs="Times New Roman"/>
          <w:sz w:val="24"/>
          <w:szCs w:val="24"/>
        </w:rPr>
        <w:t>comprovada na re</w:t>
      </w:r>
      <w:r w:rsidR="00A2129B">
        <w:rPr>
          <w:rFonts w:ascii="Times New Roman" w:hAnsi="Times New Roman" w:cs="Times New Roman"/>
          <w:sz w:val="24"/>
          <w:szCs w:val="24"/>
        </w:rPr>
        <w:t>alização de</w:t>
      </w:r>
      <w:r w:rsidR="00C50BC8">
        <w:rPr>
          <w:rFonts w:ascii="Times New Roman" w:hAnsi="Times New Roman" w:cs="Times New Roman"/>
          <w:sz w:val="24"/>
          <w:szCs w:val="24"/>
        </w:rPr>
        <w:t xml:space="preserve"> edições anteriores</w:t>
      </w:r>
      <w:r w:rsidR="00A2129B">
        <w:rPr>
          <w:rFonts w:ascii="Times New Roman" w:hAnsi="Times New Roman" w:cs="Times New Roman"/>
          <w:sz w:val="24"/>
          <w:szCs w:val="24"/>
        </w:rPr>
        <w:t>.</w:t>
      </w:r>
    </w:p>
    <w:p w:rsidR="00EF0954" w:rsidRPr="00EF0954" w:rsidRDefault="00E67AF0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7</w:t>
      </w:r>
      <w:r w:rsidR="00EF0954" w:rsidRPr="00EF0954">
        <w:rPr>
          <w:rFonts w:ascii="Times New Roman" w:hAnsi="Times New Roman" w:cs="Times New Roman"/>
          <w:sz w:val="24"/>
          <w:szCs w:val="24"/>
        </w:rPr>
        <w:t>º. Fica autorizado o uso de espaços públ</w:t>
      </w:r>
      <w:r w:rsidR="00C50BC8">
        <w:rPr>
          <w:rFonts w:ascii="Times New Roman" w:hAnsi="Times New Roman" w:cs="Times New Roman"/>
          <w:sz w:val="24"/>
          <w:szCs w:val="24"/>
        </w:rPr>
        <w:t>icos, de bens móveis,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EF0954">
        <w:rPr>
          <w:rFonts w:ascii="Times New Roman" w:hAnsi="Times New Roman" w:cs="Times New Roman"/>
          <w:sz w:val="24"/>
          <w:szCs w:val="24"/>
        </w:rPr>
        <w:t>imóveis</w:t>
      </w:r>
      <w:r w:rsidR="00C50BC8">
        <w:rPr>
          <w:rFonts w:ascii="Times New Roman" w:hAnsi="Times New Roman" w:cs="Times New Roman"/>
          <w:sz w:val="24"/>
          <w:szCs w:val="24"/>
        </w:rPr>
        <w:t xml:space="preserve"> e equipamentos</w:t>
      </w:r>
      <w:r w:rsidR="00EF0954" w:rsidRPr="00EF0954">
        <w:rPr>
          <w:rFonts w:ascii="Times New Roman" w:hAnsi="Times New Roman" w:cs="Times New Roman"/>
          <w:sz w:val="24"/>
          <w:szCs w:val="24"/>
        </w:rPr>
        <w:t xml:space="preserve"> de propriedade do município, bem como a convocação de Servidores, objetos e serviços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EF0954">
        <w:rPr>
          <w:rFonts w:ascii="Times New Roman" w:hAnsi="Times New Roman" w:cs="Times New Roman"/>
          <w:sz w:val="24"/>
          <w:szCs w:val="24"/>
        </w:rPr>
        <w:t>para a promoção da Feira.</w:t>
      </w:r>
    </w:p>
    <w:p w:rsidR="00EF0954" w:rsidRDefault="00E67AF0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8</w:t>
      </w:r>
      <w:r w:rsidR="00EF0954" w:rsidRPr="00EF0954">
        <w:rPr>
          <w:rFonts w:ascii="Times New Roman" w:hAnsi="Times New Roman" w:cs="Times New Roman"/>
          <w:sz w:val="24"/>
          <w:szCs w:val="24"/>
        </w:rPr>
        <w:t>º. Tod</w:t>
      </w:r>
      <w:r w:rsidR="00643B3D">
        <w:rPr>
          <w:rFonts w:ascii="Times New Roman" w:hAnsi="Times New Roman" w:cs="Times New Roman"/>
          <w:sz w:val="24"/>
          <w:szCs w:val="24"/>
        </w:rPr>
        <w:t xml:space="preserve">a a movimentação financeira da </w:t>
      </w:r>
      <w:r w:rsidR="00EF0954" w:rsidRPr="00EF0954">
        <w:rPr>
          <w:rFonts w:ascii="Times New Roman" w:hAnsi="Times New Roman" w:cs="Times New Roman"/>
          <w:sz w:val="24"/>
          <w:szCs w:val="24"/>
        </w:rPr>
        <w:t>EXPO</w:t>
      </w:r>
      <w:r w:rsidR="00643B3D">
        <w:rPr>
          <w:rFonts w:ascii="Times New Roman" w:hAnsi="Times New Roman" w:cs="Times New Roman"/>
          <w:sz w:val="24"/>
          <w:szCs w:val="24"/>
        </w:rPr>
        <w:t>GUARUJÁ</w:t>
      </w:r>
      <w:r w:rsidR="00EF0954" w:rsidRPr="00EF0954">
        <w:rPr>
          <w:rFonts w:ascii="Times New Roman" w:hAnsi="Times New Roman" w:cs="Times New Roman"/>
          <w:sz w:val="24"/>
          <w:szCs w:val="24"/>
        </w:rPr>
        <w:t>,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EF0954">
        <w:rPr>
          <w:rFonts w:ascii="Times New Roman" w:hAnsi="Times New Roman" w:cs="Times New Roman"/>
          <w:sz w:val="24"/>
          <w:szCs w:val="24"/>
        </w:rPr>
        <w:t>compreendendo o aporte de recursos do município bem como as receitas e despesas dar-se-á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EF0954">
        <w:rPr>
          <w:rFonts w:ascii="Times New Roman" w:hAnsi="Times New Roman" w:cs="Times New Roman"/>
          <w:sz w:val="24"/>
          <w:szCs w:val="24"/>
        </w:rPr>
        <w:t>através de conta bancária específica, identificada e vinculada ao evento, movimentados por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EF0954">
        <w:rPr>
          <w:rFonts w:ascii="Times New Roman" w:hAnsi="Times New Roman" w:cs="Times New Roman"/>
          <w:sz w:val="24"/>
          <w:szCs w:val="24"/>
        </w:rPr>
        <w:t>transferência eletrônica de valores, de cuja movimentação se dará amplo conhecimento através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EF0954">
        <w:rPr>
          <w:rFonts w:ascii="Times New Roman" w:hAnsi="Times New Roman" w:cs="Times New Roman"/>
          <w:sz w:val="24"/>
          <w:szCs w:val="24"/>
        </w:rPr>
        <w:t>do Portal da Transparência, em tempo real.</w:t>
      </w:r>
    </w:p>
    <w:p w:rsidR="00C50BC8" w:rsidRDefault="00C50BC8" w:rsidP="006D4D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Paragrafo único.</w:t>
      </w:r>
      <w:r w:rsidRPr="00C50BC8">
        <w:t xml:space="preserve"> </w:t>
      </w:r>
      <w:r w:rsidRPr="00C50BC8">
        <w:rPr>
          <w:rFonts w:ascii="Times New Roman" w:hAnsi="Times New Roman" w:cs="Times New Roman"/>
          <w:sz w:val="24"/>
          <w:szCs w:val="24"/>
        </w:rPr>
        <w:t>Poderá o Município receber patrocínio financeiro e/ou em serviços e bens materiais atrelados à realização do evento.</w:t>
      </w:r>
    </w:p>
    <w:p w:rsidR="002E0F37" w:rsidRPr="00EF0954" w:rsidRDefault="002E0F37" w:rsidP="006D4D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9</w:t>
      </w:r>
      <w:r w:rsidRPr="002E0F37">
        <w:rPr>
          <w:rFonts w:ascii="Times New Roman" w:hAnsi="Times New Roman" w:cs="Times New Roman"/>
          <w:sz w:val="24"/>
          <w:szCs w:val="24"/>
        </w:rPr>
        <w:t xml:space="preserve">º A venda de alimentos e bebidas ficará sob a responsabilidade e organização das entidades filantrópicas estabelecidas no Município, mediante </w:t>
      </w:r>
      <w:r>
        <w:rPr>
          <w:rFonts w:ascii="Times New Roman" w:hAnsi="Times New Roman" w:cs="Times New Roman"/>
          <w:sz w:val="24"/>
          <w:szCs w:val="24"/>
        </w:rPr>
        <w:t xml:space="preserve">concorrência pública </w:t>
      </w:r>
      <w:r w:rsidRPr="002E0F37">
        <w:rPr>
          <w:rFonts w:ascii="Times New Roman" w:hAnsi="Times New Roman" w:cs="Times New Roman"/>
          <w:sz w:val="24"/>
          <w:szCs w:val="24"/>
        </w:rPr>
        <w:t xml:space="preserve">onde as interessadas deverão pagar taxa mínima </w:t>
      </w:r>
      <w:r>
        <w:rPr>
          <w:rFonts w:ascii="Times New Roman" w:hAnsi="Times New Roman" w:cs="Times New Roman"/>
          <w:sz w:val="24"/>
          <w:szCs w:val="24"/>
        </w:rPr>
        <w:t>a ser definida pela comissão organizadora e apurada no dia da licitação.</w:t>
      </w:r>
    </w:p>
    <w:p w:rsidR="00EF0954" w:rsidRPr="00EF0954" w:rsidRDefault="002E0F37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10</w:t>
      </w:r>
      <w:r w:rsidR="00EF0954" w:rsidRPr="00EF0954">
        <w:rPr>
          <w:rFonts w:ascii="Times New Roman" w:hAnsi="Times New Roman" w:cs="Times New Roman"/>
          <w:sz w:val="24"/>
          <w:szCs w:val="24"/>
        </w:rPr>
        <w:t>°. As despesas decorrentes da presente lei correrão à conta das</w:t>
      </w:r>
      <w:r w:rsidR="00643B3D">
        <w:rPr>
          <w:rFonts w:ascii="Times New Roman" w:hAnsi="Times New Roman" w:cs="Times New Roman"/>
          <w:sz w:val="24"/>
          <w:szCs w:val="24"/>
        </w:rPr>
        <w:t xml:space="preserve"> </w:t>
      </w:r>
      <w:r w:rsidR="00EF0954" w:rsidRPr="00EF0954">
        <w:rPr>
          <w:rFonts w:ascii="Times New Roman" w:hAnsi="Times New Roman" w:cs="Times New Roman"/>
          <w:sz w:val="24"/>
          <w:szCs w:val="24"/>
        </w:rPr>
        <w:t>seguintes dotações orçamentárias consignadas no Orçamento Geral do Município:</w:t>
      </w:r>
    </w:p>
    <w:p w:rsidR="00EF0954" w:rsidRPr="00C50BC8" w:rsidRDefault="00C50BC8" w:rsidP="00643B3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Órgão</w:t>
      </w:r>
      <w:r>
        <w:rPr>
          <w:rFonts w:ascii="Times New Roman" w:hAnsi="Times New Roman" w:cs="Times New Roman"/>
          <w:sz w:val="24"/>
          <w:szCs w:val="24"/>
        </w:rPr>
        <w:tab/>
        <w:t>04 SECRETARIA MUNICIPAL DE ADMINISTRAÇÃO</w:t>
      </w:r>
    </w:p>
    <w:p w:rsidR="00EF0954" w:rsidRDefault="00C50BC8" w:rsidP="00C50BC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Unidade 07 ENCARGOS GERAIS DO MUNICÍPIO.</w:t>
      </w:r>
    </w:p>
    <w:p w:rsidR="00C50BC8" w:rsidRPr="00C50BC8" w:rsidRDefault="00C50BC8" w:rsidP="00C50BC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Funcional 04.122.0007.2.033 Manutenção da EXPOGUARUJÁ</w:t>
      </w:r>
    </w:p>
    <w:p w:rsidR="00EF0954" w:rsidRPr="00C50BC8" w:rsidRDefault="00EF0954" w:rsidP="00643B3D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0BC8">
        <w:rPr>
          <w:rFonts w:ascii="Times New Roman" w:hAnsi="Times New Roman" w:cs="Times New Roman"/>
          <w:sz w:val="24"/>
          <w:szCs w:val="24"/>
        </w:rPr>
        <w:t>3.3.90.00.00.00..00</w:t>
      </w:r>
      <w:r w:rsidR="00A2129B">
        <w:rPr>
          <w:rFonts w:ascii="Times New Roman" w:hAnsi="Times New Roman" w:cs="Times New Roman"/>
          <w:sz w:val="24"/>
          <w:szCs w:val="24"/>
        </w:rPr>
        <w:t>.</w:t>
      </w:r>
      <w:r w:rsidRPr="00C50BC8">
        <w:rPr>
          <w:rFonts w:ascii="Times New Roman" w:hAnsi="Times New Roman" w:cs="Times New Roman"/>
          <w:sz w:val="24"/>
          <w:szCs w:val="24"/>
        </w:rPr>
        <w:t xml:space="preserve">00 </w:t>
      </w:r>
      <w:r w:rsidR="00A2129B">
        <w:rPr>
          <w:rFonts w:ascii="Times New Roman" w:hAnsi="Times New Roman" w:cs="Times New Roman"/>
          <w:sz w:val="24"/>
          <w:szCs w:val="24"/>
        </w:rPr>
        <w:t>- 0118 Aplicações Diretas</w:t>
      </w:r>
      <w:proofErr w:type="gramStart"/>
      <w:r w:rsidR="00A2129B">
        <w:rPr>
          <w:rFonts w:ascii="Times New Roman" w:hAnsi="Times New Roman" w:cs="Times New Roman"/>
          <w:sz w:val="24"/>
          <w:szCs w:val="24"/>
        </w:rPr>
        <w:t>.........</w:t>
      </w:r>
      <w:r w:rsidRPr="00C50BC8">
        <w:rPr>
          <w:rFonts w:ascii="Times New Roman" w:hAnsi="Times New Roman" w:cs="Times New Roman"/>
          <w:sz w:val="24"/>
          <w:szCs w:val="24"/>
        </w:rPr>
        <w:t>..........</w:t>
      </w:r>
      <w:r w:rsidR="00A2129B">
        <w:rPr>
          <w:rFonts w:ascii="Times New Roman" w:hAnsi="Times New Roman" w:cs="Times New Roman"/>
          <w:sz w:val="24"/>
          <w:szCs w:val="24"/>
        </w:rPr>
        <w:t>....</w:t>
      </w:r>
      <w:r w:rsidRPr="00C50BC8">
        <w:rPr>
          <w:rFonts w:ascii="Times New Roman" w:hAnsi="Times New Roman" w:cs="Times New Roman"/>
          <w:sz w:val="24"/>
          <w:szCs w:val="24"/>
        </w:rPr>
        <w:t>.</w:t>
      </w:r>
      <w:r w:rsidR="00C50BC8">
        <w:rPr>
          <w:rFonts w:ascii="Times New Roman" w:hAnsi="Times New Roman" w:cs="Times New Roman"/>
          <w:sz w:val="24"/>
          <w:szCs w:val="24"/>
        </w:rPr>
        <w:t>...............</w:t>
      </w:r>
      <w:proofErr w:type="gramEnd"/>
      <w:r w:rsidR="00C50BC8">
        <w:rPr>
          <w:rFonts w:ascii="Times New Roman" w:hAnsi="Times New Roman" w:cs="Times New Roman"/>
          <w:sz w:val="24"/>
          <w:szCs w:val="24"/>
        </w:rPr>
        <w:t>R$ 100</w:t>
      </w:r>
      <w:r w:rsidRPr="00C50BC8">
        <w:rPr>
          <w:rFonts w:ascii="Times New Roman" w:hAnsi="Times New Roman" w:cs="Times New Roman"/>
          <w:sz w:val="24"/>
          <w:szCs w:val="24"/>
        </w:rPr>
        <w:t>.000,00</w:t>
      </w:r>
    </w:p>
    <w:p w:rsidR="00EF0954" w:rsidRDefault="00A2129B" w:rsidP="00A2129B">
      <w:pPr>
        <w:ind w:left="637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Total R$ 10</w:t>
      </w:r>
      <w:r w:rsidR="00EF0954" w:rsidRPr="00C50BC8">
        <w:rPr>
          <w:rFonts w:ascii="Times New Roman" w:hAnsi="Times New Roman" w:cs="Times New Roman"/>
          <w:sz w:val="24"/>
          <w:szCs w:val="24"/>
        </w:rPr>
        <w:t>0.000,00</w:t>
      </w:r>
    </w:p>
    <w:p w:rsidR="00A2129B" w:rsidRPr="00C50BC8" w:rsidRDefault="00E67AF0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</w:t>
      </w:r>
      <w:r w:rsidR="002E0F37">
        <w:rPr>
          <w:rFonts w:ascii="Times New Roman" w:hAnsi="Times New Roman" w:cs="Times New Roman"/>
          <w:sz w:val="24"/>
          <w:szCs w:val="24"/>
        </w:rPr>
        <w:t>1</w:t>
      </w:r>
      <w:r w:rsidR="00A2129B" w:rsidRPr="00A2129B">
        <w:rPr>
          <w:rFonts w:ascii="Times New Roman" w:hAnsi="Times New Roman" w:cs="Times New Roman"/>
          <w:sz w:val="24"/>
          <w:szCs w:val="24"/>
        </w:rPr>
        <w:t xml:space="preserve">º. As despesas poderão ser suplementadas com o provável acréscimo </w:t>
      </w:r>
      <w:r w:rsidR="00A2129B">
        <w:rPr>
          <w:rFonts w:ascii="Times New Roman" w:hAnsi="Times New Roman" w:cs="Times New Roman"/>
          <w:sz w:val="24"/>
          <w:szCs w:val="24"/>
        </w:rPr>
        <w:t>e consequente excesso de</w:t>
      </w:r>
      <w:r w:rsidR="00A2129B" w:rsidRPr="00A2129B">
        <w:rPr>
          <w:rFonts w:ascii="Times New Roman" w:hAnsi="Times New Roman" w:cs="Times New Roman"/>
          <w:sz w:val="24"/>
          <w:szCs w:val="24"/>
        </w:rPr>
        <w:t xml:space="preserve"> arrecadação proveniente das receitas advindas das concessões</w:t>
      </w:r>
      <w:r w:rsidR="00A2129B">
        <w:rPr>
          <w:rFonts w:ascii="Times New Roman" w:hAnsi="Times New Roman" w:cs="Times New Roman"/>
          <w:sz w:val="24"/>
          <w:szCs w:val="24"/>
        </w:rPr>
        <w:t>, vendas e patrocínios</w:t>
      </w:r>
      <w:r w:rsidR="00A2129B" w:rsidRPr="00A2129B">
        <w:rPr>
          <w:rFonts w:ascii="Times New Roman" w:hAnsi="Times New Roman" w:cs="Times New Roman"/>
          <w:sz w:val="24"/>
          <w:szCs w:val="24"/>
        </w:rPr>
        <w:t xml:space="preserve"> mencionadas n</w:t>
      </w:r>
      <w:r w:rsidR="00A64E4F">
        <w:rPr>
          <w:rFonts w:ascii="Times New Roman" w:hAnsi="Times New Roman" w:cs="Times New Roman"/>
          <w:sz w:val="24"/>
          <w:szCs w:val="24"/>
        </w:rPr>
        <w:t>esta</w:t>
      </w:r>
      <w:r w:rsidR="00A2129B" w:rsidRPr="00A2129B">
        <w:rPr>
          <w:rFonts w:ascii="Times New Roman" w:hAnsi="Times New Roman" w:cs="Times New Roman"/>
          <w:sz w:val="24"/>
          <w:szCs w:val="24"/>
        </w:rPr>
        <w:t xml:space="preserve"> Lei.</w:t>
      </w:r>
    </w:p>
    <w:p w:rsidR="00EF0954" w:rsidRPr="00EF0954" w:rsidRDefault="00E67AF0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</w:t>
      </w:r>
      <w:r w:rsidR="002E0F37">
        <w:rPr>
          <w:rFonts w:ascii="Times New Roman" w:hAnsi="Times New Roman" w:cs="Times New Roman"/>
          <w:sz w:val="24"/>
          <w:szCs w:val="24"/>
        </w:rPr>
        <w:t>2</w:t>
      </w:r>
      <w:r w:rsidR="00EF0954" w:rsidRPr="00EF0954">
        <w:rPr>
          <w:rFonts w:ascii="Times New Roman" w:hAnsi="Times New Roman" w:cs="Times New Roman"/>
          <w:sz w:val="24"/>
          <w:szCs w:val="24"/>
        </w:rPr>
        <w:t>°. Esta Lei entra em vigor na data de sua publicação.</w:t>
      </w:r>
    </w:p>
    <w:p w:rsidR="00EF0954" w:rsidRDefault="00E67AF0" w:rsidP="00E67A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</w:t>
      </w:r>
      <w:r w:rsidR="002E0F37">
        <w:rPr>
          <w:rFonts w:ascii="Times New Roman" w:hAnsi="Times New Roman" w:cs="Times New Roman"/>
          <w:sz w:val="24"/>
          <w:szCs w:val="24"/>
        </w:rPr>
        <w:t>3</w:t>
      </w:r>
      <w:r w:rsidR="00EF0954" w:rsidRPr="00EF0954">
        <w:rPr>
          <w:rFonts w:ascii="Times New Roman" w:hAnsi="Times New Roman" w:cs="Times New Roman"/>
          <w:sz w:val="24"/>
          <w:szCs w:val="24"/>
        </w:rPr>
        <w:t>°. Revogadas as disposições em contrário.</w:t>
      </w:r>
    </w:p>
    <w:p w:rsidR="00643B3D" w:rsidRPr="00643B3D" w:rsidRDefault="00643B3D" w:rsidP="00643B3D">
      <w:pPr>
        <w:jc w:val="both"/>
        <w:rPr>
          <w:rFonts w:ascii="Times New Roman" w:hAnsi="Times New Roman" w:cs="Times New Roman"/>
          <w:sz w:val="24"/>
          <w:szCs w:val="24"/>
        </w:rPr>
      </w:pPr>
      <w:r w:rsidRPr="00643B3D">
        <w:rPr>
          <w:rFonts w:ascii="Times New Roman" w:hAnsi="Times New Roman" w:cs="Times New Roman"/>
          <w:sz w:val="24"/>
          <w:szCs w:val="24"/>
        </w:rPr>
        <w:t xml:space="preserve">GABINETE DO PREFEITO MUNICIPAL DE GUARUJÁ DO SUL, SC, em </w:t>
      </w:r>
      <w:r w:rsidR="00442468">
        <w:rPr>
          <w:rFonts w:ascii="Times New Roman" w:hAnsi="Times New Roman" w:cs="Times New Roman"/>
          <w:sz w:val="24"/>
          <w:szCs w:val="24"/>
        </w:rPr>
        <w:t>10</w:t>
      </w:r>
      <w:r w:rsidRPr="00643B3D">
        <w:rPr>
          <w:rFonts w:ascii="Times New Roman" w:hAnsi="Times New Roman" w:cs="Times New Roman"/>
          <w:sz w:val="24"/>
          <w:szCs w:val="24"/>
        </w:rPr>
        <w:t xml:space="preserve"> de </w:t>
      </w:r>
      <w:r w:rsidR="00442468">
        <w:rPr>
          <w:rFonts w:ascii="Times New Roman" w:hAnsi="Times New Roman" w:cs="Times New Roman"/>
          <w:sz w:val="24"/>
          <w:szCs w:val="24"/>
        </w:rPr>
        <w:t>Jul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ho</w:t>
      </w:r>
      <w:r w:rsidRPr="00643B3D">
        <w:rPr>
          <w:rFonts w:ascii="Times New Roman" w:hAnsi="Times New Roman" w:cs="Times New Roman"/>
          <w:sz w:val="24"/>
          <w:szCs w:val="24"/>
        </w:rPr>
        <w:t xml:space="preserve"> de 2019 – 67º ano da Fundação e 57º ano da Instalação.</w:t>
      </w:r>
    </w:p>
    <w:p w:rsidR="002E0F37" w:rsidRDefault="00281380" w:rsidP="00735982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C7B1E"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</w:p>
    <w:p w:rsidR="00643B3D" w:rsidRPr="00E67AF0" w:rsidRDefault="000C7B1E" w:rsidP="002E0F37">
      <w:pPr>
        <w:ind w:left="708"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B3D" w:rsidRPr="00E67AF0">
        <w:rPr>
          <w:rFonts w:ascii="Times New Roman" w:hAnsi="Times New Roman" w:cs="Times New Roman"/>
          <w:b/>
          <w:sz w:val="24"/>
          <w:szCs w:val="24"/>
        </w:rPr>
        <w:t>CLAUDIO JUNIOR WESCHENFELDER</w:t>
      </w:r>
    </w:p>
    <w:p w:rsidR="002E0F37" w:rsidRPr="00E67AF0" w:rsidRDefault="00735982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0C7B1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3B3D" w:rsidRPr="00E67AF0">
        <w:rPr>
          <w:rFonts w:ascii="Times New Roman" w:hAnsi="Times New Roman" w:cs="Times New Roman"/>
          <w:b/>
          <w:sz w:val="24"/>
          <w:szCs w:val="24"/>
        </w:rPr>
        <w:t>Prefeito Municipal</w:t>
      </w:r>
    </w:p>
    <w:sectPr w:rsidR="002E0F37" w:rsidRPr="00E67AF0" w:rsidSect="002E0F37">
      <w:pgSz w:w="11906" w:h="16838"/>
      <w:pgMar w:top="2552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954"/>
    <w:rsid w:val="000C7B1E"/>
    <w:rsid w:val="001E1D19"/>
    <w:rsid w:val="00257695"/>
    <w:rsid w:val="00281380"/>
    <w:rsid w:val="002E0F37"/>
    <w:rsid w:val="00316EBF"/>
    <w:rsid w:val="00442468"/>
    <w:rsid w:val="005334CB"/>
    <w:rsid w:val="00643B3D"/>
    <w:rsid w:val="006B0D02"/>
    <w:rsid w:val="006D4D66"/>
    <w:rsid w:val="00735982"/>
    <w:rsid w:val="008573D5"/>
    <w:rsid w:val="009261EA"/>
    <w:rsid w:val="00A2129B"/>
    <w:rsid w:val="00A64E4F"/>
    <w:rsid w:val="00C170F6"/>
    <w:rsid w:val="00C50BC8"/>
    <w:rsid w:val="00C51429"/>
    <w:rsid w:val="00C56D6E"/>
    <w:rsid w:val="00C90E7F"/>
    <w:rsid w:val="00E67AF0"/>
    <w:rsid w:val="00E73ED9"/>
    <w:rsid w:val="00EF0954"/>
    <w:rsid w:val="00F1168F"/>
    <w:rsid w:val="00F6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3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34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3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34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748CB-D945-4ECA-B278-F4A286928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706</Words>
  <Characters>3818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Lidiane</dc:creator>
  <cp:lastModifiedBy>Lidiane</cp:lastModifiedBy>
  <cp:revision>7</cp:revision>
  <cp:lastPrinted>2019-06-25T13:02:00Z</cp:lastPrinted>
  <dcterms:created xsi:type="dcterms:W3CDTF">2019-06-17T12:15:00Z</dcterms:created>
  <dcterms:modified xsi:type="dcterms:W3CDTF">2019-07-10T18:28:00Z</dcterms:modified>
</cp:coreProperties>
</file>