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10A" w:rsidRPr="005F4F6A" w:rsidRDefault="00363FEE" w:rsidP="001A010A">
      <w:pPr>
        <w:pStyle w:val="titvermelho"/>
        <w:spacing w:before="0" w:beforeAutospacing="0" w:after="0" w:afterAutospacing="0"/>
        <w:jc w:val="left"/>
        <w:rPr>
          <w:rFonts w:ascii="Univers" w:hAnsi="Univers" w:cs="Calibri"/>
          <w:bCs w:val="0"/>
          <w:color w:val="auto"/>
          <w:sz w:val="24"/>
          <w:szCs w:val="24"/>
        </w:rPr>
      </w:pPr>
      <w:r>
        <w:rPr>
          <w:rFonts w:ascii="Univers" w:hAnsi="Univers" w:cs="Calibri"/>
          <w:b w:val="0"/>
          <w:bCs w:val="0"/>
          <w:color w:val="auto"/>
          <w:sz w:val="24"/>
          <w:szCs w:val="24"/>
        </w:rPr>
        <w:t xml:space="preserve">Ofício nº. </w:t>
      </w:r>
      <w:r w:rsidR="00A35897">
        <w:rPr>
          <w:rFonts w:ascii="Univers" w:hAnsi="Univers" w:cs="Calibri"/>
          <w:b w:val="0"/>
          <w:bCs w:val="0"/>
          <w:color w:val="auto"/>
          <w:sz w:val="24"/>
          <w:szCs w:val="24"/>
        </w:rPr>
        <w:t>897</w:t>
      </w:r>
      <w:r w:rsidR="001A010A" w:rsidRPr="00F0702A">
        <w:rPr>
          <w:rFonts w:ascii="Univers" w:hAnsi="Univers" w:cs="Calibri"/>
          <w:b w:val="0"/>
          <w:bCs w:val="0"/>
          <w:color w:val="auto"/>
          <w:sz w:val="24"/>
          <w:szCs w:val="24"/>
        </w:rPr>
        <w:t xml:space="preserve">/2019 - </w:t>
      </w:r>
      <w:proofErr w:type="spellStart"/>
      <w:r w:rsidR="001A010A" w:rsidRPr="00F0702A">
        <w:rPr>
          <w:rFonts w:ascii="Univers" w:hAnsi="Univers" w:cs="Calibri"/>
          <w:b w:val="0"/>
          <w:bCs w:val="0"/>
          <w:color w:val="auto"/>
          <w:sz w:val="24"/>
          <w:szCs w:val="24"/>
        </w:rPr>
        <w:t>Gab</w:t>
      </w:r>
      <w:proofErr w:type="spellEnd"/>
      <w:r w:rsidR="001A010A" w:rsidRPr="00F0702A">
        <w:rPr>
          <w:rFonts w:ascii="Univers" w:hAnsi="Univers" w:cs="Calibri"/>
          <w:b w:val="0"/>
          <w:bCs w:val="0"/>
          <w:color w:val="auto"/>
          <w:sz w:val="24"/>
          <w:szCs w:val="24"/>
        </w:rPr>
        <w:t xml:space="preserve">. </w:t>
      </w:r>
      <w:r w:rsidR="001A010A">
        <w:rPr>
          <w:rFonts w:ascii="Univers" w:hAnsi="Univers" w:cs="Calibri"/>
          <w:b w:val="0"/>
          <w:bCs w:val="0"/>
          <w:color w:val="auto"/>
          <w:sz w:val="24"/>
          <w:szCs w:val="24"/>
        </w:rPr>
        <w:t xml:space="preserve">Estância Velha, </w:t>
      </w:r>
      <w:r w:rsidR="00A35897">
        <w:rPr>
          <w:rFonts w:ascii="Univers" w:hAnsi="Univers" w:cs="Calibri"/>
          <w:b w:val="0"/>
          <w:bCs w:val="0"/>
          <w:color w:val="auto"/>
          <w:sz w:val="24"/>
          <w:szCs w:val="24"/>
        </w:rPr>
        <w:t xml:space="preserve">28 </w:t>
      </w:r>
      <w:r w:rsidR="001A010A" w:rsidRPr="005F4F6A">
        <w:rPr>
          <w:rFonts w:ascii="Univers" w:hAnsi="Univers" w:cs="Calibri"/>
          <w:b w:val="0"/>
          <w:bCs w:val="0"/>
          <w:color w:val="auto"/>
          <w:sz w:val="24"/>
          <w:szCs w:val="24"/>
        </w:rPr>
        <w:t xml:space="preserve">de </w:t>
      </w:r>
      <w:r>
        <w:rPr>
          <w:rFonts w:ascii="Univers" w:hAnsi="Univers" w:cs="Calibri"/>
          <w:b w:val="0"/>
          <w:bCs w:val="0"/>
          <w:color w:val="auto"/>
          <w:sz w:val="24"/>
          <w:szCs w:val="24"/>
        </w:rPr>
        <w:t>Novem</w:t>
      </w:r>
      <w:r w:rsidR="001A010A" w:rsidRPr="005F4F6A">
        <w:rPr>
          <w:rFonts w:ascii="Univers" w:hAnsi="Univers" w:cs="Calibri"/>
          <w:b w:val="0"/>
          <w:bCs w:val="0"/>
          <w:color w:val="auto"/>
          <w:sz w:val="24"/>
          <w:szCs w:val="24"/>
        </w:rPr>
        <w:t>bro de 2019.</w:t>
      </w:r>
    </w:p>
    <w:p w:rsidR="001A010A" w:rsidRPr="005F4F6A" w:rsidRDefault="001A010A" w:rsidP="001A010A">
      <w:pPr>
        <w:rPr>
          <w:rFonts w:ascii="Univers" w:hAnsi="Univers" w:cs="Calibri"/>
          <w:b/>
          <w:bCs/>
          <w:sz w:val="24"/>
          <w:szCs w:val="24"/>
        </w:rPr>
      </w:pPr>
    </w:p>
    <w:p w:rsidR="001A010A" w:rsidRPr="005F4F6A" w:rsidRDefault="001A010A" w:rsidP="001A010A">
      <w:pPr>
        <w:rPr>
          <w:rFonts w:ascii="Univers" w:hAnsi="Univers" w:cs="Calibri"/>
          <w:b/>
          <w:bCs/>
          <w:sz w:val="24"/>
          <w:szCs w:val="24"/>
        </w:rPr>
      </w:pPr>
    </w:p>
    <w:p w:rsidR="001A010A" w:rsidRPr="005F4F6A" w:rsidRDefault="001A010A" w:rsidP="001A010A">
      <w:pPr>
        <w:rPr>
          <w:rFonts w:ascii="Univers" w:hAnsi="Univers" w:cs="Calibri"/>
          <w:b/>
          <w:bCs/>
          <w:sz w:val="24"/>
          <w:szCs w:val="24"/>
        </w:rPr>
      </w:pPr>
    </w:p>
    <w:p w:rsidR="001A010A" w:rsidRPr="005F4F6A" w:rsidRDefault="001A010A" w:rsidP="001A010A">
      <w:pPr>
        <w:rPr>
          <w:rFonts w:ascii="Univers" w:hAnsi="Univers" w:cs="Calibri"/>
          <w:b/>
          <w:bCs/>
          <w:sz w:val="24"/>
          <w:szCs w:val="24"/>
        </w:rPr>
      </w:pPr>
    </w:p>
    <w:p w:rsidR="001A010A" w:rsidRPr="005F4F6A" w:rsidRDefault="001A010A" w:rsidP="001A010A">
      <w:pPr>
        <w:jc w:val="center"/>
        <w:rPr>
          <w:rFonts w:ascii="Univers" w:hAnsi="Univers" w:cs="Calibri"/>
          <w:b/>
          <w:bCs/>
          <w:sz w:val="24"/>
          <w:szCs w:val="24"/>
        </w:rPr>
      </w:pPr>
      <w:r w:rsidRPr="005F4F6A">
        <w:rPr>
          <w:rFonts w:ascii="Univers" w:hAnsi="Univers" w:cs="Calibri"/>
          <w:b/>
          <w:bCs/>
          <w:sz w:val="24"/>
          <w:szCs w:val="24"/>
        </w:rPr>
        <w:t>Senhor</w:t>
      </w:r>
      <w:r w:rsidR="00363FEE">
        <w:rPr>
          <w:rFonts w:ascii="Univers" w:hAnsi="Univers" w:cs="Calibri"/>
          <w:b/>
          <w:bCs/>
          <w:sz w:val="24"/>
          <w:szCs w:val="24"/>
        </w:rPr>
        <w:t>a Presidente;</w:t>
      </w:r>
    </w:p>
    <w:p w:rsidR="001A010A" w:rsidRPr="005F4F6A" w:rsidRDefault="00363FEE" w:rsidP="001A010A">
      <w:pPr>
        <w:jc w:val="center"/>
        <w:rPr>
          <w:rFonts w:ascii="Univers" w:hAnsi="Univers" w:cs="Calibri"/>
          <w:b/>
          <w:bCs/>
          <w:sz w:val="24"/>
          <w:szCs w:val="24"/>
        </w:rPr>
      </w:pPr>
      <w:r>
        <w:rPr>
          <w:rFonts w:ascii="Univers" w:hAnsi="Univers" w:cs="Calibri"/>
          <w:b/>
          <w:bCs/>
          <w:sz w:val="24"/>
          <w:szCs w:val="24"/>
        </w:rPr>
        <w:t>Senhores Vereadores.</w:t>
      </w:r>
    </w:p>
    <w:p w:rsidR="001A010A" w:rsidRDefault="001A010A" w:rsidP="001A010A">
      <w:pPr>
        <w:rPr>
          <w:rFonts w:ascii="Univers" w:hAnsi="Univers" w:cs="Calibri"/>
          <w:b/>
          <w:bCs/>
          <w:sz w:val="24"/>
          <w:szCs w:val="24"/>
        </w:rPr>
      </w:pPr>
    </w:p>
    <w:p w:rsidR="001A010A" w:rsidRDefault="001A010A" w:rsidP="001A010A">
      <w:pPr>
        <w:rPr>
          <w:rFonts w:ascii="Univers" w:hAnsi="Univers" w:cs="Calibri"/>
          <w:b/>
          <w:bCs/>
          <w:sz w:val="24"/>
          <w:szCs w:val="24"/>
        </w:rPr>
      </w:pPr>
    </w:p>
    <w:p w:rsidR="001A010A" w:rsidRPr="005F4F6A" w:rsidRDefault="001A010A" w:rsidP="001A010A">
      <w:pPr>
        <w:rPr>
          <w:rFonts w:ascii="Univers" w:hAnsi="Univers" w:cs="Calibri"/>
          <w:b/>
          <w:bCs/>
          <w:sz w:val="24"/>
          <w:szCs w:val="24"/>
        </w:rPr>
      </w:pPr>
    </w:p>
    <w:p w:rsidR="001A010A" w:rsidRPr="001A010A" w:rsidRDefault="001A010A" w:rsidP="001A010A">
      <w:pPr>
        <w:ind w:firstLine="2268"/>
        <w:jc w:val="both"/>
        <w:rPr>
          <w:rFonts w:ascii="Arial" w:hAnsi="Arial" w:cs="Arial"/>
          <w:b/>
          <w:bCs/>
          <w:sz w:val="24"/>
          <w:szCs w:val="24"/>
        </w:rPr>
      </w:pPr>
      <w:r w:rsidRPr="001A010A">
        <w:rPr>
          <w:rFonts w:ascii="Arial" w:eastAsia="Times New Roman" w:hAnsi="Arial" w:cs="Arial"/>
          <w:sz w:val="24"/>
          <w:szCs w:val="24"/>
          <w:lang w:eastAsia="pt-BR"/>
        </w:rPr>
        <w:t>Estamos encaminhando o Projeto de Lei que “</w:t>
      </w:r>
      <w:r w:rsidR="00145D83" w:rsidRPr="00C64643">
        <w:rPr>
          <w:rFonts w:ascii="Univers" w:hAnsi="Univers" w:cs="Calibri"/>
          <w:b/>
          <w:bCs/>
        </w:rPr>
        <w:t>ALTERA A LEI MUNICIPAL Nº 743/1.983, E DÁ OUTRAS PROVIDÊNCIAS</w:t>
      </w:r>
      <w:r w:rsidRPr="001A010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” </w:t>
      </w:r>
      <w:r w:rsidRPr="001A010A">
        <w:rPr>
          <w:rFonts w:ascii="Arial" w:eastAsia="Times New Roman" w:hAnsi="Arial" w:cs="Arial"/>
          <w:sz w:val="24"/>
          <w:szCs w:val="24"/>
          <w:lang w:eastAsia="pt-BR"/>
        </w:rPr>
        <w:t>para apreciação e votação dos Nobres Edis.</w:t>
      </w:r>
    </w:p>
    <w:p w:rsidR="001A010A" w:rsidRPr="005F4F6A" w:rsidRDefault="001A010A" w:rsidP="001A010A">
      <w:pPr>
        <w:rPr>
          <w:rFonts w:ascii="Univers" w:hAnsi="Univers" w:cs="Calibri"/>
          <w:b/>
          <w:bCs/>
          <w:sz w:val="24"/>
          <w:szCs w:val="24"/>
        </w:rPr>
      </w:pPr>
    </w:p>
    <w:p w:rsidR="00145D83" w:rsidRDefault="00145D83" w:rsidP="00145D83">
      <w:pPr>
        <w:pStyle w:val="Corpodetexto"/>
        <w:widowControl w:val="0"/>
        <w:spacing w:after="0"/>
        <w:ind w:firstLine="2268"/>
        <w:jc w:val="both"/>
        <w:rPr>
          <w:rFonts w:ascii="Univers" w:hAnsi="Univers" w:cs="Arial"/>
        </w:rPr>
      </w:pPr>
      <w:r w:rsidRPr="00C64643">
        <w:rPr>
          <w:rFonts w:ascii="Univers" w:hAnsi="Univers" w:cs="Arial"/>
        </w:rPr>
        <w:t xml:space="preserve">Visa o Projeto de Lei em pauta, compatibilizar a legislação </w:t>
      </w:r>
      <w:proofErr w:type="gramStart"/>
      <w:r w:rsidRPr="00C64643">
        <w:rPr>
          <w:rFonts w:ascii="Univers" w:hAnsi="Univers" w:cs="Arial"/>
        </w:rPr>
        <w:t>municipal</w:t>
      </w:r>
      <w:proofErr w:type="gramEnd"/>
      <w:r w:rsidRPr="00C64643">
        <w:rPr>
          <w:rFonts w:ascii="Univers" w:hAnsi="Univers" w:cs="Arial"/>
        </w:rPr>
        <w:t xml:space="preserve"> ao disposto na Lei de Responsabilidade </w:t>
      </w:r>
      <w:r>
        <w:rPr>
          <w:rFonts w:ascii="Univers" w:hAnsi="Univers" w:cs="Arial"/>
        </w:rPr>
        <w:t>Fiscal (</w:t>
      </w:r>
      <w:r w:rsidRPr="00C64643">
        <w:rPr>
          <w:rFonts w:ascii="Univers" w:hAnsi="Univers" w:cs="Arial"/>
          <w:sz w:val="20"/>
          <w:szCs w:val="20"/>
        </w:rPr>
        <w:t>Lei Complementar nº 101/2000</w:t>
      </w:r>
      <w:r w:rsidRPr="00C64643">
        <w:rPr>
          <w:rFonts w:ascii="Univers" w:hAnsi="Univers" w:cs="Arial"/>
        </w:rPr>
        <w:t>).</w:t>
      </w:r>
    </w:p>
    <w:p w:rsidR="00145D83" w:rsidRPr="00C64643" w:rsidRDefault="00145D83" w:rsidP="00145D83">
      <w:pPr>
        <w:pStyle w:val="Corpodetexto"/>
        <w:widowControl w:val="0"/>
        <w:spacing w:after="0"/>
        <w:ind w:firstLine="2268"/>
        <w:jc w:val="both"/>
        <w:rPr>
          <w:rFonts w:ascii="Univers" w:hAnsi="Univers" w:cs="Arial"/>
        </w:rPr>
      </w:pPr>
    </w:p>
    <w:p w:rsidR="00145D83" w:rsidRDefault="00145D83" w:rsidP="00145D83">
      <w:pPr>
        <w:pStyle w:val="Corpodetexto"/>
        <w:widowControl w:val="0"/>
        <w:spacing w:after="0"/>
        <w:ind w:firstLine="2268"/>
        <w:jc w:val="both"/>
        <w:rPr>
          <w:rFonts w:ascii="Univers" w:hAnsi="Univers" w:cs="Arial"/>
          <w:shd w:val="clear" w:color="auto" w:fill="FFFFFF"/>
        </w:rPr>
      </w:pPr>
      <w:r w:rsidRPr="00C64643">
        <w:rPr>
          <w:rFonts w:ascii="Univers" w:hAnsi="Univers" w:cs="Arial"/>
        </w:rPr>
        <w:t xml:space="preserve">Ou seja, estatuído no art. 44 do referido Diploma Federal, que </w:t>
      </w:r>
      <w:r w:rsidRPr="00C64643">
        <w:rPr>
          <w:rFonts w:ascii="Univers" w:hAnsi="Univers" w:cs="Arial"/>
          <w:sz w:val="25"/>
          <w:szCs w:val="25"/>
          <w:shd w:val="clear" w:color="auto" w:fill="FFFFFF"/>
        </w:rPr>
        <w:t>“</w:t>
      </w:r>
      <w:r w:rsidRPr="00C64643">
        <w:rPr>
          <w:rFonts w:ascii="Consolas" w:hAnsi="Consolas" w:cs="Arial"/>
          <w:sz w:val="20"/>
          <w:szCs w:val="20"/>
          <w:shd w:val="clear" w:color="auto" w:fill="FFFFFF"/>
        </w:rPr>
        <w:t>Art. 44.</w:t>
      </w:r>
      <w:r w:rsidRPr="00C64643">
        <w:rPr>
          <w:rFonts w:ascii="Consolas" w:hAnsi="Consolas" w:cs="Arial"/>
          <w:b/>
          <w:bCs/>
          <w:sz w:val="20"/>
          <w:szCs w:val="20"/>
          <w:shd w:val="clear" w:color="auto" w:fill="FFFFFF"/>
        </w:rPr>
        <w:t> </w:t>
      </w:r>
      <w:r w:rsidRPr="00C64643">
        <w:rPr>
          <w:rFonts w:ascii="Consolas" w:hAnsi="Consolas" w:cs="Arial"/>
          <w:sz w:val="20"/>
          <w:szCs w:val="20"/>
          <w:shd w:val="clear" w:color="auto" w:fill="FFFFFF"/>
        </w:rPr>
        <w:t xml:space="preserve">É vedada a aplicação da receita de capital derivada da alienação de bens e direitos que integram o patrimônio público para o financiamento de despesa corrente, </w:t>
      </w:r>
      <w:r w:rsidRPr="00C64643">
        <w:rPr>
          <w:rFonts w:ascii="Consolas" w:hAnsi="Consolas" w:cs="Arial"/>
          <w:sz w:val="20"/>
          <w:szCs w:val="20"/>
          <w:u w:val="single"/>
          <w:shd w:val="clear" w:color="auto" w:fill="FFFFFF"/>
        </w:rPr>
        <w:t>salvo se destinada por lei aos regimes de previdência social, geral e próprio dos servidores públicos</w:t>
      </w:r>
      <w:r w:rsidRPr="00C64643">
        <w:rPr>
          <w:rFonts w:ascii="Univers" w:hAnsi="Univers" w:cs="Arial"/>
          <w:sz w:val="25"/>
          <w:szCs w:val="25"/>
          <w:shd w:val="clear" w:color="auto" w:fill="FFFFFF"/>
        </w:rPr>
        <w:t>”</w:t>
      </w:r>
      <w:r>
        <w:rPr>
          <w:rFonts w:ascii="Univers" w:hAnsi="Univers" w:cs="Arial"/>
          <w:sz w:val="25"/>
          <w:szCs w:val="25"/>
          <w:shd w:val="clear" w:color="auto" w:fill="FFFFFF"/>
        </w:rPr>
        <w:t xml:space="preserve"> (</w:t>
      </w:r>
      <w:r w:rsidRPr="00C64643">
        <w:rPr>
          <w:rFonts w:ascii="Univers" w:hAnsi="Univers" w:cs="Arial"/>
          <w:sz w:val="16"/>
          <w:szCs w:val="16"/>
          <w:shd w:val="clear" w:color="auto" w:fill="FFFFFF"/>
        </w:rPr>
        <w:t>grifo nosso</w:t>
      </w:r>
      <w:r w:rsidRPr="00C64643">
        <w:rPr>
          <w:rFonts w:ascii="Univers" w:hAnsi="Univers" w:cs="Arial"/>
          <w:sz w:val="25"/>
          <w:szCs w:val="25"/>
          <w:shd w:val="clear" w:color="auto" w:fill="FFFFFF"/>
        </w:rPr>
        <w:t xml:space="preserve">), </w:t>
      </w:r>
      <w:r w:rsidRPr="00C64643">
        <w:rPr>
          <w:rFonts w:ascii="Univers" w:hAnsi="Univers" w:cs="Arial"/>
          <w:shd w:val="clear" w:color="auto" w:fill="FFFFFF"/>
        </w:rPr>
        <w:t xml:space="preserve">descabida a vedação constante do § 1º do art. 78 da Lei Municipal nº </w:t>
      </w:r>
      <w:r w:rsidRPr="00C64643">
        <w:rPr>
          <w:rFonts w:ascii="Univers" w:hAnsi="Univers" w:cs="Calibri"/>
        </w:rPr>
        <w:t>743/1.983</w:t>
      </w:r>
      <w:r>
        <w:rPr>
          <w:rFonts w:ascii="Univers" w:hAnsi="Univers" w:cs="Arial"/>
          <w:shd w:val="clear" w:color="auto" w:fill="FFFFFF"/>
        </w:rPr>
        <w:t>, cuja alteração ora se pretende.</w:t>
      </w:r>
      <w:r w:rsidRPr="00C64643">
        <w:rPr>
          <w:rFonts w:ascii="Univers" w:hAnsi="Univers" w:cs="Arial"/>
          <w:shd w:val="clear" w:color="auto" w:fill="FFFFFF"/>
        </w:rPr>
        <w:t xml:space="preserve"> </w:t>
      </w:r>
    </w:p>
    <w:p w:rsidR="00145D83" w:rsidRPr="00C64643" w:rsidRDefault="00145D83" w:rsidP="00145D83">
      <w:pPr>
        <w:pStyle w:val="Corpodetexto"/>
        <w:widowControl w:val="0"/>
        <w:spacing w:after="0"/>
        <w:ind w:firstLine="2268"/>
        <w:jc w:val="both"/>
        <w:rPr>
          <w:rFonts w:ascii="Univers" w:hAnsi="Univers" w:cs="Arial"/>
          <w:shd w:val="clear" w:color="auto" w:fill="FFFFFF"/>
        </w:rPr>
      </w:pPr>
    </w:p>
    <w:p w:rsidR="00145D83" w:rsidRDefault="00145D83" w:rsidP="00145D83">
      <w:pPr>
        <w:pStyle w:val="Corpodetexto"/>
        <w:widowControl w:val="0"/>
        <w:spacing w:after="0"/>
        <w:ind w:firstLine="2268"/>
        <w:jc w:val="both"/>
        <w:rPr>
          <w:rFonts w:ascii="Univers" w:hAnsi="Univers" w:cs="Arial"/>
          <w:shd w:val="clear" w:color="auto" w:fill="FFFFFF"/>
        </w:rPr>
      </w:pPr>
      <w:r>
        <w:rPr>
          <w:rFonts w:ascii="Univers" w:hAnsi="Univers" w:cs="Arial"/>
          <w:shd w:val="clear" w:color="auto" w:fill="FFFFFF"/>
        </w:rPr>
        <w:t>I</w:t>
      </w:r>
      <w:r w:rsidRPr="00C64643">
        <w:rPr>
          <w:rFonts w:ascii="Univers" w:hAnsi="Univers" w:cs="Arial"/>
          <w:shd w:val="clear" w:color="auto" w:fill="FFFFFF"/>
        </w:rPr>
        <w:t xml:space="preserve">nda mais que vem causando mais prejuízos do que benefícios, pois, como é sabido, </w:t>
      </w:r>
      <w:r>
        <w:rPr>
          <w:rFonts w:ascii="Univers" w:hAnsi="Univers" w:cs="Arial"/>
          <w:shd w:val="clear" w:color="auto" w:fill="FFFFFF"/>
        </w:rPr>
        <w:t>provocou a situação</w:t>
      </w:r>
      <w:r w:rsidRPr="00C64643">
        <w:rPr>
          <w:rFonts w:ascii="Univers" w:hAnsi="Univers" w:cs="Arial"/>
          <w:shd w:val="clear" w:color="auto" w:fill="FFFFFF"/>
        </w:rPr>
        <w:t xml:space="preserve"> atual</w:t>
      </w:r>
      <w:r>
        <w:rPr>
          <w:rFonts w:ascii="Univers" w:hAnsi="Univers" w:cs="Arial"/>
          <w:shd w:val="clear" w:color="auto" w:fill="FFFFFF"/>
        </w:rPr>
        <w:t xml:space="preserve">, </w:t>
      </w:r>
      <w:r w:rsidRPr="00C64643">
        <w:rPr>
          <w:rFonts w:ascii="Univers" w:hAnsi="Univers" w:cs="Arial"/>
          <w:shd w:val="clear" w:color="auto" w:fill="FFFFFF"/>
        </w:rPr>
        <w:t xml:space="preserve">de possuir a Municipalidade centenas de imóveis </w:t>
      </w:r>
      <w:r>
        <w:rPr>
          <w:rFonts w:ascii="Univers" w:hAnsi="Univers" w:cs="Arial"/>
          <w:shd w:val="clear" w:color="auto" w:fill="FFFFFF"/>
        </w:rPr>
        <w:t xml:space="preserve">institucionais, apenas </w:t>
      </w:r>
      <w:r w:rsidRPr="00C64643">
        <w:rPr>
          <w:rFonts w:ascii="Univers" w:hAnsi="Univers" w:cs="Arial"/>
          <w:shd w:val="clear" w:color="auto" w:fill="FFFFFF"/>
        </w:rPr>
        <w:t>geradores de despesas com a respectiva manutenção nas condições de higiene necessárias</w:t>
      </w:r>
      <w:r>
        <w:rPr>
          <w:rFonts w:ascii="Univers" w:hAnsi="Univers" w:cs="Arial"/>
          <w:shd w:val="clear" w:color="auto" w:fill="FFFFFF"/>
        </w:rPr>
        <w:t>, pois não utilizados para qualquer fim.</w:t>
      </w:r>
    </w:p>
    <w:p w:rsidR="00145D83" w:rsidRPr="00C64643" w:rsidRDefault="00145D83" w:rsidP="00145D83">
      <w:pPr>
        <w:pStyle w:val="Corpodetexto"/>
        <w:widowControl w:val="0"/>
        <w:spacing w:after="0"/>
        <w:ind w:firstLine="2268"/>
        <w:jc w:val="both"/>
        <w:rPr>
          <w:rFonts w:ascii="Univers" w:hAnsi="Univers" w:cs="Arial"/>
          <w:shd w:val="clear" w:color="auto" w:fill="FFFFFF"/>
        </w:rPr>
      </w:pPr>
    </w:p>
    <w:p w:rsidR="00145D83" w:rsidRDefault="00145D83" w:rsidP="00145D83">
      <w:pPr>
        <w:pStyle w:val="Corpodetexto"/>
        <w:widowControl w:val="0"/>
        <w:spacing w:after="0"/>
        <w:ind w:firstLine="2268"/>
        <w:jc w:val="both"/>
        <w:rPr>
          <w:rFonts w:ascii="Univers" w:hAnsi="Univers" w:cs="Arial"/>
          <w:shd w:val="clear" w:color="auto" w:fill="FFFFFF"/>
        </w:rPr>
      </w:pPr>
      <w:r w:rsidRPr="00C64643">
        <w:rPr>
          <w:rFonts w:ascii="Univers" w:hAnsi="Univers" w:cs="Arial"/>
          <w:shd w:val="clear" w:color="auto" w:fill="FFFFFF"/>
        </w:rPr>
        <w:t xml:space="preserve">Vejam os Senhores que pelo volume populacional do Município, absolutamente desnecessária a implantação de tantos equipamentos e prédios públicos quantas áreas institucionais </w:t>
      </w:r>
      <w:r>
        <w:rPr>
          <w:rFonts w:ascii="Univers" w:hAnsi="Univers" w:cs="Arial"/>
          <w:shd w:val="clear" w:color="auto" w:fill="FFFFFF"/>
        </w:rPr>
        <w:t>recebidas</w:t>
      </w:r>
      <w:r w:rsidRPr="00C64643">
        <w:rPr>
          <w:rFonts w:ascii="Univers" w:hAnsi="Univers" w:cs="Arial"/>
          <w:shd w:val="clear" w:color="auto" w:fill="FFFFFF"/>
        </w:rPr>
        <w:t>, em decorrência da implantação de loteamentos e desmembramentos.</w:t>
      </w:r>
    </w:p>
    <w:p w:rsidR="00145D83" w:rsidRPr="00C64643" w:rsidRDefault="00145D83" w:rsidP="00145D83">
      <w:pPr>
        <w:pStyle w:val="Corpodetexto"/>
        <w:widowControl w:val="0"/>
        <w:spacing w:after="0"/>
        <w:ind w:firstLine="2268"/>
        <w:jc w:val="both"/>
        <w:rPr>
          <w:rFonts w:ascii="Univers" w:hAnsi="Univers" w:cs="Arial"/>
          <w:shd w:val="clear" w:color="auto" w:fill="FFFFFF"/>
        </w:rPr>
      </w:pPr>
    </w:p>
    <w:p w:rsidR="00145D83" w:rsidRPr="00C64643" w:rsidRDefault="00145D83" w:rsidP="00145D83">
      <w:pPr>
        <w:pStyle w:val="Corpodetexto"/>
        <w:widowControl w:val="0"/>
        <w:spacing w:after="0"/>
        <w:ind w:firstLine="2268"/>
        <w:jc w:val="both"/>
        <w:rPr>
          <w:rFonts w:ascii="Univers" w:hAnsi="Univers" w:cs="Arial"/>
          <w:shd w:val="clear" w:color="auto" w:fill="FFFFFF"/>
        </w:rPr>
      </w:pPr>
      <w:r w:rsidRPr="00C64643">
        <w:rPr>
          <w:rFonts w:ascii="Univers" w:hAnsi="Univers" w:cs="Arial"/>
          <w:shd w:val="clear" w:color="auto" w:fill="FFFFFF"/>
        </w:rPr>
        <w:t>Consequentemente, muitas destas áreas</w:t>
      </w:r>
      <w:r>
        <w:rPr>
          <w:rFonts w:ascii="Univers" w:hAnsi="Univers" w:cs="Arial"/>
          <w:shd w:val="clear" w:color="auto" w:fill="FFFFFF"/>
        </w:rPr>
        <w:t>, reitere-se,</w:t>
      </w:r>
      <w:r w:rsidRPr="00C64643">
        <w:rPr>
          <w:rFonts w:ascii="Univers" w:hAnsi="Univers" w:cs="Arial"/>
          <w:shd w:val="clear" w:color="auto" w:fill="FFFFFF"/>
        </w:rPr>
        <w:t xml:space="preserve"> apenas criam despesas para a </w:t>
      </w:r>
      <w:r>
        <w:rPr>
          <w:rFonts w:ascii="Univers" w:hAnsi="Univers" w:cs="Arial"/>
          <w:shd w:val="clear" w:color="auto" w:fill="FFFFFF"/>
        </w:rPr>
        <w:t>C</w:t>
      </w:r>
      <w:r w:rsidRPr="00C64643">
        <w:rPr>
          <w:rFonts w:ascii="Univers" w:hAnsi="Univers" w:cs="Arial"/>
          <w:shd w:val="clear" w:color="auto" w:fill="FFFFFF"/>
        </w:rPr>
        <w:t>idade, quando poderiam se constituir em patrimônio gerador de cobertura para encargos previdenciários, e liberação de recursos livres para incremento dos serviços públicos essenciais, e ampliação dos benefícios sociais, motivo exato da</w:t>
      </w:r>
      <w:r>
        <w:rPr>
          <w:rFonts w:ascii="Univers" w:hAnsi="Univers" w:cs="Arial"/>
          <w:shd w:val="clear" w:color="auto" w:fill="FFFFFF"/>
        </w:rPr>
        <w:t xml:space="preserve"> existência da</w:t>
      </w:r>
      <w:r w:rsidRPr="00C64643">
        <w:rPr>
          <w:rFonts w:ascii="Univers" w:hAnsi="Univers" w:cs="Arial"/>
          <w:shd w:val="clear" w:color="auto" w:fill="FFFFFF"/>
        </w:rPr>
        <w:t xml:space="preserve"> norma federal antes invocada.</w:t>
      </w:r>
    </w:p>
    <w:p w:rsidR="001A010A" w:rsidRPr="001A010A" w:rsidRDefault="001A010A" w:rsidP="001A010A">
      <w:pPr>
        <w:ind w:firstLine="2268"/>
        <w:jc w:val="both"/>
        <w:rPr>
          <w:rFonts w:ascii="Arial" w:hAnsi="Arial" w:cs="Arial"/>
          <w:bCs/>
          <w:sz w:val="24"/>
          <w:szCs w:val="24"/>
        </w:rPr>
      </w:pPr>
    </w:p>
    <w:p w:rsidR="001A010A" w:rsidRDefault="001A010A" w:rsidP="001A010A">
      <w:pPr>
        <w:rPr>
          <w:rFonts w:ascii="Arial" w:hAnsi="Arial" w:cs="Arial"/>
          <w:b/>
          <w:bCs/>
          <w:sz w:val="24"/>
          <w:szCs w:val="24"/>
        </w:rPr>
      </w:pPr>
    </w:p>
    <w:p w:rsidR="001A010A" w:rsidRDefault="001A010A" w:rsidP="001A010A">
      <w:pPr>
        <w:rPr>
          <w:rFonts w:ascii="Arial" w:hAnsi="Arial" w:cs="Arial"/>
          <w:b/>
          <w:bCs/>
          <w:sz w:val="24"/>
          <w:szCs w:val="24"/>
        </w:rPr>
      </w:pPr>
    </w:p>
    <w:p w:rsidR="001A010A" w:rsidRPr="001A010A" w:rsidRDefault="001A010A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A010A">
        <w:rPr>
          <w:rFonts w:ascii="Arial" w:eastAsia="Times New Roman" w:hAnsi="Arial" w:cs="Arial"/>
          <w:sz w:val="24"/>
          <w:szCs w:val="24"/>
          <w:lang w:eastAsia="pt-BR"/>
        </w:rPr>
        <w:t xml:space="preserve">À sua </w:t>
      </w:r>
      <w:r w:rsidR="00832838">
        <w:rPr>
          <w:rFonts w:ascii="Arial" w:eastAsia="Times New Roman" w:hAnsi="Arial" w:cs="Arial"/>
          <w:sz w:val="24"/>
          <w:szCs w:val="24"/>
          <w:lang w:eastAsia="pt-BR"/>
        </w:rPr>
        <w:t>I</w:t>
      </w:r>
      <w:r>
        <w:rPr>
          <w:rFonts w:ascii="Arial" w:eastAsia="Times New Roman" w:hAnsi="Arial" w:cs="Arial"/>
          <w:sz w:val="24"/>
          <w:szCs w:val="24"/>
          <w:lang w:eastAsia="pt-BR"/>
        </w:rPr>
        <w:t>l</w:t>
      </w:r>
      <w:r w:rsidRPr="001A010A">
        <w:rPr>
          <w:rFonts w:ascii="Arial" w:eastAsia="Times New Roman" w:hAnsi="Arial" w:cs="Arial"/>
          <w:sz w:val="24"/>
          <w:szCs w:val="24"/>
          <w:lang w:eastAsia="pt-BR"/>
        </w:rPr>
        <w:t>ma. Sra. Presidente</w:t>
      </w:r>
    </w:p>
    <w:p w:rsidR="001A010A" w:rsidRPr="001A010A" w:rsidRDefault="001A010A" w:rsidP="001A010A">
      <w:pPr>
        <w:autoSpaceDE w:val="0"/>
        <w:autoSpaceDN w:val="0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1A010A">
        <w:rPr>
          <w:rFonts w:ascii="Arial" w:eastAsia="Times New Roman" w:hAnsi="Arial" w:cs="Arial"/>
          <w:sz w:val="24"/>
          <w:szCs w:val="24"/>
          <w:lang w:eastAsia="pt-BR"/>
        </w:rPr>
        <w:t xml:space="preserve">Ver. </w:t>
      </w:r>
      <w:r w:rsidRPr="001A010A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Veridiana </w:t>
      </w:r>
      <w:proofErr w:type="spellStart"/>
      <w:r w:rsidRPr="001A010A">
        <w:rPr>
          <w:rFonts w:ascii="Arial" w:eastAsia="Times New Roman" w:hAnsi="Arial" w:cs="Arial"/>
          <w:bCs/>
          <w:sz w:val="24"/>
          <w:szCs w:val="24"/>
          <w:lang w:eastAsia="pt-BR"/>
        </w:rPr>
        <w:t>Ferrazza</w:t>
      </w:r>
      <w:proofErr w:type="spellEnd"/>
      <w:r w:rsidRPr="001A010A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Monteiro</w:t>
      </w:r>
    </w:p>
    <w:p w:rsidR="001A010A" w:rsidRPr="001A010A" w:rsidRDefault="001A010A" w:rsidP="001A010A">
      <w:pPr>
        <w:keepNext/>
        <w:suppressAutoHyphens/>
        <w:jc w:val="both"/>
        <w:outlineLvl w:val="0"/>
        <w:rPr>
          <w:rFonts w:ascii="Arial" w:eastAsia="Times New Roman" w:hAnsi="Arial" w:cs="Arial"/>
          <w:bCs/>
          <w:noProof/>
          <w:sz w:val="24"/>
          <w:szCs w:val="24"/>
          <w:lang w:eastAsia="pt-BR"/>
        </w:rPr>
      </w:pPr>
      <w:r w:rsidRPr="001A010A">
        <w:rPr>
          <w:rFonts w:ascii="Arial" w:eastAsia="Times New Roman" w:hAnsi="Arial" w:cs="Arial"/>
          <w:bCs/>
          <w:noProof/>
          <w:sz w:val="24"/>
          <w:szCs w:val="24"/>
          <w:lang w:eastAsia="pt-BR"/>
        </w:rPr>
        <w:t>Câmara Municipal de Vereadores</w:t>
      </w:r>
    </w:p>
    <w:p w:rsidR="001A010A" w:rsidRDefault="001A010A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A010A">
        <w:rPr>
          <w:rFonts w:ascii="Arial" w:eastAsia="Times New Roman" w:hAnsi="Arial" w:cs="Arial"/>
          <w:sz w:val="24"/>
          <w:szCs w:val="24"/>
          <w:lang w:eastAsia="pt-BR"/>
        </w:rPr>
        <w:t>Estância Velha/RS</w:t>
      </w:r>
    </w:p>
    <w:p w:rsidR="00145D83" w:rsidRDefault="00145D83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145D83" w:rsidRPr="00C64643" w:rsidRDefault="00145D83" w:rsidP="00145D83">
      <w:pPr>
        <w:pStyle w:val="Corpodetexto"/>
        <w:widowControl w:val="0"/>
        <w:spacing w:after="0"/>
        <w:ind w:firstLine="2268"/>
        <w:jc w:val="both"/>
        <w:rPr>
          <w:rFonts w:ascii="Univers" w:hAnsi="Univers" w:cs="Arial"/>
        </w:rPr>
      </w:pPr>
      <w:r w:rsidRPr="00C64643">
        <w:rPr>
          <w:rFonts w:ascii="Univers" w:hAnsi="Univers" w:cs="Arial"/>
        </w:rPr>
        <w:lastRenderedPageBreak/>
        <w:t xml:space="preserve">A medida não gera qualquer impacto orçamentário-financeiro, e, tampouco exclui, para </w:t>
      </w:r>
      <w:r>
        <w:rPr>
          <w:rFonts w:ascii="Univers" w:hAnsi="Univers" w:cs="Arial"/>
        </w:rPr>
        <w:t xml:space="preserve">o </w:t>
      </w:r>
      <w:r w:rsidRPr="00C64643">
        <w:rPr>
          <w:rFonts w:ascii="Univers" w:hAnsi="Univers" w:cs="Arial"/>
        </w:rPr>
        <w:t xml:space="preserve">exercício da possibilidade prevista no Projeto de Lei, </w:t>
      </w:r>
      <w:r>
        <w:rPr>
          <w:rFonts w:ascii="Univers" w:hAnsi="Univers" w:cs="Arial"/>
        </w:rPr>
        <w:t xml:space="preserve">a obrigatoriedade </w:t>
      </w:r>
      <w:r w:rsidRPr="00C64643">
        <w:rPr>
          <w:rFonts w:ascii="Univers" w:hAnsi="Univers" w:cs="Arial"/>
        </w:rPr>
        <w:t>de prévia lei específica em cada caso, autorizando a desafetação e subsequente alienação.</w:t>
      </w:r>
    </w:p>
    <w:p w:rsidR="00145D83" w:rsidRDefault="00145D83" w:rsidP="00145D83">
      <w:pPr>
        <w:pStyle w:val="Corpodetexto"/>
        <w:widowControl w:val="0"/>
        <w:spacing w:after="0"/>
        <w:ind w:firstLine="2268"/>
        <w:jc w:val="both"/>
        <w:rPr>
          <w:rFonts w:ascii="Univers" w:hAnsi="Univers" w:cs="Arial"/>
        </w:rPr>
      </w:pPr>
      <w:r w:rsidRPr="00C64643">
        <w:rPr>
          <w:rFonts w:ascii="Univers" w:hAnsi="Univers" w:cs="Arial"/>
        </w:rPr>
        <w:t>Por tudo isso, certos da sua concordância, considerando o indiscutível interesse público que se faz presente, subscrevemo-nos reiterando apreço.</w:t>
      </w:r>
    </w:p>
    <w:p w:rsidR="00145D83" w:rsidRDefault="00145D83" w:rsidP="00145D83">
      <w:pPr>
        <w:pStyle w:val="Corpodetexto"/>
        <w:widowControl w:val="0"/>
        <w:spacing w:after="0"/>
        <w:ind w:firstLine="2268"/>
        <w:jc w:val="both"/>
        <w:rPr>
          <w:rFonts w:ascii="Univers" w:hAnsi="Univers" w:cs="Arial"/>
        </w:rPr>
      </w:pPr>
    </w:p>
    <w:p w:rsidR="00145D83" w:rsidRPr="001A010A" w:rsidRDefault="00145D83" w:rsidP="00145D83">
      <w:pPr>
        <w:ind w:firstLine="255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Atenciosamente</w:t>
      </w:r>
    </w:p>
    <w:p w:rsidR="00145D83" w:rsidRPr="001A010A" w:rsidRDefault="00145D83" w:rsidP="00145D83">
      <w:pPr>
        <w:jc w:val="both"/>
        <w:rPr>
          <w:rFonts w:ascii="Arial" w:hAnsi="Arial" w:cs="Arial"/>
          <w:bCs/>
          <w:sz w:val="24"/>
          <w:szCs w:val="24"/>
        </w:rPr>
      </w:pPr>
    </w:p>
    <w:p w:rsidR="00145D83" w:rsidRDefault="00145D83" w:rsidP="00145D83">
      <w:pPr>
        <w:pStyle w:val="Corpodetexto"/>
        <w:widowControl w:val="0"/>
        <w:spacing w:after="0"/>
        <w:jc w:val="both"/>
        <w:rPr>
          <w:rFonts w:ascii="Univers" w:hAnsi="Univers" w:cs="Arial"/>
        </w:rPr>
      </w:pPr>
    </w:p>
    <w:p w:rsidR="00145D83" w:rsidRDefault="00145D83" w:rsidP="00145D83">
      <w:pPr>
        <w:pStyle w:val="Corpodetexto"/>
        <w:widowControl w:val="0"/>
        <w:spacing w:after="0"/>
        <w:jc w:val="both"/>
        <w:rPr>
          <w:rFonts w:ascii="Univers" w:hAnsi="Univers" w:cs="Arial"/>
        </w:rPr>
      </w:pPr>
    </w:p>
    <w:p w:rsidR="00145D83" w:rsidRDefault="00145D83" w:rsidP="00145D83">
      <w:pPr>
        <w:pStyle w:val="Corpodetexto"/>
        <w:widowControl w:val="0"/>
        <w:spacing w:after="0"/>
        <w:jc w:val="both"/>
        <w:rPr>
          <w:rFonts w:ascii="Univers" w:hAnsi="Univers" w:cs="Arial"/>
        </w:rPr>
      </w:pPr>
    </w:p>
    <w:p w:rsidR="00145D83" w:rsidRPr="00C64643" w:rsidRDefault="00145D83" w:rsidP="00145D83">
      <w:pPr>
        <w:pStyle w:val="Corpodetexto"/>
        <w:widowControl w:val="0"/>
        <w:spacing w:after="0"/>
        <w:jc w:val="both"/>
        <w:rPr>
          <w:rFonts w:ascii="Univers" w:hAnsi="Univers" w:cs="Arial"/>
        </w:rPr>
      </w:pPr>
    </w:p>
    <w:p w:rsidR="00145D83" w:rsidRPr="001A010A" w:rsidRDefault="00145D83" w:rsidP="00145D83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                                                         Maria I</w:t>
      </w:r>
      <w:r w:rsidRPr="001A010A">
        <w:rPr>
          <w:rFonts w:ascii="Arial" w:hAnsi="Arial" w:cs="Arial"/>
          <w:bCs/>
          <w:sz w:val="24"/>
          <w:szCs w:val="24"/>
        </w:rPr>
        <w:t xml:space="preserve">vete de </w:t>
      </w:r>
      <w:r>
        <w:rPr>
          <w:rFonts w:ascii="Arial" w:hAnsi="Arial" w:cs="Arial"/>
          <w:bCs/>
          <w:sz w:val="24"/>
          <w:szCs w:val="24"/>
        </w:rPr>
        <w:t>G</w:t>
      </w:r>
      <w:r w:rsidRPr="001A010A">
        <w:rPr>
          <w:rFonts w:ascii="Arial" w:hAnsi="Arial" w:cs="Arial"/>
          <w:bCs/>
          <w:sz w:val="24"/>
          <w:szCs w:val="24"/>
        </w:rPr>
        <w:t xml:space="preserve">odoy </w:t>
      </w:r>
      <w:r>
        <w:rPr>
          <w:rFonts w:ascii="Arial" w:hAnsi="Arial" w:cs="Arial"/>
          <w:bCs/>
          <w:sz w:val="24"/>
          <w:szCs w:val="24"/>
        </w:rPr>
        <w:t>G</w:t>
      </w:r>
      <w:r w:rsidRPr="001A010A">
        <w:rPr>
          <w:rFonts w:ascii="Arial" w:hAnsi="Arial" w:cs="Arial"/>
          <w:bCs/>
          <w:sz w:val="24"/>
          <w:szCs w:val="24"/>
        </w:rPr>
        <w:t>rade</w:t>
      </w:r>
    </w:p>
    <w:p w:rsidR="00145D83" w:rsidRPr="001A010A" w:rsidRDefault="00145D83" w:rsidP="00145D83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                                                                 </w:t>
      </w:r>
      <w:r w:rsidRPr="001A010A">
        <w:rPr>
          <w:rFonts w:ascii="Arial" w:hAnsi="Arial" w:cs="Arial"/>
          <w:bCs/>
          <w:sz w:val="24"/>
          <w:szCs w:val="24"/>
        </w:rPr>
        <w:t>Prefeita municipal</w:t>
      </w:r>
    </w:p>
    <w:p w:rsidR="00145D83" w:rsidRDefault="005B5ED8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</w:p>
    <w:p w:rsidR="005B481D" w:rsidRDefault="005B481D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B481D" w:rsidRDefault="005B481D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B481D" w:rsidRDefault="005B481D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B481D" w:rsidRDefault="005B481D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B481D" w:rsidRDefault="005B481D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B481D" w:rsidRDefault="005B481D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B481D" w:rsidRDefault="005B481D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B481D" w:rsidRDefault="005B481D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B481D" w:rsidRDefault="005B481D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B481D" w:rsidRDefault="005B481D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B481D" w:rsidRDefault="005B481D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B481D" w:rsidRDefault="005B481D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B481D" w:rsidRDefault="005B481D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B481D" w:rsidRDefault="005B481D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B481D" w:rsidRDefault="005B481D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B481D" w:rsidRDefault="005B481D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B481D" w:rsidRDefault="005B481D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B481D" w:rsidRDefault="005B481D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B481D" w:rsidRDefault="005B481D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B481D" w:rsidRDefault="005B481D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B481D" w:rsidRDefault="005B481D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B481D" w:rsidRDefault="005B481D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B481D" w:rsidRDefault="005B481D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B481D" w:rsidRDefault="005B481D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B481D" w:rsidRDefault="005B481D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B481D" w:rsidRDefault="005B481D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B481D" w:rsidRDefault="005B481D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B481D" w:rsidRDefault="005B481D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B481D" w:rsidRDefault="005B481D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B481D" w:rsidRDefault="005B481D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B481D" w:rsidRDefault="005B481D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B481D" w:rsidRPr="005B481D" w:rsidRDefault="005B481D" w:rsidP="005B481D">
      <w:pPr>
        <w:ind w:firstLine="2268"/>
        <w:jc w:val="both"/>
        <w:rPr>
          <w:rFonts w:ascii="Univers" w:eastAsia="Times New Roman" w:hAnsi="Univers" w:cs="Arial"/>
          <w:bCs/>
          <w:sz w:val="24"/>
          <w:szCs w:val="24"/>
          <w:lang w:eastAsia="pt-BR"/>
        </w:rPr>
      </w:pPr>
      <w:r w:rsidRPr="005B481D">
        <w:rPr>
          <w:rFonts w:ascii="Univers" w:eastAsia="Times New Roman" w:hAnsi="Univers" w:cs="Arial"/>
          <w:bCs/>
          <w:sz w:val="24"/>
          <w:szCs w:val="24"/>
          <w:lang w:eastAsia="pt-BR"/>
        </w:rPr>
        <w:lastRenderedPageBreak/>
        <w:t>PROJETO DE LEI.</w:t>
      </w:r>
    </w:p>
    <w:p w:rsidR="005B481D" w:rsidRPr="005B481D" w:rsidRDefault="005B481D" w:rsidP="005B481D">
      <w:pPr>
        <w:jc w:val="both"/>
        <w:rPr>
          <w:rFonts w:ascii="Univers" w:eastAsia="Times New Roman" w:hAnsi="Univers" w:cs="Arial"/>
          <w:bCs/>
          <w:sz w:val="24"/>
          <w:szCs w:val="24"/>
          <w:lang w:eastAsia="pt-BR"/>
        </w:rPr>
      </w:pPr>
    </w:p>
    <w:p w:rsidR="005B481D" w:rsidRPr="005B481D" w:rsidRDefault="005B481D" w:rsidP="005B481D">
      <w:pPr>
        <w:widowControl w:val="0"/>
        <w:jc w:val="both"/>
        <w:rPr>
          <w:rFonts w:ascii="Univers" w:hAnsi="Univers" w:cs="Arial"/>
        </w:rPr>
      </w:pPr>
    </w:p>
    <w:p w:rsidR="005B481D" w:rsidRPr="005B481D" w:rsidRDefault="005B481D" w:rsidP="005B481D">
      <w:pPr>
        <w:ind w:left="4253"/>
        <w:jc w:val="both"/>
        <w:rPr>
          <w:rFonts w:ascii="Univers" w:hAnsi="Univers" w:cs="Calibri"/>
          <w:bCs/>
        </w:rPr>
      </w:pPr>
      <w:r w:rsidRPr="005B481D">
        <w:rPr>
          <w:rFonts w:ascii="Univers" w:hAnsi="Univers" w:cs="Calibri"/>
          <w:bCs/>
        </w:rPr>
        <w:t>Altera a Lei Municipal nº 743/1.983, e dá outras providências.</w:t>
      </w:r>
    </w:p>
    <w:p w:rsidR="005B481D" w:rsidRPr="005B481D" w:rsidRDefault="005B481D" w:rsidP="005B481D">
      <w:pPr>
        <w:keepNext/>
        <w:keepLines/>
        <w:ind w:left="4253"/>
        <w:outlineLvl w:val="0"/>
        <w:rPr>
          <w:rFonts w:ascii="Arial" w:eastAsia="Times New Roman" w:hAnsi="Arial" w:cs="Arial"/>
          <w:color w:val="2E74B5"/>
          <w:sz w:val="24"/>
          <w:szCs w:val="24"/>
          <w:lang w:eastAsia="pt-BR"/>
        </w:rPr>
      </w:pPr>
    </w:p>
    <w:p w:rsidR="005B481D" w:rsidRPr="005B481D" w:rsidRDefault="005B481D" w:rsidP="005B481D">
      <w:pPr>
        <w:rPr>
          <w:rFonts w:ascii="Arial" w:hAnsi="Arial" w:cs="Arial"/>
          <w:sz w:val="24"/>
          <w:szCs w:val="24"/>
        </w:rPr>
      </w:pPr>
    </w:p>
    <w:p w:rsidR="005B481D" w:rsidRPr="005B481D" w:rsidRDefault="005B481D" w:rsidP="005B481D">
      <w:pPr>
        <w:keepNext/>
        <w:keepLines/>
        <w:ind w:firstLine="2268"/>
        <w:outlineLvl w:val="0"/>
        <w:rPr>
          <w:rFonts w:ascii="Arial" w:eastAsia="Times New Roman" w:hAnsi="Arial" w:cs="Arial"/>
          <w:bCs/>
          <w:sz w:val="24"/>
          <w:szCs w:val="24"/>
          <w:lang w:eastAsia="pt-BR"/>
        </w:rPr>
      </w:pPr>
      <w:bookmarkStart w:id="0" w:name="_Hlk17251647"/>
      <w:r w:rsidRPr="005B481D">
        <w:rPr>
          <w:rFonts w:ascii="Arial" w:eastAsia="Times New Roman" w:hAnsi="Arial" w:cs="Arial"/>
          <w:bCs/>
          <w:sz w:val="24"/>
          <w:szCs w:val="24"/>
          <w:lang w:eastAsia="pt-BR"/>
        </w:rPr>
        <w:t>A Prefeita Municipal de Estância Velha/RS.</w:t>
      </w:r>
    </w:p>
    <w:p w:rsidR="005B481D" w:rsidRPr="005B481D" w:rsidRDefault="005B481D" w:rsidP="005B481D">
      <w:pPr>
        <w:ind w:firstLine="2268"/>
        <w:jc w:val="both"/>
        <w:rPr>
          <w:rFonts w:ascii="Arial" w:hAnsi="Arial" w:cs="Arial"/>
          <w:bCs/>
          <w:sz w:val="24"/>
          <w:szCs w:val="24"/>
        </w:rPr>
      </w:pPr>
      <w:r w:rsidRPr="005B481D">
        <w:rPr>
          <w:rFonts w:ascii="Arial" w:hAnsi="Arial" w:cs="Arial"/>
          <w:bCs/>
          <w:sz w:val="24"/>
          <w:szCs w:val="24"/>
        </w:rPr>
        <w:t>Faço saber que o Poder Legislativo Municipal aprovou e eu sanciono e promulgo a seguinte Lei:</w:t>
      </w:r>
    </w:p>
    <w:bookmarkEnd w:id="0"/>
    <w:p w:rsidR="005B481D" w:rsidRPr="005B481D" w:rsidRDefault="005B481D" w:rsidP="005B481D">
      <w:pPr>
        <w:jc w:val="both"/>
        <w:rPr>
          <w:rFonts w:ascii="Univers" w:hAnsi="Univers" w:cs="Calibri"/>
          <w:b/>
          <w:bCs/>
        </w:rPr>
      </w:pPr>
    </w:p>
    <w:p w:rsidR="005B481D" w:rsidRPr="005B481D" w:rsidRDefault="005B481D" w:rsidP="005B481D">
      <w:pPr>
        <w:jc w:val="both"/>
        <w:rPr>
          <w:rFonts w:ascii="Univers" w:hAnsi="Univers" w:cs="Calibri"/>
          <w:b/>
          <w:bCs/>
        </w:rPr>
      </w:pPr>
    </w:p>
    <w:p w:rsidR="005B481D" w:rsidRPr="005B481D" w:rsidRDefault="005B481D" w:rsidP="005B481D">
      <w:pPr>
        <w:ind w:firstLine="2268"/>
        <w:jc w:val="both"/>
        <w:rPr>
          <w:rFonts w:ascii="Univers" w:hAnsi="Univers" w:cs="Calibri"/>
        </w:rPr>
      </w:pPr>
      <w:r w:rsidRPr="005B481D">
        <w:rPr>
          <w:rFonts w:ascii="Univers" w:hAnsi="Univers" w:cs="Calibri"/>
          <w:bCs/>
        </w:rPr>
        <w:t>Art. 1º</w:t>
      </w:r>
      <w:r w:rsidRPr="005B481D">
        <w:rPr>
          <w:rFonts w:ascii="Univers" w:hAnsi="Univers" w:cs="Calibri"/>
          <w:b/>
          <w:bCs/>
        </w:rPr>
        <w:t xml:space="preserve"> </w:t>
      </w:r>
      <w:r w:rsidRPr="005B481D">
        <w:rPr>
          <w:rFonts w:ascii="Univers" w:hAnsi="Univers" w:cs="Calibri"/>
        </w:rPr>
        <w:t>O § 1º do art. 78 da Lei Municipal nº 743/1983, de 27.01.1983, passa a viger com a seguinte redação:</w:t>
      </w:r>
    </w:p>
    <w:p w:rsidR="005B481D" w:rsidRPr="005B481D" w:rsidRDefault="005B481D" w:rsidP="005B481D">
      <w:pPr>
        <w:jc w:val="both"/>
        <w:rPr>
          <w:rFonts w:ascii="Univers" w:hAnsi="Univers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5B481D" w:rsidRPr="005B481D" w:rsidTr="00FA39F6">
        <w:tc>
          <w:tcPr>
            <w:tcW w:w="9210" w:type="dxa"/>
            <w:shd w:val="clear" w:color="auto" w:fill="auto"/>
          </w:tcPr>
          <w:p w:rsidR="005B481D" w:rsidRPr="005B481D" w:rsidRDefault="005B481D" w:rsidP="005B481D">
            <w:pPr>
              <w:jc w:val="both"/>
              <w:rPr>
                <w:rFonts w:ascii="Consolas" w:hAnsi="Consolas" w:cs="Calibri"/>
              </w:rPr>
            </w:pPr>
            <w:r w:rsidRPr="005B481D">
              <w:rPr>
                <w:rFonts w:ascii="Consolas" w:hAnsi="Consolas" w:cs="Calibri"/>
              </w:rPr>
              <w:t>“</w:t>
            </w:r>
            <w:r w:rsidRPr="005B481D">
              <w:rPr>
                <w:rFonts w:ascii="Consolas" w:hAnsi="Consolas" w:cs="Calibri"/>
                <w:b/>
                <w:bCs/>
              </w:rPr>
              <w:t>Art. 78</w:t>
            </w:r>
            <w:r w:rsidRPr="005B481D">
              <w:rPr>
                <w:rFonts w:ascii="Consolas" w:hAnsi="Consolas" w:cs="Calibri"/>
              </w:rPr>
              <w:t>. ...</w:t>
            </w:r>
          </w:p>
          <w:p w:rsidR="005B481D" w:rsidRPr="005B481D" w:rsidRDefault="005B481D" w:rsidP="005B481D">
            <w:pPr>
              <w:jc w:val="both"/>
              <w:rPr>
                <w:rFonts w:ascii="Consolas" w:hAnsi="Consolas" w:cs="Calibri"/>
              </w:rPr>
            </w:pPr>
            <w:r w:rsidRPr="005B481D">
              <w:rPr>
                <w:rFonts w:ascii="Consolas" w:hAnsi="Consolas" w:cs="Calibri"/>
              </w:rPr>
              <w:t xml:space="preserve">             </w:t>
            </w:r>
            <w:r w:rsidRPr="005B481D">
              <w:rPr>
                <w:rFonts w:ascii="Consolas" w:hAnsi="Consolas" w:cs="Calibri"/>
                <w:b/>
                <w:bCs/>
              </w:rPr>
              <w:t>Parágrafo único</w:t>
            </w:r>
            <w:r w:rsidRPr="005B481D">
              <w:rPr>
                <w:rFonts w:ascii="Consolas" w:hAnsi="Consolas" w:cs="Calibri"/>
              </w:rPr>
              <w:t xml:space="preserve">. O Município não poderá alienar as áreas de que trata este artigo, nem </w:t>
            </w:r>
            <w:proofErr w:type="gramStart"/>
            <w:r w:rsidRPr="005B481D">
              <w:rPr>
                <w:rFonts w:ascii="Consolas" w:hAnsi="Consolas" w:cs="Calibri"/>
              </w:rPr>
              <w:t>destiná-las</w:t>
            </w:r>
            <w:proofErr w:type="gramEnd"/>
            <w:r w:rsidRPr="005B481D">
              <w:rPr>
                <w:rFonts w:ascii="Consolas" w:hAnsi="Consolas" w:cs="Calibri"/>
              </w:rPr>
              <w:t xml:space="preserve"> a outro fins que não os previstos nesta Lei, ressalvado:</w:t>
            </w:r>
          </w:p>
          <w:p w:rsidR="005B481D" w:rsidRPr="005B481D" w:rsidRDefault="005B481D" w:rsidP="005B481D">
            <w:pPr>
              <w:jc w:val="both"/>
              <w:rPr>
                <w:rFonts w:ascii="Consolas" w:hAnsi="Consolas" w:cs="Calibri"/>
              </w:rPr>
            </w:pPr>
          </w:p>
          <w:p w:rsidR="005B481D" w:rsidRPr="005B481D" w:rsidRDefault="005B481D" w:rsidP="005B481D">
            <w:pPr>
              <w:jc w:val="both"/>
              <w:rPr>
                <w:rFonts w:ascii="Consolas" w:hAnsi="Consolas" w:cs="Calibri"/>
              </w:rPr>
            </w:pPr>
            <w:r w:rsidRPr="005B481D">
              <w:rPr>
                <w:rFonts w:ascii="Consolas" w:hAnsi="Consolas" w:cs="Calibri"/>
                <w:b/>
                <w:bCs/>
              </w:rPr>
              <w:t>a)</w:t>
            </w:r>
            <w:r w:rsidRPr="005B481D">
              <w:rPr>
                <w:rFonts w:ascii="Consolas" w:hAnsi="Consolas" w:cs="Calibri"/>
              </w:rPr>
              <w:t xml:space="preserve"> venda ou permuta para aquisição de área equivalente, a fim de melhor </w:t>
            </w:r>
            <w:proofErr w:type="spellStart"/>
            <w:r w:rsidRPr="005B481D">
              <w:rPr>
                <w:rFonts w:ascii="Consolas" w:hAnsi="Consolas" w:cs="Calibri"/>
              </w:rPr>
              <w:t>relocalizar</w:t>
            </w:r>
            <w:proofErr w:type="spellEnd"/>
            <w:r w:rsidRPr="005B481D">
              <w:rPr>
                <w:rFonts w:ascii="Consolas" w:hAnsi="Consolas" w:cs="Calibri"/>
              </w:rPr>
              <w:t xml:space="preserve"> a atividade pública prevista;</w:t>
            </w:r>
          </w:p>
          <w:p w:rsidR="005B481D" w:rsidRPr="005B481D" w:rsidRDefault="005B481D" w:rsidP="005B481D">
            <w:pPr>
              <w:jc w:val="both"/>
              <w:rPr>
                <w:rFonts w:ascii="Univers" w:hAnsi="Univers" w:cs="Calibri"/>
              </w:rPr>
            </w:pPr>
            <w:r w:rsidRPr="005B481D">
              <w:rPr>
                <w:rFonts w:ascii="Consolas" w:hAnsi="Consolas" w:cs="Calibri"/>
                <w:b/>
                <w:bCs/>
              </w:rPr>
              <w:t>b)</w:t>
            </w:r>
            <w:r w:rsidRPr="005B481D">
              <w:rPr>
                <w:rFonts w:ascii="Consolas" w:hAnsi="Consolas" w:cs="Calibri"/>
              </w:rPr>
              <w:t xml:space="preserve"> venda para aplicação dos recursos obtidos no adimplemento de obrigações para com o regime próprio de previdência dos servidores públicos municipais</w:t>
            </w:r>
            <w:proofErr w:type="gramStart"/>
            <w:r w:rsidRPr="005B481D">
              <w:rPr>
                <w:rFonts w:ascii="Consolas" w:hAnsi="Consolas" w:cs="Calibri"/>
              </w:rPr>
              <w:t>”.(</w:t>
            </w:r>
            <w:proofErr w:type="gramEnd"/>
            <w:r w:rsidRPr="005B481D">
              <w:rPr>
                <w:rFonts w:ascii="Consolas" w:hAnsi="Consolas" w:cs="Calibri"/>
                <w:sz w:val="20"/>
                <w:szCs w:val="20"/>
              </w:rPr>
              <w:t>NR</w:t>
            </w:r>
            <w:r w:rsidRPr="005B481D">
              <w:rPr>
                <w:rFonts w:ascii="Consolas" w:hAnsi="Consolas" w:cs="Calibri"/>
              </w:rPr>
              <w:t>)</w:t>
            </w:r>
          </w:p>
        </w:tc>
      </w:tr>
    </w:tbl>
    <w:p w:rsidR="005B481D" w:rsidRPr="005B481D" w:rsidRDefault="005B481D" w:rsidP="005B481D">
      <w:pPr>
        <w:jc w:val="both"/>
        <w:rPr>
          <w:rFonts w:ascii="Univers" w:hAnsi="Univers" w:cs="Calibri"/>
        </w:rPr>
      </w:pPr>
    </w:p>
    <w:p w:rsidR="005B481D" w:rsidRPr="005B481D" w:rsidRDefault="005B481D" w:rsidP="005B481D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5B481D">
        <w:rPr>
          <w:rFonts w:ascii="Arial" w:hAnsi="Arial" w:cs="Arial"/>
          <w:bCs/>
          <w:sz w:val="24"/>
          <w:szCs w:val="24"/>
        </w:rPr>
        <w:t xml:space="preserve">Art. 2º </w:t>
      </w:r>
      <w:r w:rsidRPr="005B481D">
        <w:rPr>
          <w:rFonts w:ascii="Arial" w:hAnsi="Arial" w:cs="Arial"/>
          <w:sz w:val="24"/>
          <w:szCs w:val="24"/>
        </w:rPr>
        <w:t>Esta Lei entra em vigor na data de sua publicação.</w:t>
      </w:r>
    </w:p>
    <w:p w:rsidR="005B481D" w:rsidRPr="005B481D" w:rsidRDefault="005B481D" w:rsidP="005B481D">
      <w:pPr>
        <w:ind w:firstLine="2268"/>
        <w:jc w:val="both"/>
        <w:rPr>
          <w:rFonts w:ascii="Arial" w:hAnsi="Arial" w:cs="Arial"/>
          <w:sz w:val="24"/>
          <w:szCs w:val="24"/>
        </w:rPr>
      </w:pPr>
    </w:p>
    <w:p w:rsidR="005B481D" w:rsidRPr="005B481D" w:rsidRDefault="005B481D" w:rsidP="005B481D">
      <w:pPr>
        <w:ind w:firstLine="2268"/>
        <w:jc w:val="both"/>
        <w:rPr>
          <w:rFonts w:ascii="Arial" w:hAnsi="Arial" w:cs="Arial"/>
        </w:rPr>
      </w:pPr>
      <w:r w:rsidRPr="005B481D">
        <w:rPr>
          <w:rFonts w:ascii="Arial" w:hAnsi="Arial" w:cs="Arial"/>
          <w:bCs/>
        </w:rPr>
        <w:t>Estância Velha/RS</w:t>
      </w:r>
      <w:r w:rsidRPr="005B481D">
        <w:rPr>
          <w:rFonts w:ascii="Arial" w:hAnsi="Arial" w:cs="Arial"/>
        </w:rPr>
        <w:t>, em</w:t>
      </w:r>
    </w:p>
    <w:p w:rsidR="005B481D" w:rsidRPr="005B481D" w:rsidRDefault="005B481D" w:rsidP="005B481D">
      <w:pPr>
        <w:jc w:val="both"/>
        <w:rPr>
          <w:rFonts w:ascii="Arial" w:hAnsi="Arial" w:cs="Arial"/>
        </w:rPr>
      </w:pPr>
    </w:p>
    <w:p w:rsidR="005B481D" w:rsidRPr="005B481D" w:rsidRDefault="005B481D" w:rsidP="005B481D">
      <w:pPr>
        <w:jc w:val="both"/>
        <w:rPr>
          <w:rFonts w:ascii="Arial" w:hAnsi="Arial" w:cs="Arial"/>
        </w:rPr>
      </w:pPr>
    </w:p>
    <w:p w:rsidR="005B481D" w:rsidRPr="005B481D" w:rsidRDefault="005B481D" w:rsidP="005B481D">
      <w:pPr>
        <w:jc w:val="both"/>
        <w:rPr>
          <w:rFonts w:ascii="Arial" w:hAnsi="Arial" w:cs="Arial"/>
        </w:rPr>
      </w:pPr>
    </w:p>
    <w:p w:rsidR="005B481D" w:rsidRPr="005B481D" w:rsidRDefault="005B481D" w:rsidP="005B481D">
      <w:pPr>
        <w:jc w:val="both"/>
        <w:rPr>
          <w:rFonts w:ascii="Arial" w:hAnsi="Arial" w:cs="Arial"/>
        </w:rPr>
      </w:pPr>
    </w:p>
    <w:p w:rsidR="005B481D" w:rsidRPr="005B481D" w:rsidRDefault="005B481D" w:rsidP="005B481D">
      <w:pPr>
        <w:jc w:val="both"/>
        <w:rPr>
          <w:rFonts w:ascii="Arial" w:hAnsi="Arial" w:cs="Arial"/>
          <w:bCs/>
        </w:rPr>
      </w:pPr>
      <w:r w:rsidRPr="005B481D">
        <w:rPr>
          <w:rFonts w:ascii="Arial" w:hAnsi="Arial" w:cs="Arial"/>
          <w:bCs/>
        </w:rPr>
        <w:t xml:space="preserve">                                                                               Maria Ivete de Godoy Grade</w:t>
      </w:r>
    </w:p>
    <w:p w:rsidR="005B481D" w:rsidRPr="005B481D" w:rsidRDefault="005B481D" w:rsidP="005B481D">
      <w:pPr>
        <w:jc w:val="both"/>
        <w:rPr>
          <w:rFonts w:ascii="Arial" w:hAnsi="Arial" w:cs="Arial"/>
          <w:bCs/>
        </w:rPr>
      </w:pPr>
      <w:r w:rsidRPr="005B481D">
        <w:rPr>
          <w:rFonts w:ascii="Arial" w:hAnsi="Arial" w:cs="Arial"/>
          <w:bCs/>
        </w:rPr>
        <w:t xml:space="preserve">                                                                                       Prefeita Municipal</w:t>
      </w:r>
    </w:p>
    <w:p w:rsidR="005B481D" w:rsidRPr="005B481D" w:rsidRDefault="005B481D" w:rsidP="005B481D">
      <w:pPr>
        <w:rPr>
          <w:rFonts w:ascii="Univers" w:eastAsia="Times New Roman" w:hAnsi="Univers"/>
          <w:b/>
          <w:szCs w:val="32"/>
        </w:rPr>
      </w:pPr>
    </w:p>
    <w:p w:rsidR="005B481D" w:rsidRPr="005B481D" w:rsidRDefault="005B481D" w:rsidP="005B481D">
      <w:pPr>
        <w:jc w:val="both"/>
        <w:rPr>
          <w:rFonts w:ascii="Univers" w:hAnsi="Univers" w:cs="Calibri"/>
        </w:rPr>
      </w:pPr>
      <w:r w:rsidRPr="005B481D">
        <w:rPr>
          <w:rFonts w:ascii="Univers" w:hAnsi="Univers" w:cs="Calibri"/>
        </w:rPr>
        <w:t>Registre-se e Publique-se</w:t>
      </w:r>
    </w:p>
    <w:p w:rsidR="005B481D" w:rsidRPr="005B481D" w:rsidRDefault="005B481D" w:rsidP="005B481D">
      <w:pPr>
        <w:jc w:val="both"/>
        <w:rPr>
          <w:rFonts w:ascii="Univers" w:hAnsi="Univers" w:cs="Calibri"/>
        </w:rPr>
      </w:pPr>
    </w:p>
    <w:p w:rsidR="005B481D" w:rsidRPr="005B481D" w:rsidRDefault="005B481D" w:rsidP="005B481D">
      <w:pPr>
        <w:jc w:val="both"/>
        <w:rPr>
          <w:rFonts w:ascii="Univers" w:hAnsi="Univers" w:cs="Calibri"/>
        </w:rPr>
      </w:pPr>
    </w:p>
    <w:p w:rsidR="005B481D" w:rsidRPr="005B481D" w:rsidRDefault="005B481D" w:rsidP="005B481D">
      <w:pPr>
        <w:jc w:val="both"/>
        <w:rPr>
          <w:rFonts w:ascii="Univers" w:hAnsi="Univers" w:cs="Calibri"/>
        </w:rPr>
      </w:pPr>
      <w:r w:rsidRPr="005B481D">
        <w:rPr>
          <w:rFonts w:ascii="Univers" w:hAnsi="Univers" w:cs="Calibri"/>
        </w:rPr>
        <w:t xml:space="preserve">Marly </w:t>
      </w:r>
      <w:proofErr w:type="spellStart"/>
      <w:r w:rsidRPr="005B481D">
        <w:rPr>
          <w:rFonts w:ascii="Univers" w:hAnsi="Univers" w:cs="Calibri"/>
        </w:rPr>
        <w:t>Rosenhaim</w:t>
      </w:r>
      <w:proofErr w:type="spellEnd"/>
      <w:r w:rsidRPr="005B481D">
        <w:rPr>
          <w:rFonts w:ascii="Univers" w:hAnsi="Univers" w:cs="Calibri"/>
        </w:rPr>
        <w:t xml:space="preserve"> </w:t>
      </w:r>
      <w:proofErr w:type="spellStart"/>
      <w:r w:rsidRPr="005B481D">
        <w:rPr>
          <w:rFonts w:ascii="Univers" w:hAnsi="Univers" w:cs="Calibri"/>
        </w:rPr>
        <w:t>Arigony</w:t>
      </w:r>
      <w:proofErr w:type="spellEnd"/>
    </w:p>
    <w:p w:rsidR="005B481D" w:rsidRPr="005B481D" w:rsidRDefault="005B481D" w:rsidP="005B481D">
      <w:pPr>
        <w:jc w:val="both"/>
        <w:rPr>
          <w:rFonts w:ascii="Arial" w:eastAsia="Times New Roman" w:hAnsi="Arial" w:cs="Arial"/>
        </w:rPr>
      </w:pPr>
      <w:r w:rsidRPr="005B481D">
        <w:rPr>
          <w:rFonts w:ascii="Arial" w:eastAsia="Times New Roman" w:hAnsi="Arial" w:cs="Arial"/>
        </w:rPr>
        <w:t>Secretária da Administração e Segurança Pública Interina</w:t>
      </w:r>
    </w:p>
    <w:p w:rsidR="005B481D" w:rsidRPr="005B481D" w:rsidRDefault="005B481D" w:rsidP="005B481D">
      <w:pPr>
        <w:jc w:val="both"/>
        <w:rPr>
          <w:rFonts w:ascii="Univers" w:eastAsia="Times New Roman" w:hAnsi="Univers" w:cs="Arial"/>
          <w:bCs/>
          <w:sz w:val="24"/>
          <w:szCs w:val="24"/>
          <w:lang w:eastAsia="pt-BR"/>
        </w:rPr>
      </w:pPr>
    </w:p>
    <w:p w:rsidR="005B481D" w:rsidRPr="001A010A" w:rsidRDefault="005B481D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bookmarkStart w:id="1" w:name="_GoBack"/>
      <w:bookmarkEnd w:id="1"/>
    </w:p>
    <w:sectPr w:rsidR="005B481D" w:rsidRPr="001A010A" w:rsidSect="006F7959">
      <w:pgSz w:w="11907" w:h="16840" w:code="9"/>
      <w:pgMar w:top="2268" w:right="1134" w:bottom="1134" w:left="1701" w:header="454" w:footer="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 Light">
    <w:altName w:val="Arial"/>
    <w:charset w:val="00"/>
    <w:family w:val="swiss"/>
    <w:pitch w:val="variable"/>
    <w:sig w:usb0="00000001" w:usb1="00000000" w:usb2="00000000" w:usb3="00000000" w:csb0="0000000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6C7"/>
    <w:rsid w:val="000066C7"/>
    <w:rsid w:val="00145D83"/>
    <w:rsid w:val="001A010A"/>
    <w:rsid w:val="00270A75"/>
    <w:rsid w:val="00363FEE"/>
    <w:rsid w:val="004F6CEF"/>
    <w:rsid w:val="005B481D"/>
    <w:rsid w:val="005B5ED8"/>
    <w:rsid w:val="005F76A0"/>
    <w:rsid w:val="006A76F3"/>
    <w:rsid w:val="006F7959"/>
    <w:rsid w:val="00832838"/>
    <w:rsid w:val="008F4DDF"/>
    <w:rsid w:val="00A35897"/>
    <w:rsid w:val="00B36067"/>
    <w:rsid w:val="00F15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98C160-7392-449C-88DB-E1988985E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010A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itvermelho">
    <w:name w:val="titvermelho"/>
    <w:basedOn w:val="Normal"/>
    <w:rsid w:val="001A010A"/>
    <w:pP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FF0000"/>
      <w:sz w:val="18"/>
      <w:szCs w:val="18"/>
      <w:lang w:eastAsia="pt-BR"/>
    </w:rPr>
  </w:style>
  <w:style w:type="paragraph" w:styleId="Corpodetexto">
    <w:name w:val="Body Text"/>
    <w:aliases w:val="Corpo de texto Char Char Char,Item da conclusão"/>
    <w:basedOn w:val="Normal"/>
    <w:link w:val="CorpodetextoChar"/>
    <w:unhideWhenUsed/>
    <w:rsid w:val="00363FEE"/>
    <w:pPr>
      <w:spacing w:after="120"/>
    </w:pPr>
    <w:rPr>
      <w:rFonts w:ascii="Univers Light" w:hAnsi="Univers Light"/>
      <w:sz w:val="24"/>
      <w:szCs w:val="24"/>
      <w:lang w:eastAsia="pt-BR"/>
    </w:rPr>
  </w:style>
  <w:style w:type="character" w:customStyle="1" w:styleId="CorpodetextoChar">
    <w:name w:val="Corpo de texto Char"/>
    <w:aliases w:val="Corpo de texto Char Char Char Char,Item da conclusão Char"/>
    <w:basedOn w:val="Fontepargpadro"/>
    <w:link w:val="Corpodetexto"/>
    <w:rsid w:val="00363FEE"/>
    <w:rPr>
      <w:rFonts w:ascii="Univers Light" w:eastAsia="Calibri" w:hAnsi="Univers Light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B5ED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B5ED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585</Words>
  <Characters>3159</Characters>
  <Application>Microsoft Office Word</Application>
  <DocSecurity>0</DocSecurity>
  <Lines>26</Lines>
  <Paragraphs>7</Paragraphs>
  <ScaleCrop>false</ScaleCrop>
  <Company/>
  <LinksUpToDate>false</LinksUpToDate>
  <CharactersWithSpaces>3737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 Graf</dc:creator>
  <cp:keywords/>
  <dc:description/>
  <cp:lastModifiedBy>Jani Graf</cp:lastModifiedBy>
  <cp:revision>6</cp:revision>
  <cp:lastPrinted>2019-11-28T20:44:00Z</cp:lastPrinted>
  <dcterms:created xsi:type="dcterms:W3CDTF">2019-11-28T20:43:00Z</dcterms:created>
  <dcterms:modified xsi:type="dcterms:W3CDTF">2019-11-28T20:59:00Z</dcterms:modified>
</cp:coreProperties>
</file>