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/>
      <w:r>
        <w:rPr>
          <w:rFonts w:ascii="Verdana" w:hAnsi="Verdana"/>
          <w:b/>
          <w:sz w:val="20"/>
          <w:highlight w:val="none"/>
        </w:rPr>
      </w:r>
      <w:r>
        <w:rPr>
          <w:rFonts w:ascii="Verdana" w:hAnsi="Verdana"/>
          <w:b/>
          <w:sz w:val="20"/>
          <w:highlight w:val="none"/>
        </w:rPr>
      </w:r>
      <w:r/>
      <w:r>
        <w:rPr>
          <w:rFonts w:ascii="Verdana" w:hAnsi="Verdana" w:cs="Arial"/>
          <w:sz w:val="20"/>
          <w:szCs w:val="20"/>
        </w:rPr>
      </w:r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0"/>
          <w:szCs w:val="20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124/2022 </w:t>
      </w:r>
      <w:r>
        <w:rPr>
          <w:rFonts w:ascii="Arial" w:hAnsi="Arial" w:cs="Arial"/>
          <w:b/>
          <w:sz w:val="22"/>
          <w:szCs w:val="22"/>
        </w:rPr>
        <w:t xml:space="preserve">- LOA, da seguinte forma:</w:t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b/>
          <w:sz w:val="22"/>
          <w:szCs w:val="22"/>
        </w:rPr>
      </w:r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highlight w:val="none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0232 – </w:t>
      </w:r>
      <w:r>
        <w:rPr>
          <w:rFonts w:ascii="Arial" w:hAnsi="Arial" w:cs="Arial"/>
          <w:sz w:val="22"/>
          <w:szCs w:val="22"/>
        </w:rPr>
        <w:t xml:space="preserve">Conservação e Manutenção de Vias Urbanas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</w:t>
      </w:r>
      <w:r>
        <w:rPr>
          <w:rFonts w:ascii="Arial" w:hAnsi="Arial" w:cs="Arial"/>
          <w:sz w:val="22"/>
          <w:szCs w:val="22"/>
        </w:rPr>
        <w:t xml:space="preserve">2364 – </w:t>
      </w:r>
      <w:r>
        <w:rPr>
          <w:rFonts w:ascii="Arial" w:hAnsi="Arial" w:cs="Arial"/>
          <w:sz w:val="22"/>
          <w:szCs w:val="22"/>
        </w:rPr>
        <w:t xml:space="preserve">Manutenção da Malha Viária Urbana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Material de Consumo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none"/>
        </w:rPr>
      </w:r>
      <w:r>
        <w:rPr>
          <w:rFonts w:ascii="Arial" w:hAnsi="Arial" w:cs="Arial"/>
          <w:color w:val="ff0000"/>
          <w:sz w:val="20"/>
          <w:szCs w:val="20"/>
        </w:rPr>
      </w:r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color w:val="ff0000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0231 – </w:t>
      </w:r>
      <w:r>
        <w:rPr>
          <w:rFonts w:ascii="Arial" w:hAnsi="Arial" w:cs="Arial"/>
          <w:sz w:val="22"/>
          <w:szCs w:val="22"/>
        </w:rPr>
        <w:t xml:space="preserve">Cidade Iluminada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</w:t>
      </w:r>
      <w:r>
        <w:rPr>
          <w:rFonts w:ascii="Arial" w:hAnsi="Arial" w:cs="Arial"/>
          <w:sz w:val="22"/>
          <w:szCs w:val="22"/>
        </w:rPr>
        <w:t xml:space="preserve">2363 – </w:t>
      </w:r>
      <w:r>
        <w:rPr>
          <w:rFonts w:ascii="Arial" w:hAnsi="Arial" w:cs="Arial"/>
          <w:sz w:val="22"/>
          <w:szCs w:val="22"/>
        </w:rPr>
        <w:t xml:space="preserve">Melhoria e manutenção da rede de iluminação pública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Serviços Pessoa Jurídica - Ilum. Públ.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300.000,00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0231</w:t>
      </w:r>
      <w:r>
        <w:rPr>
          <w:rFonts w:ascii="Arial" w:hAnsi="Arial" w:cs="Arial"/>
          <w:sz w:val="22"/>
          <w:szCs w:val="22"/>
        </w:rPr>
        <w:t xml:space="preserve"> – Cidade Iluminada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2363 – Melhoria e manutenção da rede de Iluminação Pública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400.000,00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</w:t>
      </w:r>
      <w:r>
        <w:rPr>
          <w:rFonts w:ascii="Arial" w:hAnsi="Arial" w:cs="Arial"/>
          <w:sz w:val="22"/>
          <w:szCs w:val="22"/>
        </w:rPr>
        <w:t xml:space="preserve">1.437.370,95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68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2363 –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Melhoria e manutenção da rede de Iluminação Pública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</w:t>
            </w:r>
            <w:r>
              <w:rPr>
                <w:b/>
                <w:bCs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Iluminação Pública Rua Vereador Beto Sá 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40</w:t>
            </w:r>
            <w:r>
              <w:rPr>
                <w:rFonts w:ascii="Arial" w:hAnsi="Arial" w:cs="Arial"/>
                <w:sz w:val="22"/>
                <w:szCs w:val="22"/>
              </w:rPr>
              <w:t xml:space="preserve">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1.437.370,95</w:t>
            </w:r>
            <w:r>
              <w:rPr>
                <w:b/>
                <w:bCs/>
              </w:rPr>
            </w:r>
            <w:r/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11 de novembro de 2022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13</cp:revision>
  <dcterms:created xsi:type="dcterms:W3CDTF">2017-11-08T12:14:00Z</dcterms:created>
  <dcterms:modified xsi:type="dcterms:W3CDTF">2022-12-12T14:08:49Z</dcterms:modified>
</cp:coreProperties>
</file>