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867B05">
        <w:rPr>
          <w:rFonts w:ascii="Century Gothic" w:hAnsi="Century Gothic"/>
          <w:b/>
          <w:sz w:val="26"/>
          <w:szCs w:val="26"/>
        </w:rPr>
        <w:t>70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67B05" w:rsidRPr="003F7CD7" w:rsidRDefault="00867B0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a operação tapa-buraco </w:t>
      </w:r>
      <w:r>
        <w:rPr>
          <w:rFonts w:ascii="Century Gothic" w:hAnsi="Century Gothic"/>
          <w:b/>
          <w:bCs/>
        </w:rPr>
        <w:t xml:space="preserve">em </w:t>
      </w:r>
      <w:r w:rsidR="00867B05">
        <w:rPr>
          <w:rFonts w:ascii="Century Gothic" w:hAnsi="Century Gothic"/>
          <w:b/>
          <w:bCs/>
        </w:rPr>
        <w:t>parte d</w:t>
      </w:r>
      <w:r>
        <w:rPr>
          <w:rFonts w:ascii="Century Gothic" w:hAnsi="Century Gothic"/>
          <w:b/>
          <w:bCs/>
        </w:rPr>
        <w:t>a extensão d</w:t>
      </w:r>
      <w:r w:rsidR="00867B05">
        <w:rPr>
          <w:rFonts w:ascii="Century Gothic" w:hAnsi="Century Gothic"/>
          <w:b/>
          <w:bCs/>
        </w:rPr>
        <w:t>a R</w:t>
      </w:r>
      <w:r w:rsidRPr="00881ABA">
        <w:rPr>
          <w:rFonts w:ascii="Century Gothic" w:hAnsi="Century Gothic"/>
          <w:b/>
          <w:bCs/>
        </w:rPr>
        <w:t xml:space="preserve">ua </w:t>
      </w:r>
      <w:r w:rsidR="00867B05">
        <w:rPr>
          <w:rFonts w:ascii="Century Gothic" w:hAnsi="Century Gothic"/>
          <w:b/>
          <w:bCs/>
        </w:rPr>
        <w:t>Presidente Vargas</w:t>
      </w:r>
      <w:r>
        <w:rPr>
          <w:rFonts w:ascii="Century Gothic" w:hAnsi="Century Gothic"/>
          <w:b/>
          <w:bCs/>
        </w:rPr>
        <w:t xml:space="preserve">, que </w:t>
      </w:r>
      <w:r w:rsidR="00D6383B">
        <w:rPr>
          <w:rFonts w:ascii="Century Gothic" w:hAnsi="Century Gothic"/>
          <w:b/>
          <w:bCs/>
        </w:rPr>
        <w:t xml:space="preserve">atravessa os bairros </w:t>
      </w:r>
      <w:r w:rsidR="00867B05">
        <w:rPr>
          <w:rFonts w:ascii="Century Gothic" w:hAnsi="Century Gothic"/>
          <w:b/>
          <w:bCs/>
        </w:rPr>
        <w:t>Alto Limpo I, Alto Limpo II e Chácaras Cachoeirinha</w:t>
      </w:r>
      <w:r w:rsidR="00D6383B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67B05" w:rsidRPr="00A91596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 xml:space="preserve">Indico ao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a operação tapa-buraco </w:t>
      </w:r>
      <w:r w:rsidR="000775C4" w:rsidRPr="00E52256">
        <w:rPr>
          <w:rFonts w:ascii="Century Gothic" w:hAnsi="Century Gothic"/>
        </w:rPr>
        <w:t xml:space="preserve">em </w:t>
      </w:r>
      <w:r w:rsidR="00867B05">
        <w:rPr>
          <w:rFonts w:ascii="Century Gothic" w:hAnsi="Century Gothic"/>
        </w:rPr>
        <w:t>parte d</w:t>
      </w:r>
      <w:r w:rsidR="000775C4" w:rsidRPr="00E52256">
        <w:rPr>
          <w:rFonts w:ascii="Century Gothic" w:hAnsi="Century Gothic"/>
        </w:rPr>
        <w:t xml:space="preserve">a extensão da </w:t>
      </w:r>
      <w:r w:rsidR="00867B05">
        <w:rPr>
          <w:rFonts w:ascii="Century Gothic" w:hAnsi="Century Gothic"/>
        </w:rPr>
        <w:t>R</w:t>
      </w:r>
      <w:r w:rsidR="000775C4" w:rsidRPr="00A91596">
        <w:rPr>
          <w:rFonts w:ascii="Century Gothic" w:hAnsi="Century Gothic"/>
        </w:rPr>
        <w:t xml:space="preserve">ua </w:t>
      </w:r>
      <w:r w:rsidR="00867B05">
        <w:rPr>
          <w:rFonts w:ascii="Century Gothic" w:hAnsi="Century Gothic"/>
        </w:rPr>
        <w:t>Presidente Vargas</w:t>
      </w:r>
      <w:r w:rsidR="000775C4" w:rsidRPr="00A91596">
        <w:rPr>
          <w:rFonts w:ascii="Century Gothic" w:hAnsi="Century Gothic"/>
        </w:rPr>
        <w:t>, que atravessa os bairros</w:t>
      </w:r>
      <w:r w:rsidR="00867B05">
        <w:rPr>
          <w:rFonts w:ascii="Century Gothic" w:hAnsi="Century Gothic"/>
        </w:rPr>
        <w:t xml:space="preserve"> Alto Limpo I, Alto Limpo II e Chácaras Cachoeirinha, mais precisamente do Salão de Festas Municipal ao Trevo da Rodovia Altino Arantes.</w:t>
      </w:r>
    </w:p>
    <w:p w:rsidR="0099683F" w:rsidRPr="00A91596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A91596" w:rsidRPr="00A91596" w:rsidRDefault="00A91596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:rsidR="00590EE0" w:rsidRPr="00A91596" w:rsidRDefault="00C12D44" w:rsidP="00590EE0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Grande parte do asfalto da </w:t>
      </w:r>
      <w:r w:rsidR="00867B05">
        <w:rPr>
          <w:rFonts w:ascii="Century Gothic" w:hAnsi="Century Gothic"/>
        </w:rPr>
        <w:t>R</w:t>
      </w:r>
      <w:r w:rsidRPr="00A91596">
        <w:rPr>
          <w:rFonts w:ascii="Century Gothic" w:hAnsi="Century Gothic"/>
        </w:rPr>
        <w:t xml:space="preserve">ua </w:t>
      </w:r>
      <w:r w:rsidR="00867B05">
        <w:rPr>
          <w:rFonts w:ascii="Century Gothic" w:hAnsi="Century Gothic"/>
        </w:rPr>
        <w:t xml:space="preserve">Presidente Vargas, </w:t>
      </w:r>
      <w:r w:rsidR="00867B05" w:rsidRPr="00A91596">
        <w:rPr>
          <w:rFonts w:ascii="Century Gothic" w:hAnsi="Century Gothic"/>
        </w:rPr>
        <w:t>que atravessa os bairros</w:t>
      </w:r>
      <w:r w:rsidR="00867B05">
        <w:rPr>
          <w:rFonts w:ascii="Century Gothic" w:hAnsi="Century Gothic"/>
        </w:rPr>
        <w:t xml:space="preserve"> Alto Limpo I, Alto Limpo II e Chácaras Cachoeirinha</w:t>
      </w:r>
      <w:r w:rsidRPr="00A91596">
        <w:rPr>
          <w:rFonts w:ascii="Century Gothic" w:hAnsi="Century Gothic"/>
        </w:rPr>
        <w:t>, está</w:t>
      </w:r>
      <w:r w:rsidR="00590EE0" w:rsidRPr="00A91596">
        <w:rPr>
          <w:rFonts w:ascii="Century Gothic" w:hAnsi="Century Gothic"/>
        </w:rPr>
        <w:t xml:space="preserve"> esburacado, gerando </w:t>
      </w:r>
      <w:r w:rsidR="00A91596" w:rsidRPr="00A91596">
        <w:rPr>
          <w:rFonts w:ascii="Century Gothic" w:hAnsi="Century Gothic"/>
        </w:rPr>
        <w:t>transtornos para</w:t>
      </w:r>
      <w:r w:rsidR="00590EE0" w:rsidRPr="00A91596">
        <w:rPr>
          <w:rFonts w:ascii="Century Gothic" w:hAnsi="Century Gothic"/>
        </w:rPr>
        <w:t xml:space="preserve"> </w:t>
      </w:r>
      <w:r w:rsidR="00A91596">
        <w:rPr>
          <w:rFonts w:ascii="Century Gothic" w:hAnsi="Century Gothic"/>
        </w:rPr>
        <w:t xml:space="preserve">os seus </w:t>
      </w:r>
      <w:r w:rsidR="00590EE0" w:rsidRPr="00A91596">
        <w:rPr>
          <w:rFonts w:ascii="Century Gothic" w:hAnsi="Century Gothic"/>
        </w:rPr>
        <w:t>moradore</w:t>
      </w:r>
      <w:r w:rsidR="00A91596">
        <w:rPr>
          <w:rFonts w:ascii="Century Gothic" w:hAnsi="Century Gothic"/>
        </w:rPr>
        <w:t>s.</w:t>
      </w:r>
      <w:r w:rsidR="00590EE0" w:rsidRPr="00A91596">
        <w:rPr>
          <w:rFonts w:ascii="Century Gothic" w:hAnsi="Century Gothic"/>
        </w:rPr>
        <w:t xml:space="preserve"> </w:t>
      </w:r>
    </w:p>
    <w:p w:rsidR="00785182" w:rsidRPr="00A91596" w:rsidRDefault="00867B05" w:rsidP="00785182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Cabe mencionar que a</w:t>
      </w:r>
      <w:r w:rsidR="000775C4" w:rsidRPr="00A91596">
        <w:rPr>
          <w:rFonts w:ascii="Century Gothic" w:hAnsi="Century Gothic"/>
        </w:rPr>
        <w:t xml:space="preserve">s más condições dessa </w:t>
      </w:r>
      <w:r w:rsidR="000775C4">
        <w:rPr>
          <w:rFonts w:ascii="Century Gothic" w:hAnsi="Century Gothic"/>
        </w:rPr>
        <w:t>via</w:t>
      </w:r>
      <w:r w:rsidR="000775C4" w:rsidRPr="00A91596">
        <w:rPr>
          <w:rFonts w:ascii="Century Gothic" w:hAnsi="Century Gothic"/>
        </w:rPr>
        <w:t xml:space="preserve"> </w:t>
      </w:r>
      <w:r w:rsidR="000775C4">
        <w:rPr>
          <w:rFonts w:ascii="Century Gothic" w:hAnsi="Century Gothic"/>
        </w:rPr>
        <w:t>também estão gerando</w:t>
      </w:r>
      <w:r w:rsidR="00785182" w:rsidRPr="00A91596">
        <w:rPr>
          <w:rFonts w:ascii="Century Gothic" w:hAnsi="Century Gothic"/>
        </w:rPr>
        <w:t xml:space="preserve"> transtornos para condutores de veículos que por ali transitam, pois há o risco de acidentes de trânsito e também a possiblidade de danificar os veículos. Além disso, disso em decorrência </w:t>
      </w:r>
      <w:r>
        <w:rPr>
          <w:rFonts w:ascii="Century Gothic" w:hAnsi="Century Gothic"/>
        </w:rPr>
        <w:t>do período de</w:t>
      </w:r>
      <w:r w:rsidR="00785182" w:rsidRPr="00A91596">
        <w:rPr>
          <w:rFonts w:ascii="Century Gothic" w:hAnsi="Century Gothic"/>
        </w:rPr>
        <w:t xml:space="preserve"> chuvas, a tendência é que esses buracos aumentem ainda mais e gerem mais transtornos.  </w:t>
      </w:r>
    </w:p>
    <w:p w:rsidR="00C12D44" w:rsidRPr="00A91596" w:rsidRDefault="00785182" w:rsidP="00A91596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>Dessa forma, é necessário que a operação tapa-buraco seja feita com urgência nessa rua,</w:t>
      </w:r>
      <w:r w:rsidR="00867B05">
        <w:rPr>
          <w:rFonts w:ascii="Century Gothic" w:hAnsi="Century Gothic"/>
        </w:rPr>
        <w:t xml:space="preserve"> haja vista que é uma via muito utilizada,</w:t>
      </w:r>
      <w:r w:rsidRPr="00A91596">
        <w:rPr>
          <w:rFonts w:ascii="Century Gothic" w:hAnsi="Century Gothic"/>
        </w:rPr>
        <w:t xml:space="preserve"> </w:t>
      </w:r>
      <w:r w:rsidR="00E507E6">
        <w:rPr>
          <w:rFonts w:ascii="Century Gothic" w:hAnsi="Century Gothic"/>
        </w:rPr>
        <w:t xml:space="preserve"> garantindo</w:t>
      </w:r>
      <w:r w:rsidRPr="00A91596">
        <w:rPr>
          <w:rFonts w:ascii="Century Gothic" w:hAnsi="Century Gothic"/>
        </w:rPr>
        <w:t xml:space="preserve"> mais segurança aos moradores e a todos que nela transitam.</w:t>
      </w:r>
    </w:p>
    <w:p w:rsidR="001A2D79" w:rsidRPr="00A91596" w:rsidRDefault="00C31645" w:rsidP="00867B05">
      <w:pPr>
        <w:tabs>
          <w:tab w:val="left" w:pos="1418"/>
        </w:tabs>
        <w:spacing w:line="360" w:lineRule="auto"/>
        <w:jc w:val="center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Babinha”</w:t>
      </w:r>
      <w:r w:rsidRPr="00A91596">
        <w:rPr>
          <w:rFonts w:ascii="Century Gothic" w:hAnsi="Century Gothic"/>
        </w:rPr>
        <w:t xml:space="preserve">, em </w:t>
      </w:r>
      <w:r w:rsidR="00867B05">
        <w:rPr>
          <w:rFonts w:ascii="Century Gothic" w:hAnsi="Century Gothic"/>
        </w:rPr>
        <w:t>14 de março</w:t>
      </w:r>
      <w:r w:rsidRPr="00A91596">
        <w:rPr>
          <w:rFonts w:ascii="Century Gothic" w:hAnsi="Century Gothic"/>
        </w:rPr>
        <w:t xml:space="preserve"> de 2025.</w:t>
      </w:r>
    </w:p>
    <w:p w:rsidR="00255484" w:rsidRPr="00A91596" w:rsidRDefault="00255484" w:rsidP="00A91169">
      <w:pPr>
        <w:rPr>
          <w:rFonts w:ascii="Century Gothic" w:hAnsi="Century Gothic"/>
        </w:rPr>
      </w:pPr>
    </w:p>
    <w:p w:rsidR="00C12D44" w:rsidRDefault="00C12D44" w:rsidP="000775C4">
      <w:pPr>
        <w:ind w:firstLine="426"/>
        <w:rPr>
          <w:rFonts w:ascii="Century Gothic" w:hAnsi="Century Gothic"/>
        </w:rPr>
      </w:pPr>
    </w:p>
    <w:p w:rsidR="00867B05" w:rsidRPr="00A91596" w:rsidRDefault="00867B05" w:rsidP="000775C4">
      <w:pPr>
        <w:ind w:firstLine="426"/>
        <w:rPr>
          <w:rFonts w:ascii="Century Gothic" w:hAnsi="Century Gothic"/>
        </w:rPr>
      </w:pPr>
    </w:p>
    <w:p w:rsidR="00867B05" w:rsidRDefault="00867B05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867B05" w:rsidRDefault="00867B05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“Garrincha”</w:t>
      </w:r>
    </w:p>
    <w:p w:rsidR="00867B05" w:rsidRPr="00A91596" w:rsidRDefault="00867B05" w:rsidP="00867B05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Republicanos</w:t>
      </w:r>
      <w:proofErr w:type="gramEnd"/>
    </w:p>
    <w:p w:rsidR="003F7CD7" w:rsidRPr="00A91596" w:rsidRDefault="003F7CD7" w:rsidP="000775C4">
      <w:pPr>
        <w:ind w:firstLine="426"/>
        <w:rPr>
          <w:rFonts w:ascii="Century Gothic" w:hAnsi="Century Gothic"/>
          <w:b/>
          <w:bCs/>
        </w:rPr>
      </w:pPr>
    </w:p>
    <w:sectPr w:rsidR="003F7CD7" w:rsidRPr="00A91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B05" w:rsidRDefault="00867B05">
      <w:r>
        <w:separator/>
      </w:r>
    </w:p>
  </w:endnote>
  <w:endnote w:type="continuationSeparator" w:id="0">
    <w:p w:rsidR="00867B05" w:rsidRDefault="00867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05" w:rsidRPr="00A06A02" w:rsidRDefault="00867B0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867B05" w:rsidRPr="00A06A02" w:rsidRDefault="00867B0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F86EAC">
      <w:fldChar w:fldCharType="begin"/>
    </w:r>
    <w:r>
      <w:instrText xml:space="preserve"> PAGE   \* MERGEFORMAT </w:instrText>
    </w:r>
    <w:r w:rsidRPr="00F86EAC">
      <w:fldChar w:fldCharType="separate"/>
    </w:r>
    <w:r w:rsidR="00E507E6" w:rsidRPr="00E507E6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B05" w:rsidRDefault="00867B05">
      <w:r>
        <w:separator/>
      </w:r>
    </w:p>
  </w:footnote>
  <w:footnote w:type="continuationSeparator" w:id="0">
    <w:p w:rsidR="00867B05" w:rsidRDefault="00867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05" w:rsidRPr="003C7A2E" w:rsidRDefault="00867B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F86E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3452141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67B05" w:rsidRDefault="00867B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67B05" w:rsidRPr="003C7A2E" w:rsidRDefault="00867B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67B05" w:rsidRDefault="00867B0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90EE0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D7452"/>
    <w:rsid w:val="00B004DF"/>
    <w:rsid w:val="00B1270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2256"/>
    <w:rsid w:val="00E75878"/>
    <w:rsid w:val="00E77AC7"/>
    <w:rsid w:val="00E77CD1"/>
    <w:rsid w:val="00E813D5"/>
    <w:rsid w:val="00E84E6F"/>
    <w:rsid w:val="00E921A6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59E54-280A-45A2-8C8B-A99D3E03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1454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2025-03-14T13:09:00Z</dcterms:created>
  <dcterms:modified xsi:type="dcterms:W3CDTF">2025-03-14T13:09:00Z</dcterms:modified>
</cp:coreProperties>
</file>