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4221" w:rsidRDefault="00624221" w:rsidP="00624221"/>
    <w:p w:rsidR="00624221" w:rsidRPr="00624221" w:rsidRDefault="00624221" w:rsidP="00624221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624221">
        <w:rPr>
          <w:rFonts w:ascii="Times New Roman" w:hAnsi="Times New Roman" w:cs="Times New Roman"/>
          <w:b/>
          <w:bCs/>
          <w:sz w:val="36"/>
          <w:szCs w:val="36"/>
        </w:rPr>
        <w:t>RESOLUÇÃO 003/2013</w:t>
      </w:r>
    </w:p>
    <w:p w:rsidR="00624221" w:rsidRDefault="00624221" w:rsidP="00624221">
      <w:pPr>
        <w:rPr>
          <w:rFonts w:ascii="Times New Roman" w:hAnsi="Times New Roman" w:cs="Times New Roman"/>
          <w:sz w:val="28"/>
          <w:szCs w:val="28"/>
        </w:rPr>
      </w:pPr>
    </w:p>
    <w:p w:rsidR="00624221" w:rsidRPr="00624221" w:rsidRDefault="00624221" w:rsidP="00624221">
      <w:pPr>
        <w:rPr>
          <w:rFonts w:ascii="Times New Roman" w:hAnsi="Times New Roman" w:cs="Times New Roman"/>
          <w:sz w:val="28"/>
          <w:szCs w:val="28"/>
        </w:rPr>
      </w:pPr>
      <w:r w:rsidRPr="00624221">
        <w:rPr>
          <w:rFonts w:ascii="Times New Roman" w:hAnsi="Times New Roman" w:cs="Times New Roman"/>
          <w:sz w:val="28"/>
          <w:szCs w:val="28"/>
        </w:rPr>
        <w:t>ALTERA DISPOSITIVOS DA RESOLUÇÃO N.º 003, DE 12 DE MAIO DE 2003 - REGIMENTO INTERNO DA CÂMARA MUNICIPAL DE ITAPEVA - MG.</w:t>
      </w:r>
    </w:p>
    <w:p w:rsidR="00624221" w:rsidRDefault="00624221" w:rsidP="00624221">
      <w:pPr>
        <w:rPr>
          <w:rFonts w:ascii="Times New Roman" w:hAnsi="Times New Roman" w:cs="Times New Roman"/>
          <w:sz w:val="24"/>
          <w:szCs w:val="24"/>
        </w:rPr>
      </w:pPr>
    </w:p>
    <w:p w:rsidR="00624221" w:rsidRPr="00624221" w:rsidRDefault="00624221" w:rsidP="00624221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624221">
        <w:rPr>
          <w:rFonts w:ascii="Times New Roman" w:hAnsi="Times New Roman" w:cs="Times New Roman"/>
          <w:sz w:val="24"/>
          <w:szCs w:val="24"/>
        </w:rPr>
        <w:t>A Câmara Municipal de Itapeva, Estado de Minas Gerais, por meio de seus vereadores aprovou e eu, Daniel Pereira do Couto, Presidente da Câmara, com fulcro no Art. 33 inc. V da Lei Orgânica Municipal e Art. 38, inc. IV da Resolução n.º 003, de 12 de maio de 2003 - Regimento Interno da Câmara Municipal de Itapeva - MG, promulgo a seguinte RESOLUÇÃO:</w:t>
      </w:r>
    </w:p>
    <w:p w:rsidR="00624221" w:rsidRPr="00624221" w:rsidRDefault="00624221" w:rsidP="00624221">
      <w:pPr>
        <w:rPr>
          <w:rFonts w:ascii="Times New Roman" w:hAnsi="Times New Roman" w:cs="Times New Roman"/>
          <w:sz w:val="24"/>
          <w:szCs w:val="24"/>
        </w:rPr>
      </w:pPr>
    </w:p>
    <w:p w:rsidR="00624221" w:rsidRPr="00624221" w:rsidRDefault="00624221" w:rsidP="00624221">
      <w:pPr>
        <w:rPr>
          <w:rFonts w:ascii="Times New Roman" w:hAnsi="Times New Roman" w:cs="Times New Roman"/>
          <w:sz w:val="24"/>
          <w:szCs w:val="24"/>
        </w:rPr>
      </w:pPr>
      <w:r w:rsidRPr="00624221">
        <w:rPr>
          <w:rFonts w:ascii="Times New Roman" w:hAnsi="Times New Roman" w:cs="Times New Roman"/>
          <w:sz w:val="24"/>
          <w:szCs w:val="24"/>
        </w:rPr>
        <w:t>Art. 1º. O §3º do Art. 162 da Resolução n.º 03, de 12 de maio de 2013, passa a vigorar com a seguinte redação:</w:t>
      </w:r>
    </w:p>
    <w:p w:rsidR="00624221" w:rsidRPr="00624221" w:rsidRDefault="00624221" w:rsidP="00624221">
      <w:pPr>
        <w:rPr>
          <w:rFonts w:ascii="Times New Roman" w:hAnsi="Times New Roman" w:cs="Times New Roman"/>
          <w:sz w:val="24"/>
          <w:szCs w:val="24"/>
        </w:rPr>
      </w:pPr>
    </w:p>
    <w:p w:rsidR="00624221" w:rsidRPr="00624221" w:rsidRDefault="00624221" w:rsidP="00624221">
      <w:pPr>
        <w:rPr>
          <w:rFonts w:ascii="Times New Roman" w:hAnsi="Times New Roman" w:cs="Times New Roman"/>
          <w:sz w:val="24"/>
          <w:szCs w:val="24"/>
        </w:rPr>
      </w:pPr>
      <w:r w:rsidRPr="00624221">
        <w:rPr>
          <w:rFonts w:ascii="Times New Roman" w:hAnsi="Times New Roman" w:cs="Times New Roman"/>
          <w:sz w:val="24"/>
          <w:szCs w:val="24"/>
        </w:rPr>
        <w:t>"Art. 162. ...</w:t>
      </w:r>
    </w:p>
    <w:p w:rsidR="00624221" w:rsidRPr="00624221" w:rsidRDefault="00624221" w:rsidP="00624221">
      <w:pPr>
        <w:rPr>
          <w:rFonts w:ascii="Times New Roman" w:hAnsi="Times New Roman" w:cs="Times New Roman"/>
          <w:sz w:val="24"/>
          <w:szCs w:val="24"/>
        </w:rPr>
      </w:pPr>
    </w:p>
    <w:p w:rsidR="00624221" w:rsidRPr="00624221" w:rsidRDefault="00624221" w:rsidP="00624221">
      <w:pPr>
        <w:rPr>
          <w:rFonts w:ascii="Times New Roman" w:hAnsi="Times New Roman" w:cs="Times New Roman"/>
          <w:sz w:val="24"/>
          <w:szCs w:val="24"/>
        </w:rPr>
      </w:pPr>
      <w:r w:rsidRPr="00624221">
        <w:rPr>
          <w:rFonts w:ascii="Times New Roman" w:hAnsi="Times New Roman" w:cs="Times New Roman"/>
          <w:sz w:val="24"/>
          <w:szCs w:val="24"/>
        </w:rPr>
        <w:t>...</w:t>
      </w:r>
    </w:p>
    <w:p w:rsidR="00624221" w:rsidRPr="00624221" w:rsidRDefault="00624221" w:rsidP="00624221">
      <w:pPr>
        <w:rPr>
          <w:rFonts w:ascii="Times New Roman" w:hAnsi="Times New Roman" w:cs="Times New Roman"/>
          <w:sz w:val="24"/>
          <w:szCs w:val="24"/>
        </w:rPr>
      </w:pPr>
    </w:p>
    <w:p w:rsidR="00624221" w:rsidRPr="00624221" w:rsidRDefault="00624221" w:rsidP="00624221">
      <w:pPr>
        <w:rPr>
          <w:rFonts w:ascii="Times New Roman" w:hAnsi="Times New Roman" w:cs="Times New Roman"/>
          <w:sz w:val="24"/>
          <w:szCs w:val="24"/>
        </w:rPr>
      </w:pPr>
      <w:r w:rsidRPr="00624221">
        <w:rPr>
          <w:rFonts w:ascii="Times New Roman" w:hAnsi="Times New Roman" w:cs="Times New Roman"/>
          <w:sz w:val="24"/>
          <w:szCs w:val="24"/>
        </w:rPr>
        <w:t>§ 3º- No grande expediente, os Vereadores inscritos em lista própria na Secretaria da Câmara, até as 17hs. do dia da reunião ordinária, usarão a palavra pelo prazo máximo de 10 (dez) minutos, para tratar de qualquer assunto de interesse público." (NR)</w:t>
      </w:r>
    </w:p>
    <w:p w:rsidR="00624221" w:rsidRPr="00624221" w:rsidRDefault="00624221" w:rsidP="00624221">
      <w:pPr>
        <w:rPr>
          <w:rFonts w:ascii="Times New Roman" w:hAnsi="Times New Roman" w:cs="Times New Roman"/>
          <w:sz w:val="24"/>
          <w:szCs w:val="24"/>
        </w:rPr>
      </w:pPr>
    </w:p>
    <w:p w:rsidR="00624221" w:rsidRPr="00624221" w:rsidRDefault="00624221" w:rsidP="00624221">
      <w:pPr>
        <w:rPr>
          <w:rFonts w:ascii="Times New Roman" w:hAnsi="Times New Roman" w:cs="Times New Roman"/>
          <w:sz w:val="24"/>
          <w:szCs w:val="24"/>
        </w:rPr>
      </w:pPr>
      <w:r w:rsidRPr="00624221">
        <w:rPr>
          <w:rFonts w:ascii="Times New Roman" w:hAnsi="Times New Roman" w:cs="Times New Roman"/>
          <w:sz w:val="24"/>
          <w:szCs w:val="24"/>
        </w:rPr>
        <w:t>Art. 2º. Fica revogado o Art. 1º da Resolução n.º 02, de 16 de julho de 2013.</w:t>
      </w:r>
    </w:p>
    <w:p w:rsidR="00624221" w:rsidRPr="00624221" w:rsidRDefault="00624221" w:rsidP="00624221">
      <w:pPr>
        <w:rPr>
          <w:rFonts w:ascii="Times New Roman" w:hAnsi="Times New Roman" w:cs="Times New Roman"/>
          <w:sz w:val="24"/>
          <w:szCs w:val="24"/>
        </w:rPr>
      </w:pPr>
    </w:p>
    <w:p w:rsidR="00624221" w:rsidRPr="00624221" w:rsidRDefault="00624221" w:rsidP="00624221">
      <w:pPr>
        <w:rPr>
          <w:rFonts w:ascii="Times New Roman" w:hAnsi="Times New Roman" w:cs="Times New Roman"/>
          <w:sz w:val="24"/>
          <w:szCs w:val="24"/>
        </w:rPr>
      </w:pPr>
      <w:r w:rsidRPr="00624221">
        <w:rPr>
          <w:rFonts w:ascii="Times New Roman" w:hAnsi="Times New Roman" w:cs="Times New Roman"/>
          <w:sz w:val="24"/>
          <w:szCs w:val="24"/>
        </w:rPr>
        <w:t>Art. 3º. Esta resolução entra em vigor na data de sua publicação.</w:t>
      </w:r>
    </w:p>
    <w:p w:rsidR="00624221" w:rsidRPr="00624221" w:rsidRDefault="00624221" w:rsidP="00624221">
      <w:pPr>
        <w:rPr>
          <w:rFonts w:ascii="Times New Roman" w:hAnsi="Times New Roman" w:cs="Times New Roman"/>
          <w:sz w:val="24"/>
          <w:szCs w:val="24"/>
        </w:rPr>
      </w:pPr>
    </w:p>
    <w:p w:rsidR="00624221" w:rsidRPr="00624221" w:rsidRDefault="00624221" w:rsidP="00624221">
      <w:pPr>
        <w:rPr>
          <w:rFonts w:ascii="Times New Roman" w:hAnsi="Times New Roman" w:cs="Times New Roman"/>
          <w:sz w:val="24"/>
          <w:szCs w:val="24"/>
        </w:rPr>
      </w:pPr>
      <w:r w:rsidRPr="00624221">
        <w:rPr>
          <w:rFonts w:ascii="Times New Roman" w:hAnsi="Times New Roman" w:cs="Times New Roman"/>
          <w:sz w:val="24"/>
          <w:szCs w:val="24"/>
        </w:rPr>
        <w:t>Sala das Sessões, 25 de setembro de 2013.</w:t>
      </w:r>
    </w:p>
    <w:p w:rsidR="00624221" w:rsidRPr="00624221" w:rsidRDefault="00624221" w:rsidP="00624221">
      <w:pPr>
        <w:rPr>
          <w:rFonts w:ascii="Times New Roman" w:hAnsi="Times New Roman" w:cs="Times New Roman"/>
          <w:sz w:val="24"/>
          <w:szCs w:val="24"/>
        </w:rPr>
      </w:pPr>
    </w:p>
    <w:p w:rsidR="00624221" w:rsidRPr="00624221" w:rsidRDefault="00624221" w:rsidP="00624221">
      <w:pPr>
        <w:rPr>
          <w:rFonts w:ascii="Times New Roman" w:hAnsi="Times New Roman" w:cs="Times New Roman"/>
          <w:sz w:val="24"/>
          <w:szCs w:val="24"/>
        </w:rPr>
      </w:pPr>
    </w:p>
    <w:p w:rsidR="00624221" w:rsidRPr="00624221" w:rsidRDefault="00624221" w:rsidP="00624221">
      <w:pPr>
        <w:rPr>
          <w:rFonts w:ascii="Times New Roman" w:hAnsi="Times New Roman" w:cs="Times New Roman"/>
          <w:sz w:val="24"/>
          <w:szCs w:val="24"/>
        </w:rPr>
      </w:pPr>
      <w:r w:rsidRPr="00624221">
        <w:rPr>
          <w:rFonts w:ascii="Times New Roman" w:hAnsi="Times New Roman" w:cs="Times New Roman"/>
          <w:sz w:val="24"/>
          <w:szCs w:val="24"/>
        </w:rPr>
        <w:t>DANIEL PEREIRA DO COUTO</w:t>
      </w:r>
    </w:p>
    <w:p w:rsidR="00624221" w:rsidRPr="00624221" w:rsidRDefault="00624221" w:rsidP="00624221">
      <w:pPr>
        <w:rPr>
          <w:rFonts w:ascii="Times New Roman" w:hAnsi="Times New Roman" w:cs="Times New Roman"/>
          <w:sz w:val="24"/>
          <w:szCs w:val="24"/>
        </w:rPr>
      </w:pPr>
      <w:r w:rsidRPr="00624221">
        <w:rPr>
          <w:rFonts w:ascii="Times New Roman" w:hAnsi="Times New Roman" w:cs="Times New Roman"/>
          <w:sz w:val="24"/>
          <w:szCs w:val="24"/>
        </w:rPr>
        <w:t>Presidente da Câmara</w:t>
      </w:r>
    </w:p>
    <w:p w:rsidR="00624221" w:rsidRPr="00624221" w:rsidRDefault="00624221" w:rsidP="00624221">
      <w:pPr>
        <w:rPr>
          <w:rFonts w:ascii="Times New Roman" w:hAnsi="Times New Roman" w:cs="Times New Roman"/>
          <w:sz w:val="24"/>
          <w:szCs w:val="24"/>
        </w:rPr>
      </w:pPr>
    </w:p>
    <w:p w:rsidR="00624221" w:rsidRPr="00624221" w:rsidRDefault="00624221" w:rsidP="00624221">
      <w:pPr>
        <w:rPr>
          <w:rFonts w:ascii="Times New Roman" w:hAnsi="Times New Roman" w:cs="Times New Roman"/>
          <w:sz w:val="24"/>
          <w:szCs w:val="24"/>
        </w:rPr>
      </w:pPr>
      <w:r w:rsidRPr="00624221">
        <w:rPr>
          <w:rFonts w:ascii="Times New Roman" w:hAnsi="Times New Roman" w:cs="Times New Roman"/>
          <w:sz w:val="24"/>
          <w:szCs w:val="24"/>
        </w:rPr>
        <w:t>CARLOS AUGUSTO DA SILVA</w:t>
      </w:r>
    </w:p>
    <w:p w:rsidR="00624221" w:rsidRPr="00624221" w:rsidRDefault="00624221" w:rsidP="00624221">
      <w:pPr>
        <w:rPr>
          <w:rFonts w:ascii="Times New Roman" w:hAnsi="Times New Roman" w:cs="Times New Roman"/>
          <w:sz w:val="24"/>
          <w:szCs w:val="24"/>
        </w:rPr>
      </w:pPr>
      <w:r w:rsidRPr="00624221">
        <w:rPr>
          <w:rFonts w:ascii="Times New Roman" w:hAnsi="Times New Roman" w:cs="Times New Roman"/>
          <w:sz w:val="24"/>
          <w:szCs w:val="24"/>
        </w:rPr>
        <w:t>Vice-Presidente da Câmara</w:t>
      </w:r>
    </w:p>
    <w:p w:rsidR="00624221" w:rsidRPr="00624221" w:rsidRDefault="00624221" w:rsidP="00624221">
      <w:pPr>
        <w:rPr>
          <w:rFonts w:ascii="Times New Roman" w:hAnsi="Times New Roman" w:cs="Times New Roman"/>
          <w:sz w:val="24"/>
          <w:szCs w:val="24"/>
        </w:rPr>
      </w:pPr>
    </w:p>
    <w:p w:rsidR="00624221" w:rsidRPr="00624221" w:rsidRDefault="00624221" w:rsidP="00624221">
      <w:pPr>
        <w:rPr>
          <w:rFonts w:ascii="Times New Roman" w:hAnsi="Times New Roman" w:cs="Times New Roman"/>
          <w:sz w:val="24"/>
          <w:szCs w:val="24"/>
        </w:rPr>
      </w:pPr>
      <w:r w:rsidRPr="00624221">
        <w:rPr>
          <w:rFonts w:ascii="Times New Roman" w:hAnsi="Times New Roman" w:cs="Times New Roman"/>
          <w:sz w:val="24"/>
          <w:szCs w:val="24"/>
        </w:rPr>
        <w:t>HENRIQUE JÚNIOR DA SILVA</w:t>
      </w:r>
    </w:p>
    <w:p w:rsidR="0091245A" w:rsidRPr="00624221" w:rsidRDefault="00624221" w:rsidP="00624221">
      <w:pPr>
        <w:rPr>
          <w:rFonts w:ascii="Times New Roman" w:hAnsi="Times New Roman" w:cs="Times New Roman"/>
          <w:sz w:val="24"/>
          <w:szCs w:val="24"/>
        </w:rPr>
      </w:pPr>
      <w:r w:rsidRPr="00624221">
        <w:rPr>
          <w:rFonts w:ascii="Times New Roman" w:hAnsi="Times New Roman" w:cs="Times New Roman"/>
          <w:sz w:val="24"/>
          <w:szCs w:val="24"/>
        </w:rPr>
        <w:t>Secretário da Câmara</w:t>
      </w:r>
    </w:p>
    <w:sectPr w:rsidR="0091245A" w:rsidRPr="0062422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221"/>
    <w:rsid w:val="00001ED6"/>
    <w:rsid w:val="00031095"/>
    <w:rsid w:val="000442FC"/>
    <w:rsid w:val="000563C9"/>
    <w:rsid w:val="00072536"/>
    <w:rsid w:val="0008479C"/>
    <w:rsid w:val="00090A5F"/>
    <w:rsid w:val="001044C4"/>
    <w:rsid w:val="001374C6"/>
    <w:rsid w:val="001A716B"/>
    <w:rsid w:val="001B6285"/>
    <w:rsid w:val="00223664"/>
    <w:rsid w:val="00247CAA"/>
    <w:rsid w:val="00256163"/>
    <w:rsid w:val="00275B9F"/>
    <w:rsid w:val="00282621"/>
    <w:rsid w:val="002C00D7"/>
    <w:rsid w:val="002C4FC3"/>
    <w:rsid w:val="003013A0"/>
    <w:rsid w:val="003A357D"/>
    <w:rsid w:val="003C3BEE"/>
    <w:rsid w:val="003D3672"/>
    <w:rsid w:val="003E35AB"/>
    <w:rsid w:val="003F3DB0"/>
    <w:rsid w:val="003F7BDE"/>
    <w:rsid w:val="0041557C"/>
    <w:rsid w:val="00462587"/>
    <w:rsid w:val="00494E9C"/>
    <w:rsid w:val="004C426B"/>
    <w:rsid w:val="004F20FA"/>
    <w:rsid w:val="005127FE"/>
    <w:rsid w:val="00513124"/>
    <w:rsid w:val="00522AEE"/>
    <w:rsid w:val="005350C9"/>
    <w:rsid w:val="005977D1"/>
    <w:rsid w:val="005B78F1"/>
    <w:rsid w:val="00624221"/>
    <w:rsid w:val="00674775"/>
    <w:rsid w:val="0068455A"/>
    <w:rsid w:val="006A5B98"/>
    <w:rsid w:val="006B07A4"/>
    <w:rsid w:val="006B7CF2"/>
    <w:rsid w:val="006C0716"/>
    <w:rsid w:val="006D7C99"/>
    <w:rsid w:val="006E5588"/>
    <w:rsid w:val="006F2536"/>
    <w:rsid w:val="00711D22"/>
    <w:rsid w:val="00725DEF"/>
    <w:rsid w:val="007339D5"/>
    <w:rsid w:val="00733A32"/>
    <w:rsid w:val="0073721F"/>
    <w:rsid w:val="007671EF"/>
    <w:rsid w:val="00775497"/>
    <w:rsid w:val="007826BC"/>
    <w:rsid w:val="007979AD"/>
    <w:rsid w:val="007A5CBB"/>
    <w:rsid w:val="007B42F9"/>
    <w:rsid w:val="007B79BF"/>
    <w:rsid w:val="007D2678"/>
    <w:rsid w:val="0081317D"/>
    <w:rsid w:val="00820065"/>
    <w:rsid w:val="00823D93"/>
    <w:rsid w:val="0085078C"/>
    <w:rsid w:val="00852095"/>
    <w:rsid w:val="0088781F"/>
    <w:rsid w:val="008C3402"/>
    <w:rsid w:val="008E069A"/>
    <w:rsid w:val="008F2A55"/>
    <w:rsid w:val="00901F09"/>
    <w:rsid w:val="0091066E"/>
    <w:rsid w:val="00911CB8"/>
    <w:rsid w:val="0091245A"/>
    <w:rsid w:val="00923E76"/>
    <w:rsid w:val="0096048C"/>
    <w:rsid w:val="00985ED1"/>
    <w:rsid w:val="00A11659"/>
    <w:rsid w:val="00A20D5B"/>
    <w:rsid w:val="00AA2D96"/>
    <w:rsid w:val="00AC480D"/>
    <w:rsid w:val="00AF1A9A"/>
    <w:rsid w:val="00B133B6"/>
    <w:rsid w:val="00B15F6B"/>
    <w:rsid w:val="00B66ED2"/>
    <w:rsid w:val="00B704C7"/>
    <w:rsid w:val="00B7348C"/>
    <w:rsid w:val="00BB5BC6"/>
    <w:rsid w:val="00BF4F3C"/>
    <w:rsid w:val="00C0569C"/>
    <w:rsid w:val="00C076AF"/>
    <w:rsid w:val="00C44CF3"/>
    <w:rsid w:val="00C70F34"/>
    <w:rsid w:val="00C73865"/>
    <w:rsid w:val="00C97924"/>
    <w:rsid w:val="00D3023F"/>
    <w:rsid w:val="00D726DC"/>
    <w:rsid w:val="00D7528C"/>
    <w:rsid w:val="00DB70C5"/>
    <w:rsid w:val="00DC0679"/>
    <w:rsid w:val="00E262D6"/>
    <w:rsid w:val="00E476A0"/>
    <w:rsid w:val="00E57ED1"/>
    <w:rsid w:val="00E75B21"/>
    <w:rsid w:val="00E84478"/>
    <w:rsid w:val="00EA1D33"/>
    <w:rsid w:val="00EB1B58"/>
    <w:rsid w:val="00EF27ED"/>
    <w:rsid w:val="00F31E34"/>
    <w:rsid w:val="00F55F85"/>
    <w:rsid w:val="00F82EAD"/>
    <w:rsid w:val="00F927DC"/>
    <w:rsid w:val="00F96BCD"/>
    <w:rsid w:val="00FA5F03"/>
    <w:rsid w:val="00FC3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55FF8"/>
  <w15:chartTrackingRefBased/>
  <w15:docId w15:val="{DA1313E3-FF16-4B52-A53C-0E9C8C19B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189</Words>
  <Characters>1024</Characters>
  <Application>Microsoft Office Word</Application>
  <DocSecurity>0</DocSecurity>
  <Lines>8</Lines>
  <Paragraphs>2</Paragraphs>
  <ScaleCrop>false</ScaleCrop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2021-09-28T16:52:00Z</dcterms:created>
  <dcterms:modified xsi:type="dcterms:W3CDTF">2021-09-28T16:53:00Z</dcterms:modified>
</cp:coreProperties>
</file>