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25A" w:rsidRDefault="0011125A" w:rsidP="0011125A">
      <w:pPr>
        <w:pStyle w:val="Ttulo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noProof/>
          <w:color w:val="333300"/>
          <w:szCs w:val="40"/>
        </w:rPr>
        <w:drawing>
          <wp:anchor distT="0" distB="0" distL="114300" distR="114300" simplePos="0" relativeHeight="251659264" behindDoc="1" locked="0" layoutInCell="0" allowOverlap="1" wp14:anchorId="08F4D1D7" wp14:editId="3322D4D6">
            <wp:simplePos x="0" y="0"/>
            <wp:positionH relativeFrom="column">
              <wp:posOffset>181610</wp:posOffset>
            </wp:positionH>
            <wp:positionV relativeFrom="paragraph">
              <wp:posOffset>100965</wp:posOffset>
            </wp:positionV>
            <wp:extent cx="732790" cy="1042035"/>
            <wp:effectExtent l="0" t="0" r="0" b="0"/>
            <wp:wrapThrough wrapText="bothSides">
              <wp:wrapPolygon edited="0">
                <wp:start x="7861" y="0"/>
                <wp:lineTo x="3369" y="395"/>
                <wp:lineTo x="562" y="3159"/>
                <wp:lineTo x="0" y="20534"/>
                <wp:lineTo x="7300" y="21324"/>
                <wp:lineTo x="14038" y="21324"/>
                <wp:lineTo x="19653" y="20929"/>
                <wp:lineTo x="21338" y="20534"/>
                <wp:lineTo x="21338" y="11057"/>
                <wp:lineTo x="20776" y="6713"/>
                <wp:lineTo x="20776" y="3949"/>
                <wp:lineTo x="17407" y="395"/>
                <wp:lineTo x="13477" y="0"/>
                <wp:lineTo x="7861" y="0"/>
              </wp:wrapPolygon>
            </wp:wrapThrough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i/>
          <w:color w:val="333300"/>
          <w:szCs w:val="40"/>
        </w:rPr>
        <w:t xml:space="preserve">  MUNICÍPIO DE RESERVA DO IGUAÇU</w:t>
      </w:r>
    </w:p>
    <w:p w:rsidR="0011125A" w:rsidRDefault="0011125A" w:rsidP="0011125A">
      <w:pPr>
        <w:pStyle w:val="Ttulo2"/>
        <w:rPr>
          <w:rFonts w:ascii="Arial" w:hAnsi="Arial" w:cs="Arial"/>
          <w:b/>
          <w:i/>
          <w:color w:val="333300"/>
          <w:sz w:val="40"/>
          <w:szCs w:val="40"/>
        </w:rPr>
      </w:pPr>
      <w:r>
        <w:rPr>
          <w:rFonts w:ascii="Arial" w:hAnsi="Arial" w:cs="Arial"/>
          <w:b/>
          <w:i/>
          <w:color w:val="333300"/>
          <w:sz w:val="40"/>
          <w:szCs w:val="40"/>
        </w:rPr>
        <w:t>ESTADO DO PARANÁ</w:t>
      </w:r>
    </w:p>
    <w:p w:rsidR="0011125A" w:rsidRDefault="0011125A" w:rsidP="0011125A">
      <w:pPr>
        <w:pStyle w:val="Ttulo5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color w:val="333300"/>
          <w:szCs w:val="40"/>
        </w:rPr>
        <w:t>PODER LEGISLATIVO</w:t>
      </w:r>
    </w:p>
    <w:p w:rsidR="0011125A" w:rsidRDefault="0011125A" w:rsidP="0011125A">
      <w:pPr>
        <w:pBdr>
          <w:bottom w:val="double" w:sz="6" w:space="1" w:color="auto"/>
        </w:pBdr>
        <w:jc w:val="right"/>
        <w:rPr>
          <w:rFonts w:ascii="Arial" w:hAnsi="Arial" w:cs="Arial"/>
          <w:i/>
          <w:color w:val="333300"/>
        </w:rPr>
      </w:pPr>
    </w:p>
    <w:p w:rsidR="0011125A" w:rsidRDefault="0011125A" w:rsidP="0011125A">
      <w:pPr>
        <w:jc w:val="center"/>
        <w:rPr>
          <w:rFonts w:ascii="Arial" w:hAnsi="Arial" w:cs="Arial"/>
          <w:i/>
          <w:color w:val="333300"/>
        </w:rPr>
      </w:pPr>
    </w:p>
    <w:p w:rsidR="0011125A" w:rsidRDefault="0011125A" w:rsidP="0011125A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11125A" w:rsidRDefault="0011125A" w:rsidP="0011125A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11125A" w:rsidRDefault="002B03A1" w:rsidP="0011125A">
      <w:pPr>
        <w:pStyle w:val="Corpodetexto2"/>
        <w:jc w:val="center"/>
        <w:rPr>
          <w:rFonts w:ascii="Rockwell Extra Bold" w:hAnsi="Rockwell Extra Bold" w:cs="Arial"/>
          <w:i/>
          <w:color w:val="333300"/>
          <w:szCs w:val="24"/>
          <w:u w:val="single"/>
        </w:rPr>
      </w:pPr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SESSÃO ORDINÁRIA DO DIA   </w:t>
      </w:r>
      <w:r w:rsidR="00E81AD7">
        <w:rPr>
          <w:rFonts w:ascii="Rockwell Extra Bold" w:hAnsi="Rockwell Extra Bold" w:cs="Arial"/>
          <w:i/>
          <w:color w:val="333300"/>
          <w:szCs w:val="24"/>
          <w:u w:val="single"/>
        </w:rPr>
        <w:t>13</w:t>
      </w:r>
      <w:r w:rsidR="0011125A"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DE </w:t>
      </w:r>
      <w:proofErr w:type="gramStart"/>
      <w:r>
        <w:rPr>
          <w:rFonts w:ascii="Rockwell Extra Bold" w:hAnsi="Rockwell Extra Bold" w:cs="Arial"/>
          <w:i/>
          <w:color w:val="333300"/>
          <w:szCs w:val="24"/>
          <w:u w:val="single"/>
        </w:rPr>
        <w:t>ABRIL</w:t>
      </w:r>
      <w:proofErr w:type="gramEnd"/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</w:t>
      </w:r>
      <w:r w:rsidR="0011125A">
        <w:rPr>
          <w:rFonts w:ascii="Rockwell Extra Bold" w:hAnsi="Rockwell Extra Bold" w:cs="Arial"/>
          <w:i/>
          <w:color w:val="333300"/>
          <w:szCs w:val="24"/>
          <w:u w:val="single"/>
        </w:rPr>
        <w:t>DE 2026.</w:t>
      </w:r>
    </w:p>
    <w:p w:rsidR="0011125A" w:rsidRDefault="0011125A" w:rsidP="0011125A">
      <w:pPr>
        <w:pStyle w:val="Corpodetexto2"/>
        <w:jc w:val="center"/>
        <w:rPr>
          <w:rFonts w:ascii="Arial" w:hAnsi="Arial" w:cs="Arial"/>
          <w:i/>
          <w:color w:val="333300"/>
          <w:szCs w:val="24"/>
          <w:u w:val="single"/>
        </w:rPr>
      </w:pPr>
    </w:p>
    <w:p w:rsidR="0011125A" w:rsidRDefault="0011125A" w:rsidP="0011125A">
      <w:pPr>
        <w:pStyle w:val="Corpodetexto2"/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Expediente 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Leitura da ata anterior 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Leitura das correspondências recebidas.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Grande expediente: 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Comunicado parlamentar;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Popular: 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Vereadores inscritos: 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11125A" w:rsidRDefault="002B03A1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Or</w:t>
      </w:r>
      <w:r w:rsidR="0011125A">
        <w:rPr>
          <w:rFonts w:ascii="Arial" w:hAnsi="Arial" w:cs="Arial"/>
          <w:b/>
          <w:i/>
          <w:color w:val="333300"/>
          <w:sz w:val="22"/>
          <w:szCs w:val="22"/>
        </w:rPr>
        <w:t xml:space="preserve">dem do dia sessão ordinária de </w:t>
      </w:r>
      <w:r w:rsidR="00E81AD7">
        <w:rPr>
          <w:rFonts w:ascii="Arial" w:hAnsi="Arial" w:cs="Arial"/>
          <w:b/>
          <w:i/>
          <w:color w:val="333300"/>
          <w:sz w:val="22"/>
          <w:szCs w:val="22"/>
        </w:rPr>
        <w:t>13</w:t>
      </w:r>
      <w:r w:rsidR="0011125A">
        <w:rPr>
          <w:rFonts w:ascii="Arial" w:hAnsi="Arial" w:cs="Arial"/>
          <w:b/>
          <w:i/>
          <w:color w:val="333300"/>
          <w:sz w:val="22"/>
          <w:szCs w:val="22"/>
        </w:rPr>
        <w:t xml:space="preserve"> de </w:t>
      </w:r>
      <w:r>
        <w:rPr>
          <w:rFonts w:ascii="Arial" w:hAnsi="Arial" w:cs="Arial"/>
          <w:b/>
          <w:i/>
          <w:color w:val="333300"/>
          <w:sz w:val="22"/>
          <w:szCs w:val="22"/>
        </w:rPr>
        <w:t xml:space="preserve">abril </w:t>
      </w:r>
      <w:r w:rsidR="0011125A">
        <w:rPr>
          <w:rFonts w:ascii="Arial" w:hAnsi="Arial" w:cs="Arial"/>
          <w:b/>
          <w:i/>
          <w:color w:val="333300"/>
          <w:sz w:val="22"/>
          <w:szCs w:val="22"/>
        </w:rPr>
        <w:t>de 2026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C0652C" w:rsidRDefault="0011125A" w:rsidP="00F60FF3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Indicação nº</w:t>
      </w:r>
      <w:r w:rsidR="002B03A1">
        <w:rPr>
          <w:rFonts w:ascii="Arial" w:hAnsi="Arial" w:cs="Arial"/>
          <w:i/>
          <w:color w:val="333300"/>
          <w:sz w:val="22"/>
          <w:szCs w:val="22"/>
        </w:rPr>
        <w:t>1</w:t>
      </w:r>
      <w:r w:rsidR="00F60FF3">
        <w:rPr>
          <w:rFonts w:ascii="Arial" w:hAnsi="Arial" w:cs="Arial"/>
          <w:i/>
          <w:color w:val="333300"/>
          <w:sz w:val="22"/>
          <w:szCs w:val="22"/>
        </w:rPr>
        <w:t>2/2026 de autoria das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vereador</w:t>
      </w:r>
      <w:r w:rsidR="00F60FF3">
        <w:rPr>
          <w:rFonts w:ascii="Arial" w:hAnsi="Arial" w:cs="Arial"/>
          <w:i/>
          <w:color w:val="333300"/>
          <w:sz w:val="22"/>
          <w:szCs w:val="22"/>
        </w:rPr>
        <w:t>as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sr</w:t>
      </w:r>
      <w:r w:rsidR="00F60FF3">
        <w:rPr>
          <w:rFonts w:ascii="Arial" w:hAnsi="Arial" w:cs="Arial"/>
          <w:i/>
          <w:color w:val="333300"/>
          <w:sz w:val="22"/>
          <w:szCs w:val="22"/>
        </w:rPr>
        <w:t xml:space="preserve">as. Raquel de Oliveira e Soeli Caldas Ribeiro. </w:t>
      </w:r>
    </w:p>
    <w:p w:rsidR="002B03A1" w:rsidRDefault="002B03A1" w:rsidP="002B03A1">
      <w:pPr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8470AE" w:rsidRPr="002B03A1" w:rsidRDefault="008470AE" w:rsidP="002B03A1">
      <w:pPr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Reserva do Igua</w:t>
      </w:r>
      <w:bookmarkStart w:id="0" w:name="_GoBack"/>
      <w:bookmarkEnd w:id="0"/>
      <w:r>
        <w:rPr>
          <w:rFonts w:ascii="Arial" w:hAnsi="Arial" w:cs="Arial"/>
          <w:i/>
          <w:color w:val="333300"/>
          <w:sz w:val="22"/>
          <w:szCs w:val="22"/>
        </w:rPr>
        <w:t xml:space="preserve">çu, PR, </w:t>
      </w:r>
      <w:proofErr w:type="gramStart"/>
      <w:r w:rsidR="00E81AD7">
        <w:rPr>
          <w:rFonts w:ascii="Arial" w:hAnsi="Arial" w:cs="Arial"/>
          <w:i/>
          <w:color w:val="333300"/>
          <w:sz w:val="22"/>
          <w:szCs w:val="22"/>
        </w:rPr>
        <w:t>10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 de</w:t>
      </w:r>
      <w:proofErr w:type="gramEnd"/>
      <w:r>
        <w:rPr>
          <w:rFonts w:ascii="Arial" w:hAnsi="Arial" w:cs="Arial"/>
          <w:i/>
          <w:color w:val="333300"/>
          <w:sz w:val="22"/>
          <w:szCs w:val="22"/>
        </w:rPr>
        <w:t xml:space="preserve"> </w:t>
      </w:r>
      <w:r w:rsidR="002B03A1">
        <w:rPr>
          <w:rFonts w:ascii="Arial" w:hAnsi="Arial" w:cs="Arial"/>
          <w:i/>
          <w:color w:val="333300"/>
          <w:sz w:val="22"/>
          <w:szCs w:val="22"/>
        </w:rPr>
        <w:t xml:space="preserve">abril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de 2026.  </w:t>
      </w:r>
    </w:p>
    <w:p w:rsidR="0011125A" w:rsidRDefault="0011125A" w:rsidP="0011125A">
      <w:pPr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ab/>
        <w:t xml:space="preserve">Raquel de Oliveira  </w:t>
      </w:r>
      <w:r>
        <w:rPr>
          <w:rFonts w:ascii="Arial" w:hAnsi="Arial" w:cs="Arial"/>
          <w:i/>
          <w:color w:val="333300"/>
          <w:sz w:val="22"/>
          <w:szCs w:val="22"/>
        </w:rPr>
        <w:tab/>
      </w:r>
    </w:p>
    <w:p w:rsidR="0011125A" w:rsidRDefault="0011125A" w:rsidP="0011125A">
      <w:pPr>
        <w:jc w:val="center"/>
        <w:rPr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1º Secretária </w:t>
      </w:r>
    </w:p>
    <w:p w:rsidR="0011125A" w:rsidRDefault="0011125A" w:rsidP="0011125A"/>
    <w:p w:rsidR="0011125A" w:rsidRDefault="0011125A" w:rsidP="0011125A"/>
    <w:p w:rsidR="0011125A" w:rsidRDefault="0011125A" w:rsidP="0011125A"/>
    <w:p w:rsidR="0011125A" w:rsidRDefault="0011125A" w:rsidP="0011125A"/>
    <w:p w:rsidR="0011125A" w:rsidRDefault="0011125A" w:rsidP="0011125A"/>
    <w:p w:rsidR="0011125A" w:rsidRDefault="0011125A" w:rsidP="0011125A">
      <w:r>
        <w:t xml:space="preserve"> </w:t>
      </w:r>
    </w:p>
    <w:p w:rsidR="0011125A" w:rsidRDefault="0011125A" w:rsidP="0011125A"/>
    <w:p w:rsidR="0011125A" w:rsidRDefault="0011125A" w:rsidP="0011125A"/>
    <w:p w:rsidR="0011125A" w:rsidRDefault="0011125A" w:rsidP="0011125A"/>
    <w:p w:rsidR="0011125A" w:rsidRDefault="0011125A" w:rsidP="0011125A"/>
    <w:p w:rsidR="00E12775" w:rsidRDefault="00E12775"/>
    <w:sectPr w:rsidR="00E12775">
      <w:footerReference w:type="even" r:id="rId8"/>
      <w:footerReference w:type="default" r:id="rId9"/>
      <w:pgSz w:w="11907" w:h="16840"/>
      <w:pgMar w:top="426" w:right="1417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953" w:rsidRDefault="00853953">
      <w:r>
        <w:separator/>
      </w:r>
    </w:p>
  </w:endnote>
  <w:endnote w:type="continuationSeparator" w:id="0">
    <w:p w:rsidR="00853953" w:rsidRDefault="00853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F35CF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:rsidR="00A55465" w:rsidRDefault="00853953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F35CF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60FF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55465" w:rsidRDefault="00F35CF3">
    <w:pPr>
      <w:pStyle w:val="Rodap"/>
      <w:ind w:right="360"/>
    </w:pPr>
    <w:r>
      <w:rPr>
        <w:sz w:val="18"/>
      </w:rPr>
      <w:t>Avenida IV de Setembro s/nº fone* (042) 3651-</w:t>
    </w:r>
    <w:proofErr w:type="gramStart"/>
    <w:r>
      <w:rPr>
        <w:sz w:val="18"/>
      </w:rPr>
      <w:t>1153,CEP</w:t>
    </w:r>
    <w:proofErr w:type="gramEnd"/>
    <w:r>
      <w:rPr>
        <w:sz w:val="18"/>
      </w:rPr>
      <w:t xml:space="preserve"> 85195-000 Reserva do Iguaçu PR</w:t>
    </w:r>
    <w:r>
      <w:rPr>
        <w:sz w:val="22"/>
      </w:rPr>
      <w:t>. CNPJ 01615659/0001-15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953" w:rsidRDefault="00853953">
      <w:r>
        <w:separator/>
      </w:r>
    </w:p>
  </w:footnote>
  <w:footnote w:type="continuationSeparator" w:id="0">
    <w:p w:rsidR="00853953" w:rsidRDefault="008539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AF4400"/>
    <w:multiLevelType w:val="multilevel"/>
    <w:tmpl w:val="4BAF4400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25A"/>
    <w:rsid w:val="0011125A"/>
    <w:rsid w:val="002B03A1"/>
    <w:rsid w:val="008470AE"/>
    <w:rsid w:val="00853953"/>
    <w:rsid w:val="00874B2E"/>
    <w:rsid w:val="00A21FB6"/>
    <w:rsid w:val="00C0652C"/>
    <w:rsid w:val="00E12775"/>
    <w:rsid w:val="00E81AD7"/>
    <w:rsid w:val="00ED30C4"/>
    <w:rsid w:val="00F35CF3"/>
    <w:rsid w:val="00F60FF3"/>
    <w:rsid w:val="00FC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36FA5-4D6D-493D-A4E7-380D25E5A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11125A"/>
    <w:pPr>
      <w:keepNext/>
      <w:ind w:left="2552"/>
      <w:jc w:val="center"/>
      <w:outlineLvl w:val="1"/>
    </w:pPr>
    <w:rPr>
      <w:sz w:val="32"/>
      <w:szCs w:val="20"/>
    </w:rPr>
  </w:style>
  <w:style w:type="paragraph" w:styleId="Ttulo5">
    <w:name w:val="heading 5"/>
    <w:basedOn w:val="Normal"/>
    <w:next w:val="Normal"/>
    <w:link w:val="Ttulo5Char"/>
    <w:qFormat/>
    <w:rsid w:val="0011125A"/>
    <w:pPr>
      <w:keepNext/>
      <w:jc w:val="center"/>
      <w:outlineLvl w:val="4"/>
    </w:pPr>
    <w:rPr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11125A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11125A"/>
    <w:rPr>
      <w:rFonts w:ascii="Times New Roman" w:eastAsia="Times New Roman" w:hAnsi="Times New Roman" w:cs="Times New Roman"/>
      <w:sz w:val="40"/>
      <w:szCs w:val="20"/>
      <w:lang w:eastAsia="pt-BR"/>
    </w:rPr>
  </w:style>
  <w:style w:type="character" w:styleId="Nmerodepgina">
    <w:name w:val="page number"/>
    <w:basedOn w:val="Fontepargpadro"/>
    <w:rsid w:val="0011125A"/>
  </w:style>
  <w:style w:type="paragraph" w:styleId="Ttulo">
    <w:name w:val="Title"/>
    <w:basedOn w:val="Normal"/>
    <w:link w:val="TtuloChar"/>
    <w:qFormat/>
    <w:rsid w:val="0011125A"/>
    <w:pPr>
      <w:jc w:val="center"/>
    </w:pPr>
    <w:rPr>
      <w:rFonts w:ascii="Arial Narrow" w:hAnsi="Arial Narrow"/>
      <w:sz w:val="40"/>
      <w:szCs w:val="20"/>
    </w:rPr>
  </w:style>
  <w:style w:type="character" w:customStyle="1" w:styleId="TtuloChar">
    <w:name w:val="Título Char"/>
    <w:basedOn w:val="Fontepargpadro"/>
    <w:link w:val="Ttulo"/>
    <w:rsid w:val="0011125A"/>
    <w:rPr>
      <w:rFonts w:ascii="Arial Narrow" w:eastAsia="Times New Roman" w:hAnsi="Arial Narrow" w:cs="Times New Roman"/>
      <w:sz w:val="4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11125A"/>
    <w:pPr>
      <w:jc w:val="both"/>
    </w:pPr>
    <w:rPr>
      <w:rFonts w:ascii="Arial Narrow" w:hAnsi="Arial Narrow"/>
      <w:szCs w:val="20"/>
    </w:rPr>
  </w:style>
  <w:style w:type="character" w:customStyle="1" w:styleId="Corpodetexto2Char">
    <w:name w:val="Corpo de texto 2 Char"/>
    <w:basedOn w:val="Fontepargpadro"/>
    <w:link w:val="Corpodetexto2"/>
    <w:qFormat/>
    <w:rsid w:val="0011125A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qFormat/>
    <w:rsid w:val="0011125A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qFormat/>
    <w:rsid w:val="0011125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1125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35CF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5CF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2026-04-06T12:58:00Z</cp:lastPrinted>
  <dcterms:created xsi:type="dcterms:W3CDTF">2026-04-10T13:53:00Z</dcterms:created>
  <dcterms:modified xsi:type="dcterms:W3CDTF">2026-04-10T13:57:00Z</dcterms:modified>
</cp:coreProperties>
</file>