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0EB8" w:rsidRDefault="00030EB8" w:rsidP="00030EB8">
      <w:pPr>
        <w:ind w:right="95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30EB8" w:rsidRDefault="00030EB8" w:rsidP="00030EB8">
      <w:pPr>
        <w:ind w:left="696" w:right="95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RESOLUÇÃO Nº 040, DE 6 DE MARÇO DE 2023.</w:t>
      </w:r>
    </w:p>
    <w:p w:rsidR="00030EB8" w:rsidRDefault="00030EB8" w:rsidP="00030EB8">
      <w:pPr>
        <w:pStyle w:val="Recuodecorpodetexto3"/>
        <w:spacing w:after="0"/>
        <w:ind w:left="720" w:right="95" w:firstLine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30EB8" w:rsidRDefault="00030EB8" w:rsidP="00030EB8">
      <w:pPr>
        <w:pStyle w:val="Recuodecorpodetexto3"/>
        <w:spacing w:after="0"/>
        <w:ind w:left="3969" w:right="95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Autoria: Mesa Diretora 2023.</w:t>
      </w:r>
    </w:p>
    <w:p w:rsidR="00030EB8" w:rsidRDefault="00030EB8" w:rsidP="00030EB8">
      <w:pPr>
        <w:pStyle w:val="Recuodecorpodetexto3"/>
        <w:spacing w:after="0"/>
        <w:ind w:left="1418" w:right="95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030EB8" w:rsidRDefault="00030EB8" w:rsidP="00030EB8">
      <w:pPr>
        <w:ind w:left="3969" w:right="9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Institui auxílio alimentação no âmbito da Câmara Municipal de Campo Novo do Parecis/MT.</w:t>
      </w:r>
    </w:p>
    <w:p w:rsidR="00030EB8" w:rsidRDefault="00030EB8" w:rsidP="00030EB8">
      <w:pPr>
        <w:tabs>
          <w:tab w:val="left" w:pos="851"/>
        </w:tabs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0EB8" w:rsidRDefault="00030EB8" w:rsidP="00030EB8">
      <w:pPr>
        <w:tabs>
          <w:tab w:val="left" w:pos="851"/>
        </w:tabs>
        <w:ind w:right="95" w:firstLine="141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PRESIDENTE DA CÂMARA MUNICIPAL de Campo Novo do Parecis, Estado de Mato Grosso, no uso de suas atribuições legais, </w:t>
      </w:r>
      <w:r>
        <w:rPr>
          <w:rFonts w:ascii="Times New Roman" w:hAnsi="Times New Roman" w:cs="Times New Roman"/>
          <w:sz w:val="24"/>
          <w:szCs w:val="24"/>
          <w:lang w:val="pt-PT"/>
        </w:rPr>
        <w:t xml:space="preserve">FAZ SABER </w:t>
      </w:r>
      <w:r>
        <w:rPr>
          <w:rFonts w:ascii="Times New Roman" w:hAnsi="Times New Roman" w:cs="Times New Roman"/>
          <w:sz w:val="24"/>
          <w:szCs w:val="24"/>
        </w:rPr>
        <w:t xml:space="preserve">que a Câmara Municipal aprovou e eu promulgo a seguinte </w:t>
      </w:r>
      <w:r>
        <w:rPr>
          <w:rFonts w:ascii="Times New Roman" w:hAnsi="Times New Roman" w:cs="Times New Roman"/>
          <w:bCs/>
          <w:sz w:val="24"/>
          <w:szCs w:val="24"/>
        </w:rPr>
        <w:t>RESOLUÇÃO:</w:t>
      </w:r>
    </w:p>
    <w:p w:rsidR="00030EB8" w:rsidRDefault="00030EB8" w:rsidP="00030EB8">
      <w:pPr>
        <w:tabs>
          <w:tab w:val="left" w:pos="851"/>
        </w:tabs>
        <w:ind w:right="95" w:firstLine="141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30EB8" w:rsidRDefault="00030EB8" w:rsidP="00030EB8">
      <w:pPr>
        <w:pStyle w:val="Corpodetexto"/>
        <w:tabs>
          <w:tab w:val="left" w:pos="0"/>
        </w:tabs>
        <w:spacing w:after="0"/>
        <w:ind w:right="237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Batang" w:hAnsi="Times New Roman" w:cs="Times New Roman"/>
          <w:b/>
          <w:bCs/>
          <w:sz w:val="24"/>
          <w:szCs w:val="24"/>
        </w:rPr>
        <w:t>Art. 1º</w:t>
      </w:r>
      <w:r>
        <w:rPr>
          <w:rFonts w:ascii="Times New Roman" w:eastAsia="Batang" w:hAnsi="Times New Roman" w:cs="Times New Roman"/>
          <w:bCs/>
          <w:sz w:val="24"/>
          <w:szCs w:val="24"/>
        </w:rPr>
        <w:t>. O auxílio alimentação será concedido aos servidores e agentes políticos da Câmara Municipal de Campo Novo do Parecis, independentemente da jornada de trabalho, desde que efetivamente em exercício nas atividades do cargo.</w:t>
      </w:r>
    </w:p>
    <w:p w:rsidR="00030EB8" w:rsidRDefault="00030EB8" w:rsidP="00030EB8">
      <w:pPr>
        <w:pStyle w:val="Corpodetexto"/>
        <w:tabs>
          <w:tab w:val="left" w:pos="0"/>
        </w:tabs>
        <w:spacing w:after="0"/>
        <w:ind w:right="237" w:firstLine="1418"/>
        <w:jc w:val="both"/>
        <w:rPr>
          <w:rFonts w:ascii="Times New Roman" w:eastAsia="Batang" w:hAnsi="Times New Roman" w:cs="Times New Roman"/>
          <w:bCs/>
          <w:sz w:val="24"/>
          <w:szCs w:val="24"/>
        </w:rPr>
      </w:pPr>
      <w:r>
        <w:rPr>
          <w:rFonts w:ascii="Times New Roman" w:eastAsia="Batang" w:hAnsi="Times New Roman" w:cs="Times New Roman"/>
          <w:bCs/>
          <w:sz w:val="24"/>
          <w:szCs w:val="24"/>
        </w:rPr>
        <w:t>§ 1º. O auxílio alimentação destina-se a subsidiar as despesas com a alimentação do servidor e do agente político, sendo-lhe pago no dia do recebimento.</w:t>
      </w:r>
    </w:p>
    <w:p w:rsidR="00030EB8" w:rsidRDefault="00030EB8" w:rsidP="00030EB8">
      <w:pPr>
        <w:pStyle w:val="Corpodetexto"/>
        <w:tabs>
          <w:tab w:val="left" w:pos="0"/>
        </w:tabs>
        <w:spacing w:after="0"/>
        <w:ind w:right="237" w:firstLine="1418"/>
        <w:jc w:val="both"/>
        <w:rPr>
          <w:rFonts w:ascii="Times New Roman" w:eastAsia="Batang" w:hAnsi="Times New Roman" w:cs="Times New Roman"/>
          <w:bCs/>
          <w:sz w:val="24"/>
          <w:szCs w:val="24"/>
        </w:rPr>
      </w:pPr>
      <w:r>
        <w:rPr>
          <w:rFonts w:ascii="Times New Roman" w:eastAsia="Batang" w:hAnsi="Times New Roman" w:cs="Times New Roman"/>
          <w:bCs/>
          <w:sz w:val="24"/>
          <w:szCs w:val="24"/>
        </w:rPr>
        <w:t>§ 2º. O servidor e o agente político farão jus ao auxílio alimentação de forma integral, salvo nas hipóteses do art. 5º.</w:t>
      </w:r>
    </w:p>
    <w:p w:rsidR="00030EB8" w:rsidRDefault="00030EB8" w:rsidP="00030EB8">
      <w:pPr>
        <w:pStyle w:val="Corpodetexto"/>
        <w:tabs>
          <w:tab w:val="left" w:pos="0"/>
        </w:tabs>
        <w:spacing w:after="0"/>
        <w:ind w:right="237" w:firstLine="1418"/>
        <w:jc w:val="both"/>
        <w:rPr>
          <w:rFonts w:ascii="Times New Roman" w:eastAsia="Batang" w:hAnsi="Times New Roman" w:cs="Times New Roman"/>
          <w:bCs/>
          <w:sz w:val="24"/>
          <w:szCs w:val="24"/>
        </w:rPr>
      </w:pPr>
    </w:p>
    <w:p w:rsidR="00030EB8" w:rsidRDefault="00030EB8" w:rsidP="00030EB8">
      <w:pPr>
        <w:pStyle w:val="Corpodetexto"/>
        <w:tabs>
          <w:tab w:val="left" w:pos="0"/>
        </w:tabs>
        <w:spacing w:after="0"/>
        <w:ind w:right="237" w:firstLine="1418"/>
        <w:jc w:val="both"/>
        <w:rPr>
          <w:rFonts w:ascii="Times New Roman" w:eastAsia="Batang" w:hAnsi="Times New Roman" w:cs="Times New Roman"/>
          <w:bCs/>
          <w:sz w:val="24"/>
          <w:szCs w:val="24"/>
        </w:rPr>
      </w:pPr>
      <w:r>
        <w:rPr>
          <w:rFonts w:ascii="Times New Roman" w:eastAsia="Batang" w:hAnsi="Times New Roman" w:cs="Times New Roman"/>
          <w:b/>
          <w:bCs/>
          <w:sz w:val="24"/>
          <w:szCs w:val="24"/>
        </w:rPr>
        <w:t>Art. 2º</w:t>
      </w:r>
      <w:r>
        <w:rPr>
          <w:rFonts w:ascii="Times New Roman" w:eastAsia="Batang" w:hAnsi="Times New Roman" w:cs="Times New Roman"/>
          <w:bCs/>
          <w:sz w:val="24"/>
          <w:szCs w:val="24"/>
        </w:rPr>
        <w:t>. O auxílio alimentação será concedido em caráter indenizatório.</w:t>
      </w:r>
    </w:p>
    <w:p w:rsidR="00030EB8" w:rsidRDefault="00030EB8" w:rsidP="00030EB8">
      <w:pPr>
        <w:pStyle w:val="Corpodetexto"/>
        <w:tabs>
          <w:tab w:val="left" w:pos="0"/>
        </w:tabs>
        <w:spacing w:after="0"/>
        <w:ind w:right="237" w:firstLine="1418"/>
        <w:jc w:val="both"/>
        <w:rPr>
          <w:rFonts w:ascii="Times New Roman" w:eastAsia="Batang" w:hAnsi="Times New Roman" w:cs="Times New Roman"/>
          <w:bCs/>
          <w:sz w:val="24"/>
          <w:szCs w:val="24"/>
        </w:rPr>
      </w:pPr>
    </w:p>
    <w:p w:rsidR="00030EB8" w:rsidRDefault="00030EB8" w:rsidP="00030EB8">
      <w:pPr>
        <w:pStyle w:val="Corpodetexto"/>
        <w:tabs>
          <w:tab w:val="left" w:pos="0"/>
        </w:tabs>
        <w:spacing w:after="0"/>
        <w:ind w:right="237" w:firstLine="1418"/>
        <w:jc w:val="both"/>
        <w:rPr>
          <w:rFonts w:ascii="Times New Roman" w:eastAsia="Batang" w:hAnsi="Times New Roman" w:cs="Times New Roman"/>
          <w:bCs/>
          <w:sz w:val="24"/>
          <w:szCs w:val="24"/>
        </w:rPr>
      </w:pPr>
      <w:r>
        <w:rPr>
          <w:rFonts w:ascii="Times New Roman" w:eastAsia="Batang" w:hAnsi="Times New Roman" w:cs="Times New Roman"/>
          <w:b/>
          <w:bCs/>
          <w:sz w:val="24"/>
          <w:szCs w:val="24"/>
        </w:rPr>
        <w:t>Art. 3º</w:t>
      </w:r>
      <w:r>
        <w:rPr>
          <w:rFonts w:ascii="Times New Roman" w:eastAsia="Batang" w:hAnsi="Times New Roman" w:cs="Times New Roman"/>
          <w:bCs/>
          <w:sz w:val="24"/>
          <w:szCs w:val="24"/>
        </w:rPr>
        <w:t>. O auxílio alimentação será no valor quantitativo de R$ 1.800,00 (um mil e oitocentos reais), e será reajustado anualmente através do índice INPC, e não poderá ser:</w:t>
      </w:r>
    </w:p>
    <w:p w:rsidR="00030EB8" w:rsidRDefault="00030EB8" w:rsidP="00030EB8">
      <w:pPr>
        <w:pStyle w:val="Corpodetexto"/>
        <w:tabs>
          <w:tab w:val="left" w:pos="0"/>
        </w:tabs>
        <w:spacing w:after="0"/>
        <w:ind w:right="237" w:firstLine="1418"/>
        <w:jc w:val="both"/>
        <w:rPr>
          <w:rFonts w:ascii="Times New Roman" w:eastAsia="Batang" w:hAnsi="Times New Roman" w:cs="Times New Roman"/>
          <w:bCs/>
          <w:sz w:val="24"/>
          <w:szCs w:val="24"/>
        </w:rPr>
      </w:pPr>
      <w:r>
        <w:rPr>
          <w:rFonts w:ascii="Times New Roman" w:eastAsia="Batang" w:hAnsi="Times New Roman" w:cs="Times New Roman"/>
          <w:bCs/>
          <w:sz w:val="24"/>
          <w:szCs w:val="24"/>
        </w:rPr>
        <w:t xml:space="preserve">I - </w:t>
      </w:r>
      <w:proofErr w:type="gramStart"/>
      <w:r>
        <w:rPr>
          <w:rFonts w:ascii="Times New Roman" w:eastAsia="Batang" w:hAnsi="Times New Roman" w:cs="Times New Roman"/>
          <w:bCs/>
          <w:sz w:val="24"/>
          <w:szCs w:val="24"/>
        </w:rPr>
        <w:t>incorporado</w:t>
      </w:r>
      <w:proofErr w:type="gramEnd"/>
      <w:r>
        <w:rPr>
          <w:rFonts w:ascii="Times New Roman" w:eastAsia="Batang" w:hAnsi="Times New Roman" w:cs="Times New Roman"/>
          <w:bCs/>
          <w:sz w:val="24"/>
          <w:szCs w:val="24"/>
        </w:rPr>
        <w:t xml:space="preserve"> ao vencimento, remuneração, proventos ou pensão;</w:t>
      </w:r>
    </w:p>
    <w:p w:rsidR="00030EB8" w:rsidRDefault="00030EB8" w:rsidP="00030EB8">
      <w:pPr>
        <w:pStyle w:val="Corpodetexto"/>
        <w:tabs>
          <w:tab w:val="left" w:pos="0"/>
        </w:tabs>
        <w:spacing w:after="0"/>
        <w:ind w:right="237" w:firstLine="1418"/>
        <w:jc w:val="both"/>
        <w:rPr>
          <w:rFonts w:ascii="Times New Roman" w:eastAsia="Batang" w:hAnsi="Times New Roman" w:cs="Times New Roman"/>
          <w:bCs/>
          <w:sz w:val="24"/>
          <w:szCs w:val="24"/>
        </w:rPr>
      </w:pPr>
      <w:r>
        <w:rPr>
          <w:rFonts w:ascii="Times New Roman" w:eastAsia="Batang" w:hAnsi="Times New Roman" w:cs="Times New Roman"/>
          <w:bCs/>
          <w:sz w:val="24"/>
          <w:szCs w:val="24"/>
        </w:rPr>
        <w:t xml:space="preserve">II - </w:t>
      </w:r>
      <w:proofErr w:type="gramStart"/>
      <w:r>
        <w:rPr>
          <w:rFonts w:ascii="Times New Roman" w:eastAsia="Batang" w:hAnsi="Times New Roman" w:cs="Times New Roman"/>
          <w:bCs/>
          <w:sz w:val="24"/>
          <w:szCs w:val="24"/>
        </w:rPr>
        <w:t>caracterizado</w:t>
      </w:r>
      <w:proofErr w:type="gramEnd"/>
      <w:r>
        <w:rPr>
          <w:rFonts w:ascii="Times New Roman" w:eastAsia="Batang" w:hAnsi="Times New Roman" w:cs="Times New Roman"/>
          <w:bCs/>
          <w:sz w:val="24"/>
          <w:szCs w:val="24"/>
        </w:rPr>
        <w:t xml:space="preserve"> como salário-utilidade ou prestação salarial </w:t>
      </w:r>
      <w:r w:rsidRPr="00F46591">
        <w:rPr>
          <w:rFonts w:ascii="Times New Roman" w:eastAsia="Batang" w:hAnsi="Times New Roman" w:cs="Times New Roman"/>
          <w:bCs/>
          <w:i/>
          <w:sz w:val="24"/>
          <w:szCs w:val="24"/>
        </w:rPr>
        <w:t>in natura</w:t>
      </w:r>
      <w:r>
        <w:rPr>
          <w:rFonts w:ascii="Times New Roman" w:eastAsia="Batang" w:hAnsi="Times New Roman" w:cs="Times New Roman"/>
          <w:bCs/>
          <w:sz w:val="24"/>
          <w:szCs w:val="24"/>
        </w:rPr>
        <w:t>;</w:t>
      </w:r>
    </w:p>
    <w:p w:rsidR="00030EB8" w:rsidRDefault="00030EB8" w:rsidP="00030EB8">
      <w:pPr>
        <w:pStyle w:val="Corpodetexto"/>
        <w:tabs>
          <w:tab w:val="left" w:pos="0"/>
        </w:tabs>
        <w:spacing w:after="0"/>
        <w:ind w:right="237" w:firstLine="1418"/>
        <w:jc w:val="both"/>
        <w:rPr>
          <w:rFonts w:ascii="Times New Roman" w:eastAsia="Batang" w:hAnsi="Times New Roman" w:cs="Times New Roman"/>
          <w:bCs/>
          <w:sz w:val="24"/>
          <w:szCs w:val="24"/>
        </w:rPr>
      </w:pPr>
      <w:r>
        <w:rPr>
          <w:rFonts w:ascii="Times New Roman" w:eastAsia="Batang" w:hAnsi="Times New Roman" w:cs="Times New Roman"/>
          <w:bCs/>
          <w:sz w:val="24"/>
          <w:szCs w:val="24"/>
        </w:rPr>
        <w:t>III - acumulável com outros de espécie semelhante, tais como cesta básica ou vantagem pessoal originária de qualquer forma de auxílio ou benefício alimentação</w:t>
      </w:r>
      <w:r w:rsidR="00B73041">
        <w:rPr>
          <w:rFonts w:ascii="Times New Roman" w:eastAsia="Batang" w:hAnsi="Times New Roman" w:cs="Times New Roman"/>
          <w:bCs/>
          <w:sz w:val="24"/>
          <w:szCs w:val="24"/>
        </w:rPr>
        <w:t>;</w:t>
      </w:r>
    </w:p>
    <w:p w:rsidR="00030EB8" w:rsidRDefault="00030EB8" w:rsidP="00030EB8">
      <w:pPr>
        <w:pStyle w:val="Corpodetexto"/>
        <w:tabs>
          <w:tab w:val="left" w:pos="0"/>
        </w:tabs>
        <w:spacing w:after="0"/>
        <w:ind w:right="237" w:firstLine="1418"/>
        <w:jc w:val="both"/>
        <w:rPr>
          <w:rFonts w:ascii="Times New Roman" w:eastAsia="Batang" w:hAnsi="Times New Roman" w:cs="Times New Roman"/>
          <w:bCs/>
          <w:sz w:val="24"/>
          <w:szCs w:val="24"/>
        </w:rPr>
      </w:pPr>
      <w:r>
        <w:rPr>
          <w:rFonts w:ascii="Times New Roman" w:eastAsia="Batang" w:hAnsi="Times New Roman" w:cs="Times New Roman"/>
          <w:bCs/>
          <w:sz w:val="24"/>
          <w:szCs w:val="24"/>
        </w:rPr>
        <w:t xml:space="preserve">IV - </w:t>
      </w:r>
      <w:proofErr w:type="gramStart"/>
      <w:r>
        <w:rPr>
          <w:rFonts w:ascii="Times New Roman" w:eastAsia="Batang" w:hAnsi="Times New Roman" w:cs="Times New Roman"/>
          <w:bCs/>
          <w:sz w:val="24"/>
          <w:szCs w:val="24"/>
        </w:rPr>
        <w:t>não</w:t>
      </w:r>
      <w:proofErr w:type="gramEnd"/>
      <w:r>
        <w:rPr>
          <w:rFonts w:ascii="Times New Roman" w:eastAsia="Batang" w:hAnsi="Times New Roman" w:cs="Times New Roman"/>
          <w:bCs/>
          <w:sz w:val="24"/>
          <w:szCs w:val="24"/>
        </w:rPr>
        <w:t xml:space="preserve"> é considerado para efeito de 13º (décimo terceiro) salário.</w:t>
      </w:r>
    </w:p>
    <w:p w:rsidR="00030EB8" w:rsidRDefault="00030EB8" w:rsidP="00030EB8">
      <w:pPr>
        <w:pStyle w:val="Corpodetexto"/>
        <w:tabs>
          <w:tab w:val="left" w:pos="0"/>
        </w:tabs>
        <w:spacing w:after="0"/>
        <w:ind w:right="237" w:firstLine="1418"/>
        <w:jc w:val="both"/>
        <w:rPr>
          <w:rFonts w:ascii="Times New Roman" w:eastAsia="Batang" w:hAnsi="Times New Roman" w:cs="Times New Roman"/>
          <w:bCs/>
          <w:sz w:val="24"/>
          <w:szCs w:val="24"/>
        </w:rPr>
      </w:pPr>
    </w:p>
    <w:p w:rsidR="00030EB8" w:rsidRDefault="00030EB8" w:rsidP="00030EB8">
      <w:pPr>
        <w:pStyle w:val="Corpodetexto"/>
        <w:tabs>
          <w:tab w:val="left" w:pos="0"/>
        </w:tabs>
        <w:spacing w:after="0"/>
        <w:ind w:right="237" w:firstLine="1418"/>
        <w:jc w:val="both"/>
        <w:rPr>
          <w:rFonts w:ascii="Times New Roman" w:eastAsia="Batang" w:hAnsi="Times New Roman" w:cs="Times New Roman"/>
          <w:bCs/>
          <w:sz w:val="24"/>
          <w:szCs w:val="24"/>
        </w:rPr>
      </w:pPr>
      <w:r>
        <w:rPr>
          <w:rFonts w:ascii="Times New Roman" w:eastAsia="Batang" w:hAnsi="Times New Roman" w:cs="Times New Roman"/>
          <w:b/>
          <w:bCs/>
          <w:sz w:val="24"/>
          <w:szCs w:val="24"/>
        </w:rPr>
        <w:t>Art. 4º</w:t>
      </w:r>
      <w:r>
        <w:rPr>
          <w:rFonts w:ascii="Times New Roman" w:eastAsia="Batang" w:hAnsi="Times New Roman" w:cs="Times New Roman"/>
          <w:bCs/>
          <w:sz w:val="24"/>
          <w:szCs w:val="24"/>
        </w:rPr>
        <w:t>. O auxílio alimentação será custeado com recursos dos órgãos ou das entidades a que pertença o servidor, os quais deverão incluir na proposta orçamentária anual os recursos necessários à manutenção do auxílio.</w:t>
      </w:r>
    </w:p>
    <w:p w:rsidR="00030EB8" w:rsidRDefault="00030EB8" w:rsidP="00030EB8">
      <w:pPr>
        <w:pStyle w:val="Corpodetexto"/>
        <w:tabs>
          <w:tab w:val="left" w:pos="0"/>
        </w:tabs>
        <w:spacing w:after="0"/>
        <w:ind w:right="237" w:firstLine="1418"/>
        <w:jc w:val="both"/>
        <w:rPr>
          <w:rFonts w:ascii="Times New Roman" w:eastAsia="Batang" w:hAnsi="Times New Roman" w:cs="Times New Roman"/>
          <w:bCs/>
          <w:sz w:val="24"/>
          <w:szCs w:val="24"/>
        </w:rPr>
      </w:pPr>
      <w:r>
        <w:rPr>
          <w:rFonts w:ascii="Times New Roman" w:eastAsia="Batang" w:hAnsi="Times New Roman" w:cs="Times New Roman"/>
          <w:bCs/>
          <w:sz w:val="24"/>
          <w:szCs w:val="24"/>
        </w:rPr>
        <w:t>§ 1º. É vedada a concessão suplementar do auxílio alimentação nos casos em que a jornada de trabalho for superior a quarenta horas semanais.</w:t>
      </w:r>
    </w:p>
    <w:p w:rsidR="00030EB8" w:rsidRDefault="00030EB8" w:rsidP="00030EB8">
      <w:pPr>
        <w:pStyle w:val="Corpodetexto"/>
        <w:tabs>
          <w:tab w:val="left" w:pos="0"/>
        </w:tabs>
        <w:spacing w:after="0"/>
        <w:ind w:right="237" w:firstLine="1418"/>
        <w:jc w:val="both"/>
        <w:rPr>
          <w:rFonts w:ascii="Times New Roman" w:eastAsia="Batang" w:hAnsi="Times New Roman" w:cs="Times New Roman"/>
          <w:bCs/>
          <w:sz w:val="24"/>
          <w:szCs w:val="24"/>
        </w:rPr>
      </w:pPr>
      <w:r>
        <w:rPr>
          <w:rFonts w:ascii="Times New Roman" w:eastAsia="Batang" w:hAnsi="Times New Roman" w:cs="Times New Roman"/>
          <w:bCs/>
          <w:sz w:val="24"/>
          <w:szCs w:val="24"/>
        </w:rPr>
        <w:t>§ 2º. Na hipótese de acumulação de cargos na forma da Lei, o servidor receberá 1 (um) único auxílio-alimentação em seu valor integral.</w:t>
      </w:r>
    </w:p>
    <w:p w:rsidR="00030EB8" w:rsidRDefault="00030EB8" w:rsidP="00030EB8">
      <w:pPr>
        <w:pStyle w:val="Corpodetexto"/>
        <w:tabs>
          <w:tab w:val="left" w:pos="0"/>
        </w:tabs>
        <w:spacing w:after="0"/>
        <w:ind w:right="237" w:firstLine="1418"/>
        <w:jc w:val="both"/>
        <w:rPr>
          <w:rFonts w:ascii="Times New Roman" w:eastAsia="Batang" w:hAnsi="Times New Roman" w:cs="Times New Roman"/>
          <w:bCs/>
          <w:sz w:val="24"/>
          <w:szCs w:val="24"/>
        </w:rPr>
      </w:pPr>
    </w:p>
    <w:p w:rsidR="00030EB8" w:rsidRDefault="00030EB8" w:rsidP="00030EB8">
      <w:pPr>
        <w:pStyle w:val="Corpodetexto"/>
        <w:tabs>
          <w:tab w:val="left" w:pos="0"/>
        </w:tabs>
        <w:spacing w:after="0"/>
        <w:ind w:right="237" w:firstLine="1418"/>
        <w:jc w:val="both"/>
        <w:rPr>
          <w:rFonts w:ascii="Times New Roman" w:eastAsia="Batang" w:hAnsi="Times New Roman" w:cs="Times New Roman"/>
          <w:bCs/>
          <w:sz w:val="24"/>
          <w:szCs w:val="24"/>
        </w:rPr>
      </w:pPr>
      <w:r>
        <w:rPr>
          <w:rFonts w:ascii="Times New Roman" w:eastAsia="Batang" w:hAnsi="Times New Roman" w:cs="Times New Roman"/>
          <w:b/>
          <w:bCs/>
          <w:sz w:val="24"/>
          <w:szCs w:val="24"/>
        </w:rPr>
        <w:t>Art. 5º</w:t>
      </w:r>
      <w:r>
        <w:rPr>
          <w:rFonts w:ascii="Times New Roman" w:eastAsia="Batang" w:hAnsi="Times New Roman" w:cs="Times New Roman"/>
          <w:bCs/>
          <w:sz w:val="24"/>
          <w:szCs w:val="24"/>
        </w:rPr>
        <w:t>. Fica vedado o pagamento do auxílio alimentação aos servidores que se encontrarem reclusos ou afastados a qualquer título e ainda:</w:t>
      </w:r>
    </w:p>
    <w:p w:rsidR="00030EB8" w:rsidRDefault="00030EB8" w:rsidP="00030EB8">
      <w:pPr>
        <w:pStyle w:val="Corpodetexto"/>
        <w:tabs>
          <w:tab w:val="left" w:pos="0"/>
        </w:tabs>
        <w:spacing w:after="0"/>
        <w:ind w:right="237" w:firstLine="1418"/>
        <w:jc w:val="both"/>
        <w:rPr>
          <w:rFonts w:ascii="Times New Roman" w:eastAsia="Batang" w:hAnsi="Times New Roman" w:cs="Times New Roman"/>
          <w:bCs/>
          <w:sz w:val="24"/>
          <w:szCs w:val="24"/>
        </w:rPr>
      </w:pPr>
      <w:r>
        <w:rPr>
          <w:rFonts w:ascii="Times New Roman" w:eastAsia="Batang" w:hAnsi="Times New Roman" w:cs="Times New Roman"/>
          <w:bCs/>
          <w:sz w:val="24"/>
          <w:szCs w:val="24"/>
        </w:rPr>
        <w:t xml:space="preserve">I - </w:t>
      </w:r>
      <w:proofErr w:type="gramStart"/>
      <w:r>
        <w:rPr>
          <w:rFonts w:ascii="Times New Roman" w:eastAsia="Batang" w:hAnsi="Times New Roman" w:cs="Times New Roman"/>
          <w:bCs/>
          <w:sz w:val="24"/>
          <w:szCs w:val="24"/>
        </w:rPr>
        <w:t>licenciado ou afastado</w:t>
      </w:r>
      <w:proofErr w:type="gramEnd"/>
      <w:r>
        <w:rPr>
          <w:rFonts w:ascii="Times New Roman" w:eastAsia="Batang" w:hAnsi="Times New Roman" w:cs="Times New Roman"/>
          <w:bCs/>
          <w:sz w:val="24"/>
          <w:szCs w:val="24"/>
        </w:rPr>
        <w:t xml:space="preserve"> do exercício do cargo ou função, em decorrência de licenças superiores a 5 (cinco) dias, para tratamento de saúde/auxílio doença, excetuadas as situações em que a licença for decorrente de acidente de trabalho;</w:t>
      </w:r>
    </w:p>
    <w:p w:rsidR="00030EB8" w:rsidRDefault="00030EB8" w:rsidP="00030EB8">
      <w:pPr>
        <w:pStyle w:val="Corpodetexto"/>
        <w:tabs>
          <w:tab w:val="left" w:pos="0"/>
        </w:tabs>
        <w:spacing w:after="0"/>
        <w:ind w:right="237" w:firstLine="1418"/>
        <w:jc w:val="both"/>
        <w:rPr>
          <w:rFonts w:ascii="Times New Roman" w:eastAsia="Batang" w:hAnsi="Times New Roman" w:cs="Times New Roman"/>
          <w:bCs/>
          <w:sz w:val="24"/>
          <w:szCs w:val="24"/>
        </w:rPr>
      </w:pPr>
      <w:r>
        <w:rPr>
          <w:rFonts w:ascii="Times New Roman" w:eastAsia="Batang" w:hAnsi="Times New Roman" w:cs="Times New Roman"/>
          <w:bCs/>
          <w:sz w:val="24"/>
          <w:szCs w:val="24"/>
        </w:rPr>
        <w:t xml:space="preserve">II - </w:t>
      </w:r>
      <w:proofErr w:type="gramStart"/>
      <w:r>
        <w:rPr>
          <w:rFonts w:ascii="Times New Roman" w:eastAsia="Batang" w:hAnsi="Times New Roman" w:cs="Times New Roman"/>
          <w:bCs/>
          <w:sz w:val="24"/>
          <w:szCs w:val="24"/>
        </w:rPr>
        <w:t>afastado</w:t>
      </w:r>
      <w:proofErr w:type="gramEnd"/>
      <w:r>
        <w:rPr>
          <w:rFonts w:ascii="Times New Roman" w:eastAsia="Batang" w:hAnsi="Times New Roman" w:cs="Times New Roman"/>
          <w:bCs/>
          <w:sz w:val="24"/>
          <w:szCs w:val="24"/>
        </w:rPr>
        <w:t xml:space="preserve"> em virtude de férias, licença maternidade e licença prêmio;</w:t>
      </w:r>
    </w:p>
    <w:p w:rsidR="00030EB8" w:rsidRDefault="00030EB8" w:rsidP="00030EB8">
      <w:pPr>
        <w:pStyle w:val="Corpodetexto"/>
        <w:tabs>
          <w:tab w:val="left" w:pos="0"/>
        </w:tabs>
        <w:spacing w:after="0"/>
        <w:ind w:right="237" w:firstLine="1418"/>
        <w:jc w:val="both"/>
        <w:rPr>
          <w:rFonts w:ascii="Times New Roman" w:eastAsia="Batang" w:hAnsi="Times New Roman" w:cs="Times New Roman"/>
          <w:bCs/>
          <w:sz w:val="24"/>
          <w:szCs w:val="24"/>
        </w:rPr>
      </w:pPr>
      <w:r>
        <w:rPr>
          <w:rFonts w:ascii="Times New Roman" w:eastAsia="Batang" w:hAnsi="Times New Roman" w:cs="Times New Roman"/>
          <w:bCs/>
          <w:sz w:val="24"/>
          <w:szCs w:val="24"/>
        </w:rPr>
        <w:t>III - licença para tratamento de interesse particular;</w:t>
      </w:r>
    </w:p>
    <w:p w:rsidR="00030EB8" w:rsidRDefault="00030EB8" w:rsidP="00030EB8">
      <w:pPr>
        <w:pStyle w:val="Corpodetexto"/>
        <w:tabs>
          <w:tab w:val="left" w:pos="0"/>
        </w:tabs>
        <w:spacing w:after="0"/>
        <w:ind w:right="237" w:firstLine="1418"/>
        <w:jc w:val="both"/>
        <w:rPr>
          <w:rFonts w:ascii="Times New Roman" w:eastAsia="Batang" w:hAnsi="Times New Roman" w:cs="Times New Roman"/>
          <w:bCs/>
          <w:sz w:val="24"/>
          <w:szCs w:val="24"/>
        </w:rPr>
      </w:pPr>
      <w:r>
        <w:rPr>
          <w:rFonts w:ascii="Times New Roman" w:eastAsia="Batang" w:hAnsi="Times New Roman" w:cs="Times New Roman"/>
          <w:bCs/>
          <w:sz w:val="24"/>
          <w:szCs w:val="24"/>
        </w:rPr>
        <w:t xml:space="preserve">IV - </w:t>
      </w:r>
      <w:proofErr w:type="gramStart"/>
      <w:r>
        <w:rPr>
          <w:rFonts w:ascii="Times New Roman" w:eastAsia="Batang" w:hAnsi="Times New Roman" w:cs="Times New Roman"/>
          <w:bCs/>
          <w:sz w:val="24"/>
          <w:szCs w:val="24"/>
        </w:rPr>
        <w:t>suspensão</w:t>
      </w:r>
      <w:proofErr w:type="gramEnd"/>
      <w:r>
        <w:rPr>
          <w:rFonts w:ascii="Times New Roman" w:eastAsia="Batang" w:hAnsi="Times New Roman" w:cs="Times New Roman"/>
          <w:bCs/>
          <w:sz w:val="24"/>
          <w:szCs w:val="24"/>
        </w:rPr>
        <w:t xml:space="preserve"> decorrente de sindicância ou instauração de processo disciplinar.</w:t>
      </w:r>
    </w:p>
    <w:p w:rsidR="00030EB8" w:rsidRDefault="00030EB8" w:rsidP="00030EB8">
      <w:pPr>
        <w:pStyle w:val="Corpodetexto"/>
        <w:tabs>
          <w:tab w:val="left" w:pos="0"/>
        </w:tabs>
        <w:spacing w:after="0"/>
        <w:ind w:right="237" w:firstLine="1418"/>
        <w:jc w:val="both"/>
        <w:rPr>
          <w:rFonts w:ascii="Times New Roman" w:eastAsia="Batang" w:hAnsi="Times New Roman" w:cs="Times New Roman"/>
          <w:bCs/>
          <w:sz w:val="24"/>
          <w:szCs w:val="24"/>
        </w:rPr>
      </w:pPr>
      <w:r>
        <w:rPr>
          <w:rFonts w:ascii="Times New Roman" w:eastAsia="Batang" w:hAnsi="Times New Roman" w:cs="Times New Roman"/>
          <w:bCs/>
          <w:sz w:val="24"/>
          <w:szCs w:val="24"/>
        </w:rPr>
        <w:lastRenderedPageBreak/>
        <w:t xml:space="preserve">Parágrafo único. Os afastamentos a que se refere o </w:t>
      </w:r>
      <w:r>
        <w:rPr>
          <w:rFonts w:ascii="Times New Roman" w:eastAsia="Batang" w:hAnsi="Times New Roman" w:cs="Times New Roman"/>
          <w:bCs/>
          <w:i/>
          <w:sz w:val="24"/>
          <w:szCs w:val="24"/>
        </w:rPr>
        <w:t xml:space="preserve">caput </w:t>
      </w:r>
      <w:r>
        <w:rPr>
          <w:rFonts w:ascii="Times New Roman" w:eastAsia="Batang" w:hAnsi="Times New Roman" w:cs="Times New Roman"/>
          <w:bCs/>
          <w:sz w:val="24"/>
          <w:szCs w:val="24"/>
        </w:rPr>
        <w:t>deste artigo não abrangem os servidores requisitados pela Justiça Eleitoral para o período de eleições e os autorizados a se ausentar do serviço quando convocados para participar de Tribunal de Júri ou para doar sangue.</w:t>
      </w:r>
    </w:p>
    <w:p w:rsidR="00030EB8" w:rsidRDefault="00030EB8" w:rsidP="00030EB8">
      <w:pPr>
        <w:pStyle w:val="Corpodetexto"/>
        <w:tabs>
          <w:tab w:val="left" w:pos="0"/>
        </w:tabs>
        <w:spacing w:after="0"/>
        <w:ind w:right="237" w:firstLine="1418"/>
        <w:jc w:val="both"/>
        <w:rPr>
          <w:rFonts w:ascii="Times New Roman" w:eastAsia="Batang" w:hAnsi="Times New Roman" w:cs="Times New Roman"/>
          <w:bCs/>
          <w:sz w:val="24"/>
          <w:szCs w:val="24"/>
        </w:rPr>
      </w:pPr>
    </w:p>
    <w:p w:rsidR="00030EB8" w:rsidRDefault="00030EB8" w:rsidP="00030EB8">
      <w:pPr>
        <w:pStyle w:val="Corpodetexto"/>
        <w:tabs>
          <w:tab w:val="left" w:pos="0"/>
        </w:tabs>
        <w:spacing w:after="0"/>
        <w:ind w:right="237" w:firstLine="1418"/>
        <w:jc w:val="both"/>
        <w:rPr>
          <w:rFonts w:ascii="Times New Roman" w:eastAsia="Batang" w:hAnsi="Times New Roman" w:cs="Times New Roman"/>
          <w:bCs/>
          <w:sz w:val="24"/>
          <w:szCs w:val="24"/>
        </w:rPr>
      </w:pPr>
      <w:r>
        <w:rPr>
          <w:rFonts w:ascii="Times New Roman" w:eastAsia="Batang" w:hAnsi="Times New Roman" w:cs="Times New Roman"/>
          <w:b/>
          <w:bCs/>
          <w:sz w:val="24"/>
          <w:szCs w:val="24"/>
        </w:rPr>
        <w:t>Art. 6º</w:t>
      </w:r>
      <w:r>
        <w:rPr>
          <w:rFonts w:ascii="Times New Roman" w:eastAsia="Batang" w:hAnsi="Times New Roman" w:cs="Times New Roman"/>
          <w:bCs/>
          <w:sz w:val="24"/>
          <w:szCs w:val="24"/>
        </w:rPr>
        <w:t>. Esta Resolução entra em vigor na data de sua publicação.</w:t>
      </w:r>
    </w:p>
    <w:p w:rsidR="00030EB8" w:rsidRDefault="00030EB8" w:rsidP="00030EB8">
      <w:pPr>
        <w:tabs>
          <w:tab w:val="left" w:pos="0"/>
        </w:tabs>
        <w:ind w:right="237"/>
        <w:jc w:val="both"/>
        <w:rPr>
          <w:rFonts w:ascii="Times New Roman" w:hAnsi="Times New Roman" w:cs="Times New Roman"/>
          <w:sz w:val="24"/>
          <w:szCs w:val="24"/>
        </w:rPr>
      </w:pPr>
    </w:p>
    <w:p w:rsidR="00030EB8" w:rsidRDefault="00030EB8" w:rsidP="00030EB8"/>
    <w:p w:rsidR="00030EB8" w:rsidRDefault="00030EB8" w:rsidP="00030EB8">
      <w:pPr>
        <w:pStyle w:val="Ttulo3"/>
        <w:tabs>
          <w:tab w:val="left" w:pos="0"/>
        </w:tabs>
        <w:spacing w:before="0"/>
        <w:ind w:right="237" w:firstLine="1418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Câmara Municipal de Campo Novo do Parecis, em 6 de março de 2023.</w:t>
      </w:r>
    </w:p>
    <w:p w:rsidR="00030EB8" w:rsidRDefault="00030EB8" w:rsidP="00030EB8">
      <w:pPr>
        <w:tabs>
          <w:tab w:val="left" w:pos="0"/>
        </w:tabs>
        <w:ind w:right="237" w:firstLine="1418"/>
        <w:rPr>
          <w:rFonts w:ascii="Times New Roman" w:hAnsi="Times New Roman" w:cs="Times New Roman"/>
          <w:sz w:val="24"/>
          <w:szCs w:val="24"/>
        </w:rPr>
      </w:pPr>
    </w:p>
    <w:p w:rsidR="00030EB8" w:rsidRDefault="00030EB8" w:rsidP="00030EB8">
      <w:pPr>
        <w:tabs>
          <w:tab w:val="left" w:pos="0"/>
        </w:tabs>
        <w:ind w:right="95"/>
        <w:rPr>
          <w:rFonts w:ascii="Times New Roman" w:hAnsi="Times New Roman" w:cs="Times New Roman"/>
          <w:b/>
          <w:sz w:val="24"/>
          <w:szCs w:val="24"/>
        </w:rPr>
      </w:pPr>
    </w:p>
    <w:p w:rsidR="00030EB8" w:rsidRDefault="00030EB8" w:rsidP="00030EB8">
      <w:pPr>
        <w:tabs>
          <w:tab w:val="left" w:pos="0"/>
        </w:tabs>
        <w:ind w:right="95"/>
        <w:rPr>
          <w:rFonts w:ascii="Times New Roman" w:hAnsi="Times New Roman" w:cs="Times New Roman"/>
          <w:sz w:val="24"/>
          <w:szCs w:val="24"/>
        </w:rPr>
      </w:pPr>
    </w:p>
    <w:p w:rsidR="00030EB8" w:rsidRDefault="00030EB8" w:rsidP="002A11BE">
      <w:pPr>
        <w:tabs>
          <w:tab w:val="left" w:pos="0"/>
        </w:tabs>
        <w:ind w:right="9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0EB8" w:rsidRDefault="00030EB8" w:rsidP="00030EB8">
      <w:pPr>
        <w:pStyle w:val="Ttulo3"/>
        <w:spacing w:before="0"/>
        <w:ind w:right="95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</w:t>
      </w:r>
      <w:r w:rsidR="002A11BE">
        <w:rPr>
          <w:rFonts w:ascii="Times New Roman" w:hAnsi="Times New Roman" w:cs="Times New Roman"/>
          <w:color w:val="auto"/>
          <w:sz w:val="24"/>
          <w:szCs w:val="24"/>
        </w:rPr>
        <w:t xml:space="preserve">     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    </w:t>
      </w:r>
      <w:proofErr w:type="gramStart"/>
      <w:r>
        <w:rPr>
          <w:rFonts w:ascii="Times New Roman" w:hAnsi="Times New Roman" w:cs="Times New Roman"/>
          <w:color w:val="auto"/>
          <w:sz w:val="24"/>
          <w:szCs w:val="24"/>
        </w:rPr>
        <w:t>Ver. JOAQUIM PEREIRA</w:t>
      </w:r>
      <w:proofErr w:type="gramEnd"/>
      <w:r>
        <w:rPr>
          <w:rFonts w:ascii="Times New Roman" w:hAnsi="Times New Roman" w:cs="Times New Roman"/>
          <w:color w:val="auto"/>
          <w:sz w:val="24"/>
          <w:szCs w:val="24"/>
        </w:rPr>
        <w:t xml:space="preserve"> DOS SANTOS</w:t>
      </w:r>
    </w:p>
    <w:p w:rsidR="00030EB8" w:rsidRDefault="00030EB8" w:rsidP="00030EB8">
      <w:pPr>
        <w:pStyle w:val="Ttulo3"/>
        <w:spacing w:before="0"/>
        <w:ind w:right="95"/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                  </w:t>
      </w:r>
      <w:r w:rsidR="002A11BE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Presidente</w:t>
      </w:r>
    </w:p>
    <w:p w:rsidR="00030EB8" w:rsidRDefault="00030EB8" w:rsidP="00030EB8">
      <w:pPr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030EB8" w:rsidRDefault="00030EB8" w:rsidP="00030EB8">
      <w:pPr>
        <w:ind w:right="95"/>
      </w:pPr>
    </w:p>
    <w:p w:rsidR="002A11BE" w:rsidRPr="002A11BE" w:rsidRDefault="002A11BE" w:rsidP="00030EB8">
      <w:pPr>
        <w:ind w:right="95"/>
        <w:rPr>
          <w:rFonts w:ascii="Times New Roman" w:hAnsi="Times New Roman" w:cs="Times New Roman"/>
          <w:sz w:val="24"/>
          <w:szCs w:val="24"/>
        </w:rPr>
      </w:pPr>
    </w:p>
    <w:p w:rsidR="002A11BE" w:rsidRDefault="002A11BE" w:rsidP="002A11BE">
      <w:pPr>
        <w:pStyle w:val="NormalWeb"/>
        <w:spacing w:before="0" w:beforeAutospacing="0" w:after="150" w:afterAutospacing="0"/>
        <w:ind w:firstLine="1418"/>
        <w:jc w:val="both"/>
        <w:rPr>
          <w:color w:val="000000"/>
        </w:rPr>
      </w:pPr>
      <w:r w:rsidRPr="002A11BE">
        <w:rPr>
          <w:color w:val="000000"/>
        </w:rPr>
        <w:t>Publicad</w:t>
      </w:r>
      <w:r w:rsidR="00F46591">
        <w:rPr>
          <w:color w:val="000000"/>
        </w:rPr>
        <w:t>a</w:t>
      </w:r>
      <w:r w:rsidRPr="002A11BE">
        <w:rPr>
          <w:color w:val="000000"/>
        </w:rPr>
        <w:t xml:space="preserve"> e registrad</w:t>
      </w:r>
      <w:r w:rsidR="00F46591">
        <w:rPr>
          <w:color w:val="000000"/>
        </w:rPr>
        <w:t>a</w:t>
      </w:r>
      <w:r w:rsidRPr="002A11BE">
        <w:rPr>
          <w:color w:val="000000"/>
        </w:rPr>
        <w:t xml:space="preserve"> n</w:t>
      </w:r>
      <w:r w:rsidRPr="002A11BE">
        <w:rPr>
          <w:color w:val="000000"/>
        </w:rPr>
        <w:t>a Secretaria Geral da Câmara Municipal em 7 de março de 2023.</w:t>
      </w:r>
    </w:p>
    <w:p w:rsidR="002A11BE" w:rsidRDefault="002A11BE" w:rsidP="002A11BE">
      <w:pPr>
        <w:pStyle w:val="NormalWeb"/>
        <w:spacing w:before="0" w:beforeAutospacing="0" w:after="150" w:afterAutospacing="0"/>
        <w:ind w:firstLine="1418"/>
        <w:jc w:val="both"/>
        <w:rPr>
          <w:color w:val="000000"/>
        </w:rPr>
      </w:pPr>
    </w:p>
    <w:p w:rsidR="002A11BE" w:rsidRDefault="002A11BE" w:rsidP="002A11BE">
      <w:pPr>
        <w:tabs>
          <w:tab w:val="left" w:pos="0"/>
        </w:tabs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2A11BE" w:rsidRDefault="002A11BE" w:rsidP="002A11BE">
      <w:pPr>
        <w:pStyle w:val="Ttulo3"/>
        <w:spacing w:before="0"/>
        <w:ind w:right="95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DALVA LÚCIA ZAMBALDI</w:t>
      </w:r>
    </w:p>
    <w:p w:rsidR="002A11BE" w:rsidRDefault="002A11BE" w:rsidP="002A11BE">
      <w:pPr>
        <w:pStyle w:val="Ttulo3"/>
        <w:spacing w:before="0"/>
        <w:ind w:right="95"/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Secretária Geral</w:t>
      </w:r>
    </w:p>
    <w:p w:rsidR="002A11BE" w:rsidRDefault="002A11BE" w:rsidP="002A11BE">
      <w:pPr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2A11BE" w:rsidRDefault="002A11BE" w:rsidP="002A11BE">
      <w:pPr>
        <w:pStyle w:val="NormalWeb"/>
        <w:spacing w:before="0" w:beforeAutospacing="0" w:after="150" w:afterAutospacing="0"/>
        <w:ind w:firstLine="1418"/>
        <w:jc w:val="both"/>
        <w:rPr>
          <w:color w:val="000000"/>
        </w:rPr>
      </w:pPr>
    </w:p>
    <w:p w:rsidR="002A11BE" w:rsidRPr="002A11BE" w:rsidRDefault="002A11BE" w:rsidP="002A11BE">
      <w:pPr>
        <w:pStyle w:val="NormalWeb"/>
        <w:spacing w:before="0" w:beforeAutospacing="0" w:after="150" w:afterAutospacing="0"/>
        <w:ind w:firstLine="1418"/>
        <w:jc w:val="both"/>
        <w:rPr>
          <w:color w:val="000000"/>
        </w:rPr>
      </w:pPr>
    </w:p>
    <w:p w:rsidR="00806E1B" w:rsidRPr="002A11BE" w:rsidRDefault="00806E1B" w:rsidP="002A11BE">
      <w:pPr>
        <w:ind w:left="1418" w:hanging="1418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806E1B" w:rsidRPr="002A11BE" w:rsidSect="00030EB8">
      <w:headerReference w:type="default" r:id="rId6"/>
      <w:footerReference w:type="default" r:id="rId7"/>
      <w:pgSz w:w="11906" w:h="16838"/>
      <w:pgMar w:top="1440" w:right="1440" w:bottom="1440" w:left="1440" w:header="737" w:footer="6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3E5F" w:rsidRDefault="00FA3E5F" w:rsidP="00030EB8">
      <w:r>
        <w:separator/>
      </w:r>
    </w:p>
  </w:endnote>
  <w:endnote w:type="continuationSeparator" w:id="0">
    <w:p w:rsidR="00FA3E5F" w:rsidRDefault="00FA3E5F" w:rsidP="00030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EB8" w:rsidRDefault="00030EB8">
    <w:pPr>
      <w:pStyle w:val="Rodap"/>
    </w:pPr>
    <w:r>
      <w:rPr>
        <w:noProof/>
      </w:rPr>
      <w:drawing>
        <wp:inline distT="0" distB="0" distL="0" distR="0" wp14:anchorId="7AE49859" wp14:editId="061B903E">
          <wp:extent cx="5612130" cy="428625"/>
          <wp:effectExtent l="0" t="0" r="7620" b="9525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8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428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3E5F" w:rsidRDefault="00FA3E5F" w:rsidP="00030EB8">
      <w:r>
        <w:separator/>
      </w:r>
    </w:p>
  </w:footnote>
  <w:footnote w:type="continuationSeparator" w:id="0">
    <w:p w:rsidR="00FA3E5F" w:rsidRDefault="00FA3E5F" w:rsidP="00030E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EB8" w:rsidRDefault="00030EB8">
    <w:pPr>
      <w:pStyle w:val="Cabealho"/>
    </w:pPr>
    <w:r>
      <w:rPr>
        <w:noProof/>
      </w:rPr>
      <w:drawing>
        <wp:inline distT="0" distB="0" distL="0" distR="0" wp14:anchorId="371069F5" wp14:editId="0826CEF2">
          <wp:extent cx="5612130" cy="695960"/>
          <wp:effectExtent l="0" t="0" r="7620" b="889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7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6959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0EB8"/>
    <w:rsid w:val="001768BA"/>
    <w:rsid w:val="001915A3"/>
    <w:rsid w:val="00217F62"/>
    <w:rsid w:val="002A11BE"/>
    <w:rsid w:val="00806E1B"/>
    <w:rsid w:val="00A906D8"/>
    <w:rsid w:val="00AB5A74"/>
    <w:rsid w:val="00B73041"/>
    <w:rsid w:val="00F071AE"/>
    <w:rsid w:val="00F46591"/>
    <w:rsid w:val="00FA3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183E0D"/>
  <w15:docId w15:val="{E86CA207-9C2C-4541-BC18-6F480BA1D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030E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030EB8"/>
    <w:rPr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30EB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30EB8"/>
  </w:style>
  <w:style w:type="paragraph" w:styleId="Rodap">
    <w:name w:val="footer"/>
    <w:basedOn w:val="Normal"/>
    <w:link w:val="RodapChar"/>
    <w:uiPriority w:val="99"/>
    <w:unhideWhenUsed/>
    <w:rsid w:val="00030EB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30EB8"/>
  </w:style>
  <w:style w:type="paragraph" w:styleId="Corpodetexto">
    <w:name w:val="Body Text"/>
    <w:basedOn w:val="Normal"/>
    <w:link w:val="CorpodetextoChar"/>
    <w:uiPriority w:val="99"/>
    <w:semiHidden/>
    <w:unhideWhenUsed/>
    <w:rsid w:val="00030E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30EB8"/>
  </w:style>
  <w:style w:type="paragraph" w:styleId="NormalWeb">
    <w:name w:val="Normal (Web)"/>
    <w:basedOn w:val="Normal"/>
    <w:uiPriority w:val="99"/>
    <w:semiHidden/>
    <w:unhideWhenUsed/>
    <w:rsid w:val="002A11B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A11B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79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533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Dalva Lúcia Zambaldi</cp:lastModifiedBy>
  <cp:revision>4</cp:revision>
  <cp:lastPrinted>2023-03-07T12:16:00Z</cp:lastPrinted>
  <dcterms:created xsi:type="dcterms:W3CDTF">2023-03-06T23:20:00Z</dcterms:created>
  <dcterms:modified xsi:type="dcterms:W3CDTF">2023-03-07T12:16:00Z</dcterms:modified>
</cp:coreProperties>
</file>