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CC59D6" w14:textId="77777777" w:rsidR="007C5443" w:rsidRPr="00CA4751" w:rsidRDefault="007C5443" w:rsidP="007C5443">
      <w:pPr>
        <w:jc w:val="center"/>
        <w:rPr>
          <w:rFonts w:ascii="Times New Roman" w:hAnsi="Times New Roman" w:cs="Times New Roman"/>
          <w:b/>
          <w:bCs/>
        </w:rPr>
      </w:pPr>
    </w:p>
    <w:p w14:paraId="1DC83EAB" w14:textId="3D5EF33F" w:rsidR="007C5443" w:rsidRPr="00CA4751" w:rsidRDefault="00BD4D78" w:rsidP="007C5443">
      <w:pPr>
        <w:pStyle w:val="Cabealho"/>
        <w:jc w:val="center"/>
        <w:rPr>
          <w:rFonts w:ascii="Times New Roman" w:hAnsi="Times New Roman" w:cs="Times New Roman"/>
          <w:color w:val="000000"/>
        </w:rPr>
      </w:pPr>
      <w:r w:rsidRPr="00CA4751">
        <w:rPr>
          <w:rFonts w:ascii="Times New Roman" w:hAnsi="Times New Roman" w:cs="Times New Roman"/>
          <w:b/>
          <w:bCs/>
          <w:color w:val="000000"/>
          <w:u w:val="single"/>
        </w:rPr>
        <w:t xml:space="preserve"> PARECER CONJUNTO DA COMISSÃO DE JUSTIÇA E REDAÇÃO FINAL, FINANÇAS E ORÇAMENTO</w:t>
      </w:r>
    </w:p>
    <w:p w14:paraId="2618EA4F" w14:textId="77777777" w:rsidR="007C5443" w:rsidRPr="00CA4751" w:rsidRDefault="007C5443" w:rsidP="007C5443">
      <w:pPr>
        <w:pStyle w:val="Ttulo1"/>
        <w:ind w:left="4395" w:firstLine="0"/>
        <w:rPr>
          <w:rFonts w:ascii="Times New Roman" w:hAnsi="Times New Roman" w:cs="Times New Roman"/>
          <w:sz w:val="24"/>
        </w:rPr>
      </w:pPr>
    </w:p>
    <w:p w14:paraId="6443966D" w14:textId="77777777" w:rsidR="00BD4D78" w:rsidRPr="00CA4751" w:rsidRDefault="00BD4D78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24E1976B" w14:textId="7FB00E98" w:rsidR="007C5443" w:rsidRPr="00CA4751" w:rsidRDefault="007C5443" w:rsidP="00BD4D78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PARECER: </w:t>
      </w:r>
      <w:r w:rsidR="001F77D2" w:rsidRPr="001F77D2">
        <w:rPr>
          <w:rFonts w:ascii="Times New Roman" w:hAnsi="Times New Roman" w:cs="Times New Roman"/>
          <w:color w:val="000000" w:themeColor="text1"/>
          <w:sz w:val="24"/>
        </w:rPr>
        <w:t>10</w:t>
      </w:r>
      <w:r w:rsidR="00BD4D78" w:rsidRPr="001F77D2">
        <w:rPr>
          <w:rFonts w:ascii="Times New Roman" w:hAnsi="Times New Roman" w:cs="Times New Roman"/>
          <w:color w:val="000000" w:themeColor="text1"/>
          <w:sz w:val="24"/>
        </w:rPr>
        <w:t>/202</w:t>
      </w:r>
      <w:r w:rsidR="00573E9E" w:rsidRPr="001F77D2">
        <w:rPr>
          <w:rFonts w:ascii="Times New Roman" w:hAnsi="Times New Roman" w:cs="Times New Roman"/>
          <w:color w:val="000000" w:themeColor="text1"/>
          <w:sz w:val="24"/>
        </w:rPr>
        <w:t>4</w:t>
      </w:r>
      <w:r w:rsidR="00BD4D78" w:rsidRPr="001F77D2">
        <w:rPr>
          <w:rFonts w:ascii="Times New Roman" w:hAnsi="Times New Roman" w:cs="Times New Roman"/>
          <w:color w:val="000000" w:themeColor="text1"/>
          <w:sz w:val="24"/>
        </w:rPr>
        <w:t xml:space="preserve">  </w:t>
      </w:r>
      <w:r w:rsidRPr="001F77D2">
        <w:rPr>
          <w:rFonts w:ascii="Times New Roman" w:hAnsi="Times New Roman" w:cs="Times New Roman"/>
          <w:color w:val="000000" w:themeColor="text1"/>
          <w:sz w:val="24"/>
        </w:rPr>
        <w:t xml:space="preserve">           </w:t>
      </w:r>
    </w:p>
    <w:p w14:paraId="063F95B9" w14:textId="6E648C03" w:rsidR="008C013D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>A</w:t>
      </w:r>
      <w:r w:rsidR="008C013D">
        <w:rPr>
          <w:rFonts w:ascii="Times New Roman" w:hAnsi="Times New Roman" w:cs="Times New Roman"/>
          <w:sz w:val="24"/>
        </w:rPr>
        <w:t>O</w:t>
      </w:r>
      <w:r w:rsidRPr="00CA4751">
        <w:rPr>
          <w:rFonts w:ascii="Times New Roman" w:hAnsi="Times New Roman" w:cs="Times New Roman"/>
          <w:sz w:val="24"/>
        </w:rPr>
        <w:t xml:space="preserve"> PROJETO </w:t>
      </w:r>
      <w:r w:rsidR="00CC1079" w:rsidRPr="00CA4751">
        <w:rPr>
          <w:rFonts w:ascii="Times New Roman" w:hAnsi="Times New Roman" w:cs="Times New Roman"/>
          <w:sz w:val="24"/>
        </w:rPr>
        <w:t xml:space="preserve">DE LEI </w:t>
      </w:r>
      <w:r w:rsidR="00573E9E" w:rsidRPr="00CA4751">
        <w:rPr>
          <w:rFonts w:ascii="Times New Roman" w:hAnsi="Times New Roman" w:cs="Times New Roman"/>
          <w:sz w:val="24"/>
        </w:rPr>
        <w:t xml:space="preserve">do Legislativo </w:t>
      </w:r>
      <w:r w:rsidR="00CC1079" w:rsidRPr="00CA4751">
        <w:rPr>
          <w:rFonts w:ascii="Times New Roman" w:hAnsi="Times New Roman" w:cs="Times New Roman"/>
          <w:sz w:val="24"/>
        </w:rPr>
        <w:t>Nº 0</w:t>
      </w:r>
      <w:r w:rsidR="00374B11">
        <w:rPr>
          <w:rFonts w:ascii="Times New Roman" w:hAnsi="Times New Roman" w:cs="Times New Roman"/>
          <w:sz w:val="24"/>
        </w:rPr>
        <w:t>5</w:t>
      </w:r>
      <w:r w:rsidR="00CC1079" w:rsidRPr="00CA4751">
        <w:rPr>
          <w:rFonts w:ascii="Times New Roman" w:hAnsi="Times New Roman" w:cs="Times New Roman"/>
          <w:sz w:val="24"/>
        </w:rPr>
        <w:t>/202</w:t>
      </w:r>
      <w:r w:rsidR="00573E9E" w:rsidRPr="00CA4751">
        <w:rPr>
          <w:rFonts w:ascii="Times New Roman" w:hAnsi="Times New Roman" w:cs="Times New Roman"/>
          <w:sz w:val="24"/>
        </w:rPr>
        <w:t xml:space="preserve">4 </w:t>
      </w:r>
      <w:r w:rsidRPr="00CA4751">
        <w:rPr>
          <w:rFonts w:ascii="Times New Roman" w:hAnsi="Times New Roman" w:cs="Times New Roman"/>
          <w:sz w:val="24"/>
        </w:rPr>
        <w:tab/>
        <w:t xml:space="preserve">                        </w:t>
      </w:r>
    </w:p>
    <w:p w14:paraId="763DAB36" w14:textId="7AA35D13" w:rsidR="00573E9E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 xml:space="preserve">Relator: </w:t>
      </w:r>
      <w:r w:rsidR="00BD4D78" w:rsidRPr="00CA4751">
        <w:rPr>
          <w:rFonts w:ascii="Times New Roman" w:hAnsi="Times New Roman" w:cs="Times New Roman"/>
          <w:sz w:val="24"/>
        </w:rPr>
        <w:t>WALLACE LOPES DA CONCEIÇÃO</w:t>
      </w:r>
      <w:r w:rsidRPr="00CA4751">
        <w:rPr>
          <w:rFonts w:ascii="Times New Roman" w:hAnsi="Times New Roman" w:cs="Times New Roman"/>
          <w:sz w:val="24"/>
        </w:rPr>
        <w:tab/>
      </w:r>
    </w:p>
    <w:p w14:paraId="0243B1FF" w14:textId="77777777" w:rsidR="00573E9E" w:rsidRPr="00CA4751" w:rsidRDefault="00573E9E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</w:p>
    <w:p w14:paraId="633DE0CE" w14:textId="7A10334A" w:rsidR="007C5443" w:rsidRPr="00CA4751" w:rsidRDefault="007C5443" w:rsidP="00342E30">
      <w:pPr>
        <w:pStyle w:val="Ttulo1"/>
        <w:ind w:left="4395" w:firstLine="0"/>
        <w:jc w:val="left"/>
        <w:rPr>
          <w:rFonts w:ascii="Times New Roman" w:hAnsi="Times New Roman" w:cs="Times New Roman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6987477C" w14:textId="3C9972B0" w:rsidR="00CC1079" w:rsidRPr="00CA4751" w:rsidRDefault="00CC1079" w:rsidP="00342E30">
      <w:pPr>
        <w:pStyle w:val="Ttulo1"/>
        <w:ind w:left="4395"/>
        <w:rPr>
          <w:rFonts w:ascii="Times New Roman" w:hAnsi="Times New Roman" w:cs="Times New Roman"/>
          <w:color w:val="FF0000"/>
          <w:sz w:val="24"/>
        </w:rPr>
      </w:pP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</w:r>
      <w:r w:rsidRPr="00CA4751">
        <w:rPr>
          <w:rFonts w:ascii="Times New Roman" w:hAnsi="Times New Roman" w:cs="Times New Roman"/>
          <w:sz w:val="24"/>
        </w:rPr>
        <w:tab/>
        <w:t xml:space="preserve">           </w:t>
      </w:r>
    </w:p>
    <w:p w14:paraId="05CE4BA6" w14:textId="2AB5AC3E" w:rsidR="00CC1079" w:rsidRPr="00CA4751" w:rsidRDefault="00CA4751" w:rsidP="00573E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 xml:space="preserve">Trata-se de </w:t>
      </w:r>
      <w:r w:rsidR="00374B11">
        <w:rPr>
          <w:rFonts w:ascii="Times New Roman" w:hAnsi="Times New Roman" w:cs="Times New Roman"/>
        </w:rPr>
        <w:t>parecer</w:t>
      </w:r>
      <w:r w:rsidR="00CC1079" w:rsidRPr="00CA4751">
        <w:rPr>
          <w:rFonts w:ascii="Times New Roman" w:hAnsi="Times New Roman" w:cs="Times New Roman"/>
        </w:rPr>
        <w:t xml:space="preserve"> sobre o Projeto de Lei nº </w:t>
      </w:r>
      <w:r w:rsidR="00342E30" w:rsidRPr="00CA4751">
        <w:rPr>
          <w:rFonts w:ascii="Times New Roman" w:hAnsi="Times New Roman" w:cs="Times New Roman"/>
        </w:rPr>
        <w:t>0</w:t>
      </w:r>
      <w:r w:rsidR="00374B11">
        <w:rPr>
          <w:rFonts w:ascii="Times New Roman" w:hAnsi="Times New Roman" w:cs="Times New Roman"/>
        </w:rPr>
        <w:t>5</w:t>
      </w:r>
      <w:r w:rsidR="004B1228" w:rsidRPr="00CA4751">
        <w:rPr>
          <w:rFonts w:ascii="Times New Roman" w:hAnsi="Times New Roman" w:cs="Times New Roman"/>
        </w:rPr>
        <w:t>/</w:t>
      </w:r>
      <w:r w:rsidR="00342E30" w:rsidRPr="00CA4751">
        <w:rPr>
          <w:rFonts w:ascii="Times New Roman" w:hAnsi="Times New Roman" w:cs="Times New Roman"/>
        </w:rPr>
        <w:t>202</w:t>
      </w:r>
      <w:r w:rsidR="00573E9E" w:rsidRPr="00CA4751">
        <w:rPr>
          <w:rFonts w:ascii="Times New Roman" w:hAnsi="Times New Roman" w:cs="Times New Roman"/>
        </w:rPr>
        <w:t>4</w:t>
      </w:r>
      <w:r w:rsidR="00CC1079" w:rsidRPr="00CA4751">
        <w:rPr>
          <w:rFonts w:ascii="Times New Roman" w:hAnsi="Times New Roman" w:cs="Times New Roman"/>
        </w:rPr>
        <w:t xml:space="preserve">, de inciativa do </w:t>
      </w:r>
      <w:r w:rsidR="0077469A" w:rsidRPr="00CA4751">
        <w:rPr>
          <w:rFonts w:ascii="Times New Roman" w:hAnsi="Times New Roman" w:cs="Times New Roman"/>
        </w:rPr>
        <w:t xml:space="preserve">Legislativo Municipal, </w:t>
      </w:r>
      <w:r w:rsidR="000D442C" w:rsidRPr="00CA4751">
        <w:rPr>
          <w:rFonts w:ascii="Times New Roman" w:hAnsi="Times New Roman" w:cs="Times New Roman"/>
        </w:rPr>
        <w:t>de autoria d</w:t>
      </w:r>
      <w:r w:rsidR="00374B11">
        <w:rPr>
          <w:rFonts w:ascii="Times New Roman" w:hAnsi="Times New Roman" w:cs="Times New Roman"/>
        </w:rPr>
        <w:t>a</w:t>
      </w:r>
      <w:r w:rsidR="000D442C" w:rsidRPr="00CA4751">
        <w:rPr>
          <w:rFonts w:ascii="Times New Roman" w:hAnsi="Times New Roman" w:cs="Times New Roman"/>
        </w:rPr>
        <w:t xml:space="preserve"> Vereador</w:t>
      </w:r>
      <w:r w:rsidR="00374B11">
        <w:rPr>
          <w:rFonts w:ascii="Times New Roman" w:hAnsi="Times New Roman" w:cs="Times New Roman"/>
        </w:rPr>
        <w:t>a Núbia de Aguiar Magalhães</w:t>
      </w:r>
      <w:r w:rsidR="00CC1079" w:rsidRPr="00CA4751">
        <w:rPr>
          <w:rFonts w:ascii="Times New Roman" w:hAnsi="Times New Roman" w:cs="Times New Roman"/>
        </w:rPr>
        <w:t>, que “</w:t>
      </w:r>
      <w:r w:rsidR="00714633" w:rsidRPr="00714633">
        <w:rPr>
          <w:rFonts w:ascii="Times New Roman" w:hAnsi="Times New Roman" w:cs="Times New Roman"/>
        </w:rPr>
        <w:t>Autoriza que seja fornecido um espaço nas festividades promovidas pelo poder público de Betânia-PE, para que os jovens estudantes do 3º (terceiro) ano do Ensino Médio deste município possam arrecadar fundos para formatura/viagem, e da outras providências</w:t>
      </w:r>
      <w:r w:rsidR="00714633">
        <w:rPr>
          <w:rFonts w:ascii="Times New Roman" w:hAnsi="Times New Roman" w:cs="Times New Roman"/>
        </w:rPr>
        <w:t>.</w:t>
      </w:r>
      <w:r w:rsidR="00374B11">
        <w:rPr>
          <w:rFonts w:ascii="Times New Roman" w:hAnsi="Times New Roman" w:cs="Times New Roman"/>
        </w:rPr>
        <w:t>”</w:t>
      </w:r>
      <w:r w:rsidR="008C013D" w:rsidRPr="008C013D">
        <w:rPr>
          <w:rFonts w:ascii="Times New Roman" w:hAnsi="Times New Roman" w:cs="Times New Roman"/>
        </w:rPr>
        <w:t xml:space="preserve"> </w:t>
      </w:r>
      <w:r w:rsidR="00CC1079" w:rsidRPr="00CA4751">
        <w:rPr>
          <w:rFonts w:ascii="Times New Roman" w:hAnsi="Times New Roman" w:cs="Times New Roman"/>
        </w:rPr>
        <w:t xml:space="preserve">Projeto entregue tempestivamente e remetido </w:t>
      </w:r>
      <w:proofErr w:type="gramStart"/>
      <w:r w:rsidR="00CC1079" w:rsidRPr="00CA4751">
        <w:rPr>
          <w:rFonts w:ascii="Times New Roman" w:hAnsi="Times New Roman" w:cs="Times New Roman"/>
        </w:rPr>
        <w:t>à</w:t>
      </w:r>
      <w:proofErr w:type="gramEnd"/>
      <w:r w:rsidR="00CC1079" w:rsidRPr="00CA4751">
        <w:rPr>
          <w:rFonts w:ascii="Times New Roman" w:hAnsi="Times New Roman" w:cs="Times New Roman"/>
        </w:rPr>
        <w:t xml:space="preserve"> esta Comissão para análise.</w:t>
      </w:r>
    </w:p>
    <w:p w14:paraId="1BA7DCDA" w14:textId="77777777" w:rsidR="00CC1079" w:rsidRPr="00CA4751" w:rsidRDefault="00CC1079" w:rsidP="00C44D6B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</w:p>
    <w:p w14:paraId="5638CC7C" w14:textId="0F87EF81" w:rsidR="00CC1079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O referido </w:t>
      </w:r>
      <w:r w:rsidR="003E34D7" w:rsidRPr="00CA4751">
        <w:rPr>
          <w:rFonts w:ascii="Times New Roman" w:hAnsi="Times New Roman" w:cs="Times New Roman"/>
        </w:rPr>
        <w:t>P</w:t>
      </w:r>
      <w:r w:rsidRPr="00CA4751">
        <w:rPr>
          <w:rFonts w:ascii="Times New Roman" w:hAnsi="Times New Roman" w:cs="Times New Roman"/>
        </w:rPr>
        <w:t xml:space="preserve">rojeto </w:t>
      </w:r>
      <w:r w:rsidR="00342E30" w:rsidRPr="00CA4751">
        <w:rPr>
          <w:rFonts w:ascii="Times New Roman" w:hAnsi="Times New Roman" w:cs="Times New Roman"/>
        </w:rPr>
        <w:t xml:space="preserve">de </w:t>
      </w:r>
      <w:r w:rsidR="003E34D7" w:rsidRPr="00CA4751">
        <w:rPr>
          <w:rFonts w:ascii="Times New Roman" w:hAnsi="Times New Roman" w:cs="Times New Roman"/>
        </w:rPr>
        <w:t>L</w:t>
      </w:r>
      <w:r w:rsidR="00342E30" w:rsidRPr="00CA4751">
        <w:rPr>
          <w:rFonts w:ascii="Times New Roman" w:hAnsi="Times New Roman" w:cs="Times New Roman"/>
        </w:rPr>
        <w:t xml:space="preserve">ei trata-se </w:t>
      </w:r>
      <w:r w:rsidR="004B1228" w:rsidRPr="00CA4751">
        <w:rPr>
          <w:rFonts w:ascii="Times New Roman" w:hAnsi="Times New Roman" w:cs="Times New Roman"/>
        </w:rPr>
        <w:t xml:space="preserve">de </w:t>
      </w:r>
      <w:r w:rsidR="00374B11">
        <w:rPr>
          <w:rFonts w:ascii="Times New Roman" w:hAnsi="Times New Roman" w:cs="Times New Roman"/>
        </w:rPr>
        <w:t xml:space="preserve">fornecimento de um espaço nas festividades do município para arrecadar fundos aos estudantes do 3º ano EM de Betânia/PE, </w:t>
      </w:r>
      <w:r w:rsidR="008C013D">
        <w:rPr>
          <w:rFonts w:ascii="Times New Roman" w:hAnsi="Times New Roman" w:cs="Times New Roman"/>
        </w:rPr>
        <w:t>v</w:t>
      </w:r>
      <w:r w:rsidR="00342E30" w:rsidRPr="00CA4751">
        <w:rPr>
          <w:rFonts w:ascii="Times New Roman" w:hAnsi="Times New Roman" w:cs="Times New Roman"/>
        </w:rPr>
        <w:t xml:space="preserve">ejamos: </w:t>
      </w:r>
    </w:p>
    <w:p w14:paraId="71AD6E0B" w14:textId="77777777" w:rsidR="008C013D" w:rsidRPr="00CA4751" w:rsidRDefault="008C013D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30D109C0" w14:textId="023E4A51" w:rsidR="008C013D" w:rsidRPr="008C013D" w:rsidRDefault="00714633" w:rsidP="008C013D">
      <w:pPr>
        <w:spacing w:line="360" w:lineRule="auto"/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714633">
        <w:rPr>
          <w:rFonts w:ascii="Times New Roman" w:hAnsi="Times New Roman" w:cs="Times New Roman"/>
          <w:b/>
          <w:bCs/>
          <w:sz w:val="22"/>
          <w:szCs w:val="22"/>
        </w:rPr>
        <w:t>Art. 1º Autoriza que seja fornecido um espaço nas festividades promovidas pelo poder público de Betânia-PE, para que os jovens estudantes do 3º (terceiro) ano do Ensino Médio deste município possam articular meios de arrecadar fundos para formatura/viagem no final do ano letivo</w:t>
      </w:r>
      <w:r w:rsidR="00374B11" w:rsidRPr="00374B11">
        <w:rPr>
          <w:rFonts w:ascii="Times New Roman" w:hAnsi="Times New Roman" w:cs="Times New Roman"/>
          <w:sz w:val="22"/>
          <w:szCs w:val="22"/>
        </w:rPr>
        <w:t>.</w:t>
      </w:r>
    </w:p>
    <w:p w14:paraId="0320435F" w14:textId="5E81C3F1" w:rsidR="008C013D" w:rsidRPr="008C013D" w:rsidRDefault="008C013D" w:rsidP="008C013D">
      <w:pPr>
        <w:spacing w:line="360" w:lineRule="auto"/>
        <w:ind w:left="2268"/>
        <w:jc w:val="both"/>
        <w:rPr>
          <w:rFonts w:ascii="Times New Roman" w:hAnsi="Times New Roman" w:cs="Times New Roman"/>
          <w:sz w:val="22"/>
          <w:szCs w:val="22"/>
        </w:rPr>
      </w:pPr>
      <w:r w:rsidRPr="008C013D">
        <w:rPr>
          <w:rFonts w:ascii="Times New Roman" w:hAnsi="Times New Roman" w:cs="Times New Roman"/>
          <w:sz w:val="22"/>
          <w:szCs w:val="22"/>
        </w:rPr>
        <w:t>(...)</w:t>
      </w:r>
    </w:p>
    <w:p w14:paraId="0CA2E617" w14:textId="77777777" w:rsidR="001D260F" w:rsidRPr="00CA4751" w:rsidRDefault="001D260F" w:rsidP="001D260F">
      <w:pPr>
        <w:spacing w:line="360" w:lineRule="auto"/>
        <w:ind w:left="2268"/>
        <w:jc w:val="both"/>
        <w:rPr>
          <w:rFonts w:ascii="Times New Roman" w:hAnsi="Times New Roman" w:cs="Times New Roman"/>
        </w:rPr>
      </w:pPr>
    </w:p>
    <w:p w14:paraId="5C099F31" w14:textId="6061B7CD" w:rsidR="00CC1079" w:rsidRPr="00CA4751" w:rsidRDefault="001D260F" w:rsidP="001D260F">
      <w:pPr>
        <w:spacing w:line="360" w:lineRule="auto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ab/>
      </w:r>
      <w:r w:rsidR="00CC1079" w:rsidRPr="00CA4751">
        <w:rPr>
          <w:rFonts w:ascii="Times New Roman" w:hAnsi="Times New Roman" w:cs="Times New Roman"/>
        </w:rPr>
        <w:t>É o relatório. Passa a fundamentar.</w:t>
      </w:r>
    </w:p>
    <w:p w14:paraId="0EB6A3A2" w14:textId="77777777" w:rsidR="008C013D" w:rsidRDefault="008C013D" w:rsidP="00C44D6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82CF516" w14:textId="3233F7D0" w:rsidR="00CC1079" w:rsidRPr="00CA4751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b/>
        </w:rPr>
        <w:t>AS COMISSÃO DE LEGISLAÇÃO E JUSTIÇA, FINANÇAS E ORÇAMENTO</w:t>
      </w:r>
      <w:r w:rsidR="00C44D6B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desta Casa procedeu as devidas análises ao Projeto de Lei em questão, conforme determina o </w:t>
      </w:r>
      <w:r w:rsidRPr="00CA4751">
        <w:rPr>
          <w:rFonts w:ascii="Times New Roman" w:hAnsi="Times New Roman" w:cs="Times New Roman"/>
          <w:b/>
          <w:bCs/>
        </w:rPr>
        <w:t>Art. 71</w:t>
      </w:r>
      <w:r w:rsidRPr="00CA4751">
        <w:rPr>
          <w:rFonts w:ascii="Times New Roman" w:hAnsi="Times New Roman" w:cs="Times New Roman"/>
        </w:rPr>
        <w:t xml:space="preserve"> do nosso Regimento Interno.</w:t>
      </w:r>
    </w:p>
    <w:p w14:paraId="6F329BE3" w14:textId="77777777" w:rsidR="00342E30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333333"/>
        </w:rPr>
        <w:lastRenderedPageBreak/>
        <w:t>Ressalta-se que o Projeto de Lei em apreço segue todos os ditames legais impostos por nossa Lei Orgânica.</w:t>
      </w:r>
    </w:p>
    <w:p w14:paraId="7597D2BA" w14:textId="77777777" w:rsidR="008C013D" w:rsidRDefault="008C013D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</w:rPr>
      </w:pPr>
    </w:p>
    <w:p w14:paraId="594E3B78" w14:textId="0FB032C1" w:rsidR="00CC1079" w:rsidRPr="00CA4751" w:rsidRDefault="00CC1079" w:rsidP="00342E30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  <w:r w:rsidRPr="00CA4751">
        <w:rPr>
          <w:rFonts w:ascii="Times New Roman" w:hAnsi="Times New Roman" w:cs="Times New Roman"/>
          <w:color w:val="000000"/>
        </w:rPr>
        <w:t xml:space="preserve">Assim, a iniciativa da proposição está correta.  </w:t>
      </w:r>
    </w:p>
    <w:p w14:paraId="220DC618" w14:textId="77777777" w:rsidR="008C013D" w:rsidRDefault="008C013D" w:rsidP="00C44D6B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</w:rPr>
      </w:pPr>
    </w:p>
    <w:p w14:paraId="044D8C57" w14:textId="32C6FAD7" w:rsidR="0044024A" w:rsidRDefault="00C44D6B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  <w:color w:val="333333"/>
        </w:rPr>
        <w:t>Igualmente</w:t>
      </w:r>
      <w:r w:rsidR="00CC1079" w:rsidRPr="00CA4751">
        <w:rPr>
          <w:rFonts w:ascii="Times New Roman" w:hAnsi="Times New Roman" w:cs="Times New Roman"/>
          <w:color w:val="333333"/>
        </w:rPr>
        <w:t xml:space="preserve">, com </w:t>
      </w:r>
      <w:r w:rsidR="00CC1079" w:rsidRPr="00CA4751">
        <w:rPr>
          <w:rFonts w:ascii="Times New Roman" w:hAnsi="Times New Roman" w:cs="Times New Roman"/>
        </w:rPr>
        <w:t>as análises realizadas, vislumbramos sua total legalidade e pelo fato d</w:t>
      </w:r>
      <w:r w:rsidR="008C013D">
        <w:rPr>
          <w:rFonts w:ascii="Times New Roman" w:hAnsi="Times New Roman" w:cs="Times New Roman"/>
        </w:rPr>
        <w:t>e o</w:t>
      </w:r>
      <w:r w:rsidR="00CC1079" w:rsidRPr="00CA4751">
        <w:rPr>
          <w:rFonts w:ascii="Times New Roman" w:hAnsi="Times New Roman" w:cs="Times New Roman"/>
        </w:rPr>
        <w:t xml:space="preserve"> mesmo não afrontar nenhuma norma constitucional, ou infraconstitucional, bem como, está em plena consonância a Lei da contabilidade pública, Lei nº 4320/64 e a Lei de Responsabilidade Fiscal, LRF nº 101/2000.  </w:t>
      </w:r>
    </w:p>
    <w:p w14:paraId="72CEF005" w14:textId="77777777" w:rsidR="008C013D" w:rsidRPr="00CA4751" w:rsidRDefault="008C013D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294C536C" w14:textId="36C88F56" w:rsidR="00CC1079" w:rsidRPr="00CA4751" w:rsidRDefault="0044024A" w:rsidP="00C44D6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Outrossim</w:t>
      </w:r>
      <w:r w:rsidR="00CC1079" w:rsidRPr="00CA4751">
        <w:rPr>
          <w:rFonts w:ascii="Times New Roman" w:hAnsi="Times New Roman" w:cs="Times New Roman"/>
        </w:rPr>
        <w:t>, a proposição atende a LEI COMPLEMENTAR Nº 95, DE 26 DE FEVEREIRO DE 1998, que “Dispõe sobre a elaboração, a redação, a alteração e a consolidação das leis, conforme determina o parágrafo único do art. 59 da Constituição Federal, e estabelece normas para a consolidação dos atos normativos que menciona”.</w:t>
      </w:r>
    </w:p>
    <w:p w14:paraId="71E3E7D7" w14:textId="77777777" w:rsidR="008C013D" w:rsidRDefault="008C013D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</w:p>
    <w:p w14:paraId="720FF528" w14:textId="07DAD9D8" w:rsidR="00CC1079" w:rsidRPr="00CA4751" w:rsidRDefault="00CC1079" w:rsidP="00342E30">
      <w:pPr>
        <w:shd w:val="clear" w:color="auto" w:fill="FFFFFF"/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É a Fundamentação.</w:t>
      </w:r>
    </w:p>
    <w:p w14:paraId="372081B8" w14:textId="77777777" w:rsidR="008C013D" w:rsidRDefault="008C013D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</w:p>
    <w:p w14:paraId="693CF265" w14:textId="4F422209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VOTO DO RELATOR:</w:t>
      </w:r>
    </w:p>
    <w:p w14:paraId="00A6247B" w14:textId="77777777" w:rsidR="008C013D" w:rsidRDefault="008C013D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622BF810" w14:textId="5865C9EB" w:rsidR="00CC1079" w:rsidRPr="00CA4751" w:rsidRDefault="00CC1079" w:rsidP="00CA475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Isto posto, sou pela constitucionalidade, juridicidade e boa técnica legislativa, e no mérito, VOTO</w:t>
      </w:r>
      <w:r w:rsidRPr="00CA4751">
        <w:rPr>
          <w:rFonts w:ascii="Times New Roman" w:hAnsi="Times New Roman" w:cs="Times New Roman"/>
          <w:b/>
          <w:u w:val="single"/>
        </w:rPr>
        <w:t xml:space="preserve"> PELA APROVAÇÃO</w:t>
      </w:r>
      <w:r w:rsidR="00CD3B2E" w:rsidRPr="00CA4751">
        <w:rPr>
          <w:rFonts w:ascii="Times New Roman" w:hAnsi="Times New Roman" w:cs="Times New Roman"/>
          <w:bCs/>
        </w:rPr>
        <w:t>,</w:t>
      </w:r>
      <w:r w:rsidR="00CD3B2E"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  <w:bCs/>
        </w:rPr>
        <w:t>do</w:t>
      </w:r>
      <w:r w:rsidRPr="00CA4751">
        <w:rPr>
          <w:rFonts w:ascii="Times New Roman" w:hAnsi="Times New Roman" w:cs="Times New Roman"/>
          <w:b/>
        </w:rPr>
        <w:t xml:space="preserve"> </w:t>
      </w:r>
      <w:r w:rsidRPr="00CA4751">
        <w:rPr>
          <w:rFonts w:ascii="Times New Roman" w:hAnsi="Times New Roman" w:cs="Times New Roman"/>
        </w:rPr>
        <w:t xml:space="preserve">Projeto de Lei nº </w:t>
      </w:r>
      <w:r w:rsidR="0044024A" w:rsidRPr="00CA4751">
        <w:rPr>
          <w:rFonts w:ascii="Times New Roman" w:hAnsi="Times New Roman" w:cs="Times New Roman"/>
        </w:rPr>
        <w:t>0</w:t>
      </w:r>
      <w:r w:rsidR="00374B11">
        <w:rPr>
          <w:rFonts w:ascii="Times New Roman" w:hAnsi="Times New Roman" w:cs="Times New Roman"/>
        </w:rPr>
        <w:t>5</w:t>
      </w:r>
      <w:r w:rsidR="0044024A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44024A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 xml:space="preserve">, de inciativa do </w:t>
      </w:r>
      <w:r w:rsidR="0044024A" w:rsidRPr="00CA4751">
        <w:rPr>
          <w:rFonts w:ascii="Times New Roman" w:hAnsi="Times New Roman" w:cs="Times New Roman"/>
        </w:rPr>
        <w:t>Poder Legislativo</w:t>
      </w:r>
      <w:r w:rsidRPr="00CA4751">
        <w:rPr>
          <w:rFonts w:ascii="Times New Roman" w:hAnsi="Times New Roman" w:cs="Times New Roman"/>
        </w:rPr>
        <w:t xml:space="preserve">, que trata da </w:t>
      </w:r>
      <w:r w:rsidR="00342E30" w:rsidRPr="00CA4751">
        <w:rPr>
          <w:rFonts w:ascii="Times New Roman" w:hAnsi="Times New Roman" w:cs="Times New Roman"/>
        </w:rPr>
        <w:t>“</w:t>
      </w:r>
      <w:r w:rsidR="00714633" w:rsidRPr="00714633">
        <w:rPr>
          <w:rFonts w:ascii="Times New Roman" w:hAnsi="Times New Roman" w:cs="Times New Roman"/>
        </w:rPr>
        <w:t>Autoriza que seja fornecido um espaço nas festividades promovidas pelo poder público de Betânia-PE, para que os jovens estudantes do 3º (terceiro) ano do Ensino Médio deste município possam arrecadar fundos para formatura/viagem, e da outras providências</w:t>
      </w:r>
      <w:r w:rsidR="00342E30" w:rsidRPr="00CA4751">
        <w:rPr>
          <w:rFonts w:ascii="Times New Roman" w:hAnsi="Times New Roman" w:cs="Times New Roman"/>
        </w:rPr>
        <w:t>”</w:t>
      </w:r>
      <w:r w:rsidRPr="00CA4751">
        <w:rPr>
          <w:rFonts w:ascii="Times New Roman" w:hAnsi="Times New Roman" w:cs="Times New Roman"/>
        </w:rPr>
        <w:t>. Sendo esse o Voto do relator.</w:t>
      </w:r>
    </w:p>
    <w:p w14:paraId="4BD862D1" w14:textId="77777777" w:rsidR="00CC1079" w:rsidRPr="00CA4751" w:rsidRDefault="00CC1079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753C012" w14:textId="351D87F1" w:rsidR="00CC1079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  <w:r w:rsidRPr="00CA4751">
        <w:rPr>
          <w:rFonts w:ascii="Times New Roman" w:hAnsi="Times New Roman" w:cs="Times New Roman"/>
          <w:b/>
          <w:u w:val="single"/>
        </w:rPr>
        <w:t xml:space="preserve">DELIBERAÇÃO DAS COMISSÕES DE JUSTIÇA E REDAÇÃO, FINANÇAS E ORÇAMENTO </w:t>
      </w:r>
    </w:p>
    <w:p w14:paraId="48F50935" w14:textId="77777777" w:rsidR="00C44D6B" w:rsidRPr="00CA4751" w:rsidRDefault="00C44D6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  <w:u w:val="single"/>
        </w:rPr>
      </w:pPr>
    </w:p>
    <w:p w14:paraId="72FC4BB3" w14:textId="58C79440" w:rsidR="00CC1079" w:rsidRDefault="00CC1079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Neste sentido, após debate, </w:t>
      </w:r>
      <w:r w:rsidR="00C44D6B" w:rsidRPr="00CA4751">
        <w:rPr>
          <w:rFonts w:ascii="Times New Roman" w:hAnsi="Times New Roman" w:cs="Times New Roman"/>
        </w:rPr>
        <w:t xml:space="preserve">as </w:t>
      </w:r>
      <w:r w:rsidRPr="00CA4751">
        <w:rPr>
          <w:rFonts w:ascii="Times New Roman" w:hAnsi="Times New Roman" w:cs="Times New Roman"/>
          <w:b/>
        </w:rPr>
        <w:t xml:space="preserve">COMISSÃO DE JUSTIÇA E REDAÇÃO, </w:t>
      </w:r>
      <w:r w:rsidR="00C44D6B" w:rsidRPr="00CA4751">
        <w:rPr>
          <w:rFonts w:ascii="Times New Roman" w:hAnsi="Times New Roman" w:cs="Times New Roman"/>
          <w:b/>
        </w:rPr>
        <w:t>FINANÇAS E ORÇAMENTO</w:t>
      </w:r>
      <w:r w:rsidR="00C44D6B" w:rsidRPr="00CA4751">
        <w:rPr>
          <w:rFonts w:ascii="Times New Roman" w:hAnsi="Times New Roman" w:cs="Times New Roman"/>
        </w:rPr>
        <w:t xml:space="preserve"> </w:t>
      </w:r>
      <w:r w:rsidRPr="00CA4751">
        <w:rPr>
          <w:rFonts w:ascii="Times New Roman" w:hAnsi="Times New Roman" w:cs="Times New Roman"/>
        </w:rPr>
        <w:t xml:space="preserve">acompanhando o voto do Relator, </w:t>
      </w:r>
      <w:r w:rsidR="00C44D6B" w:rsidRPr="00CA4751">
        <w:rPr>
          <w:rFonts w:ascii="Times New Roman" w:hAnsi="Times New Roman" w:cs="Times New Roman"/>
        </w:rPr>
        <w:t xml:space="preserve">opinaram </w:t>
      </w:r>
      <w:r w:rsidRPr="00CA4751">
        <w:rPr>
          <w:rFonts w:ascii="Times New Roman" w:hAnsi="Times New Roman" w:cs="Times New Roman"/>
        </w:rPr>
        <w:t xml:space="preserve">unanimemente pela constitucionalidade, juridicidade e técnica legislativa, e, no mérito, </w:t>
      </w:r>
      <w:r w:rsidRPr="00CA4751">
        <w:rPr>
          <w:rFonts w:ascii="Times New Roman" w:hAnsi="Times New Roman" w:cs="Times New Roman"/>
          <w:b/>
          <w:bCs/>
          <w:u w:val="single"/>
        </w:rPr>
        <w:lastRenderedPageBreak/>
        <w:t xml:space="preserve">PELA </w:t>
      </w:r>
      <w:r w:rsidR="00CD3B2E" w:rsidRPr="00CA4751">
        <w:rPr>
          <w:rFonts w:ascii="Times New Roman" w:hAnsi="Times New Roman" w:cs="Times New Roman"/>
          <w:b/>
          <w:bCs/>
          <w:u w:val="single"/>
        </w:rPr>
        <w:t>APROVAÇÃO</w:t>
      </w:r>
      <w:r w:rsidR="00342E30" w:rsidRPr="00CA4751">
        <w:rPr>
          <w:rFonts w:ascii="Times New Roman" w:hAnsi="Times New Roman" w:cs="Times New Roman"/>
          <w:b/>
        </w:rPr>
        <w:t xml:space="preserve">, </w:t>
      </w:r>
      <w:r w:rsidRPr="00CA4751">
        <w:rPr>
          <w:rFonts w:ascii="Times New Roman" w:hAnsi="Times New Roman" w:cs="Times New Roman"/>
        </w:rPr>
        <w:t xml:space="preserve">do Projeto de Lei nº </w:t>
      </w:r>
      <w:r w:rsidR="003B080E" w:rsidRPr="00CA4751">
        <w:rPr>
          <w:rFonts w:ascii="Times New Roman" w:hAnsi="Times New Roman" w:cs="Times New Roman"/>
        </w:rPr>
        <w:t>0</w:t>
      </w:r>
      <w:r w:rsidR="00374B11">
        <w:rPr>
          <w:rFonts w:ascii="Times New Roman" w:hAnsi="Times New Roman" w:cs="Times New Roman"/>
        </w:rPr>
        <w:t>5</w:t>
      </w:r>
      <w:r w:rsidR="00C070BE" w:rsidRPr="00CA4751">
        <w:rPr>
          <w:rFonts w:ascii="Times New Roman" w:hAnsi="Times New Roman" w:cs="Times New Roman"/>
        </w:rPr>
        <w:t>/</w:t>
      </w:r>
      <w:r w:rsidRPr="00CA4751">
        <w:rPr>
          <w:rFonts w:ascii="Times New Roman" w:hAnsi="Times New Roman" w:cs="Times New Roman"/>
        </w:rPr>
        <w:t>202</w:t>
      </w:r>
      <w:r w:rsidR="003B080E" w:rsidRPr="00CA4751">
        <w:rPr>
          <w:rFonts w:ascii="Times New Roman" w:hAnsi="Times New Roman" w:cs="Times New Roman"/>
        </w:rPr>
        <w:t>4</w:t>
      </w:r>
      <w:r w:rsidRPr="00CA4751">
        <w:rPr>
          <w:rFonts w:ascii="Times New Roman" w:hAnsi="Times New Roman" w:cs="Times New Roman"/>
        </w:rPr>
        <w:t>. Seja o expediente remetido ao Plenário da Câmara Municipal</w:t>
      </w:r>
      <w:r w:rsidR="00C44D6B" w:rsidRPr="00CA4751">
        <w:rPr>
          <w:rFonts w:ascii="Times New Roman" w:hAnsi="Times New Roman" w:cs="Times New Roman"/>
        </w:rPr>
        <w:t xml:space="preserve"> de Vereadores de Betânia/PE</w:t>
      </w:r>
      <w:r w:rsidR="008C013D">
        <w:rPr>
          <w:rFonts w:ascii="Times New Roman" w:hAnsi="Times New Roman" w:cs="Times New Roman"/>
        </w:rPr>
        <w:t>.</w:t>
      </w:r>
    </w:p>
    <w:p w14:paraId="19C2528D" w14:textId="77777777" w:rsidR="008C013D" w:rsidRPr="00CA4751" w:rsidRDefault="008C013D" w:rsidP="008C013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14:paraId="705D8F0D" w14:textId="6E35F8B5" w:rsidR="007C5443" w:rsidRPr="00CA4751" w:rsidRDefault="00CC1079" w:rsidP="00CD3B2E">
      <w:pPr>
        <w:spacing w:line="360" w:lineRule="auto"/>
        <w:ind w:firstLine="708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 xml:space="preserve"> Plenário da Câmara Municipal de Vereadores de </w:t>
      </w:r>
      <w:r w:rsidR="00C44D6B" w:rsidRPr="00CA4751">
        <w:rPr>
          <w:rFonts w:ascii="Times New Roman" w:hAnsi="Times New Roman" w:cs="Times New Roman"/>
        </w:rPr>
        <w:t>Betânia</w:t>
      </w:r>
      <w:r w:rsidRPr="00CA4751">
        <w:rPr>
          <w:rFonts w:ascii="Times New Roman" w:hAnsi="Times New Roman" w:cs="Times New Roman"/>
        </w:rPr>
        <w:t>, COMISSÃO DE JUSTIÇA E REDAÇÃO,</w:t>
      </w:r>
      <w:r w:rsidR="00C44D6B" w:rsidRPr="00CA4751">
        <w:rPr>
          <w:rFonts w:ascii="Times New Roman" w:hAnsi="Times New Roman" w:cs="Times New Roman"/>
        </w:rPr>
        <w:t xml:space="preserve"> FINANÇAS E ORÇAMENTO </w:t>
      </w:r>
      <w:r w:rsidRPr="00CA4751">
        <w:rPr>
          <w:rFonts w:ascii="Times New Roman" w:hAnsi="Times New Roman" w:cs="Times New Roman"/>
        </w:rPr>
        <w:t>em</w:t>
      </w:r>
      <w:r w:rsidR="00C44D6B" w:rsidRPr="00CA4751">
        <w:rPr>
          <w:rFonts w:ascii="Times New Roman" w:hAnsi="Times New Roman" w:cs="Times New Roman"/>
        </w:rPr>
        <w:t xml:space="preserve"> </w:t>
      </w:r>
      <w:r w:rsidR="008C013D">
        <w:rPr>
          <w:rFonts w:ascii="Times New Roman" w:hAnsi="Times New Roman" w:cs="Times New Roman"/>
        </w:rPr>
        <w:t>vinte e um</w:t>
      </w:r>
      <w:r w:rsidR="00CA4751" w:rsidRPr="00CA4751">
        <w:rPr>
          <w:rFonts w:ascii="Times New Roman" w:hAnsi="Times New Roman" w:cs="Times New Roman"/>
        </w:rPr>
        <w:t xml:space="preserve"> de ma</w:t>
      </w:r>
      <w:r w:rsidR="008C013D">
        <w:rPr>
          <w:rFonts w:ascii="Times New Roman" w:hAnsi="Times New Roman" w:cs="Times New Roman"/>
        </w:rPr>
        <w:t>io</w:t>
      </w:r>
      <w:r w:rsidR="00CA4751" w:rsidRPr="00CA4751">
        <w:rPr>
          <w:rFonts w:ascii="Times New Roman" w:hAnsi="Times New Roman" w:cs="Times New Roman"/>
        </w:rPr>
        <w:t xml:space="preserve"> de 2024.</w:t>
      </w:r>
    </w:p>
    <w:p w14:paraId="22032455" w14:textId="006A624A" w:rsidR="007C5443" w:rsidRPr="00CA4751" w:rsidRDefault="007C5443" w:rsidP="00342E30">
      <w:pPr>
        <w:spacing w:before="100" w:beforeAutospacing="1" w:after="100" w:afterAutospacing="1" w:line="360" w:lineRule="auto"/>
        <w:ind w:left="709"/>
        <w:jc w:val="right"/>
        <w:rPr>
          <w:rFonts w:ascii="Times New Roman" w:eastAsia="Times New Roman" w:hAnsi="Times New Roman" w:cs="Times New Roman"/>
          <w:lang w:eastAsia="pt-BR"/>
        </w:rPr>
      </w:pPr>
    </w:p>
    <w:tbl>
      <w:tblPr>
        <w:tblW w:w="8357" w:type="pct"/>
        <w:tblCellSpacing w:w="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"/>
        <w:gridCol w:w="9014"/>
        <w:gridCol w:w="5504"/>
      </w:tblGrid>
      <w:tr w:rsidR="007C5443" w:rsidRPr="00CA4751" w14:paraId="0291FDFD" w14:textId="77777777" w:rsidTr="005D61CB">
        <w:trPr>
          <w:tblCellSpacing w:w="90" w:type="dxa"/>
        </w:trPr>
        <w:tc>
          <w:tcPr>
            <w:tcW w:w="6" w:type="pct"/>
            <w:hideMark/>
          </w:tcPr>
          <w:p w14:paraId="6D959DC1" w14:textId="77777777" w:rsidR="007C5443" w:rsidRPr="00CA4751" w:rsidRDefault="007C5443" w:rsidP="00C44D6B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3007" w:type="pct"/>
            <w:hideMark/>
          </w:tcPr>
          <w:p w14:paraId="70720F47" w14:textId="27931D5C" w:rsidR="007C5443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COMISSSÃO PERMANENTE DE </w:t>
            </w:r>
            <w:r w:rsidR="008C013D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J</w:t>
            </w:r>
            <w:r w:rsidRPr="00CA4751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USTIÇA E REDAÇÃO</w:t>
            </w:r>
          </w:p>
          <w:p w14:paraId="1FD1DCE4" w14:textId="3F6DC02B" w:rsidR="0042123E" w:rsidRPr="00CA4751" w:rsidRDefault="0042123E" w:rsidP="00C44D6B">
            <w:pPr>
              <w:spacing w:before="100" w:beforeAutospacing="1" w:after="100" w:afterAutospacing="1" w:line="360" w:lineRule="auto"/>
              <w:ind w:left="709" w:right="-3004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782" w:type="pct"/>
          </w:tcPr>
          <w:p w14:paraId="5113E055" w14:textId="77777777" w:rsidR="007C5443" w:rsidRPr="00CA4751" w:rsidRDefault="007C5443" w:rsidP="00C44D6B">
            <w:pPr>
              <w:spacing w:before="100" w:beforeAutospacing="1" w:after="100" w:afterAutospacing="1" w:line="360" w:lineRule="auto"/>
              <w:ind w:left="709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118B3ABE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highlight w:val="yellow"/>
        </w:rPr>
      </w:pPr>
    </w:p>
    <w:p w14:paraId="255947DE" w14:textId="1DAF2360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AURENICE MEDEIROS ROCHA ALVES</w:t>
      </w:r>
    </w:p>
    <w:p w14:paraId="4E42B0E5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9DCDA81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68B74A4C" w14:textId="5B7A035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46A8F98A" w14:textId="77777777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6D26D601" w14:textId="352CB333" w:rsidR="007C5443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Relator</w:t>
      </w:r>
    </w:p>
    <w:p w14:paraId="05ECD3B6" w14:textId="70882A1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</w:p>
    <w:p w14:paraId="32C355D9" w14:textId="2CF11EAB" w:rsidR="0042123E" w:rsidRPr="00CA4751" w:rsidRDefault="0042123E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DURVANIL BARBOSA DE SÁ JÚNIOR</w:t>
      </w:r>
    </w:p>
    <w:p w14:paraId="69829D98" w14:textId="27EC9355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</w:p>
    <w:p w14:paraId="52E4BE10" w14:textId="77777777" w:rsidR="007C5443" w:rsidRPr="00CA4751" w:rsidRDefault="007C5443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04391ADD" w14:textId="77777777" w:rsidR="007C5443" w:rsidRPr="00CA4751" w:rsidRDefault="007C544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4344465" w14:textId="77777777" w:rsidR="008B630A" w:rsidRPr="00CA4751" w:rsidRDefault="008B630A" w:rsidP="00C44D6B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27AFAEA" w14:textId="34C0D637" w:rsidR="004757A8" w:rsidRPr="00CA4751" w:rsidRDefault="0042123E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  <w:bCs/>
        </w:rPr>
        <w:t>COMISSÃO DE FINANÇAS E ORÇAMENTO</w:t>
      </w:r>
    </w:p>
    <w:p w14:paraId="53C80232" w14:textId="77777777" w:rsidR="008A73F3" w:rsidRPr="00CA4751" w:rsidRDefault="008A73F3" w:rsidP="00C44D6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87A05B6" w14:textId="1430C7FD" w:rsidR="008A73F3" w:rsidRPr="00CA4751" w:rsidRDefault="008A73F3" w:rsidP="00C44D6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CD800F" w14:textId="77777777" w:rsidR="008219FB" w:rsidRPr="00CA4751" w:rsidRDefault="008219FB" w:rsidP="00C44D6B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CA4751">
        <w:rPr>
          <w:rFonts w:ascii="Times New Roman" w:hAnsi="Times New Roman" w:cs="Times New Roman"/>
        </w:rPr>
        <w:t>WALLACE LOPES DA CONCEIÇÃO</w:t>
      </w:r>
    </w:p>
    <w:p w14:paraId="61747E5D" w14:textId="30AB8662" w:rsidR="004757A8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t>Presidente</w:t>
      </w:r>
    </w:p>
    <w:p w14:paraId="3F4F2708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5A99380B" w14:textId="1AA2DB39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CA4751">
        <w:rPr>
          <w:rFonts w:ascii="Times New Roman" w:hAnsi="Times New Roman" w:cs="Times New Roman"/>
        </w:rPr>
        <w:t>MARCIANO ALEXANDRE BEZERRA</w:t>
      </w:r>
    </w:p>
    <w:p w14:paraId="56D87681" w14:textId="557F1D9E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CA4751">
        <w:rPr>
          <w:rFonts w:ascii="Times New Roman" w:hAnsi="Times New Roman" w:cs="Times New Roman"/>
          <w:b/>
        </w:rPr>
        <w:lastRenderedPageBreak/>
        <w:t>Relator</w:t>
      </w:r>
    </w:p>
    <w:p w14:paraId="08A01410" w14:textId="77777777" w:rsidR="008219FB" w:rsidRPr="00CA4751" w:rsidRDefault="008219FB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314661C" w14:textId="1F6C5155" w:rsidR="008219FB" w:rsidRPr="00CA4751" w:rsidRDefault="001F77D2" w:rsidP="00C44D6B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bookmarkStart w:id="0" w:name="_GoBack"/>
      <w:bookmarkEnd w:id="0"/>
      <w:r w:rsidR="008219FB" w:rsidRPr="00CA4751">
        <w:rPr>
          <w:rFonts w:ascii="Times New Roman" w:hAnsi="Times New Roman" w:cs="Times New Roman"/>
        </w:rPr>
        <w:t>R DAMIÃO ROCHA</w:t>
      </w:r>
    </w:p>
    <w:p w14:paraId="32715908" w14:textId="2E2B5E62" w:rsidR="004D396D" w:rsidRPr="00CA4751" w:rsidRDefault="008219FB" w:rsidP="00CA4751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CA4751">
        <w:rPr>
          <w:rFonts w:ascii="Times New Roman" w:hAnsi="Times New Roman" w:cs="Times New Roman"/>
          <w:b/>
        </w:rPr>
        <w:t>Membro</w:t>
      </w:r>
    </w:p>
    <w:p w14:paraId="1DBC29C2" w14:textId="77777777" w:rsidR="001A6C55" w:rsidRPr="00CA4751" w:rsidRDefault="001A6C55" w:rsidP="00C44D6B">
      <w:pPr>
        <w:spacing w:line="360" w:lineRule="auto"/>
        <w:rPr>
          <w:rFonts w:ascii="Times New Roman" w:hAnsi="Times New Roman" w:cs="Times New Roman"/>
        </w:rPr>
      </w:pPr>
    </w:p>
    <w:sectPr w:rsidR="001A6C55" w:rsidRPr="00CA4751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FE4FFC" w14:textId="77777777" w:rsidR="00B3396A" w:rsidRDefault="00B3396A" w:rsidP="0005691C">
      <w:r>
        <w:separator/>
      </w:r>
    </w:p>
  </w:endnote>
  <w:endnote w:type="continuationSeparator" w:id="0">
    <w:p w14:paraId="37EDB38E" w14:textId="77777777" w:rsidR="00B3396A" w:rsidRDefault="00B3396A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1DBC29C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1DBC29CC" w14:textId="2B554A6F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-</w:t>
    </w:r>
    <w:r w:rsidR="00274C72">
      <w:rPr>
        <w:rFonts w:ascii="Times New Roman" w:hAnsi="Times New Roman" w:cs="Times New Roman"/>
        <w:color w:val="000000" w:themeColor="text1"/>
        <w:sz w:val="22"/>
        <w:szCs w:val="22"/>
      </w:rPr>
      <w:t>9773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8598D" w14:textId="77777777" w:rsidR="00B3396A" w:rsidRDefault="00B3396A" w:rsidP="0005691C">
      <w:r>
        <w:separator/>
      </w:r>
    </w:p>
  </w:footnote>
  <w:footnote w:type="continuationSeparator" w:id="0">
    <w:p w14:paraId="5038DAAE" w14:textId="77777777" w:rsidR="00B3396A" w:rsidRDefault="00B3396A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C29C7" w14:textId="3688E758" w:rsidR="004E6BD9" w:rsidRPr="000D22D3" w:rsidRDefault="004E6BD9" w:rsidP="00BC073A">
    <w:pPr>
      <w:pStyle w:val="Subttulo"/>
      <w:spacing w:after="0"/>
      <w:ind w:left="708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</w:pPr>
    <w:r w:rsidRPr="000D22D3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u w:val="single"/>
        <w:lang w:eastAsia="pt-BR"/>
      </w:rPr>
      <w:drawing>
        <wp:anchor distT="0" distB="0" distL="114300" distR="114300" simplePos="0" relativeHeight="251658240" behindDoc="0" locked="0" layoutInCell="1" allowOverlap="1" wp14:anchorId="1DBC29CD" wp14:editId="1DBC29C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073A">
      <w:rPr>
        <w:rStyle w:val="RefernciaSutil"/>
        <w:rFonts w:ascii="Times" w:hAnsi="Times"/>
        <w:b/>
        <w:bCs/>
        <w:color w:val="000000" w:themeColor="text1"/>
        <w:sz w:val="40"/>
        <w:szCs w:val="40"/>
        <w:u w:val="single"/>
      </w:rPr>
      <w:t xml:space="preserve">                    </w:t>
    </w:r>
  </w:p>
  <w:p w14:paraId="1DBC29C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1DBC29C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A22A8"/>
    <w:multiLevelType w:val="hybridMultilevel"/>
    <w:tmpl w:val="9740EF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75A7C"/>
    <w:rsid w:val="000D22D3"/>
    <w:rsid w:val="000D267B"/>
    <w:rsid w:val="000D442C"/>
    <w:rsid w:val="000E4D7A"/>
    <w:rsid w:val="00153D52"/>
    <w:rsid w:val="001A406D"/>
    <w:rsid w:val="001A6C55"/>
    <w:rsid w:val="001B1260"/>
    <w:rsid w:val="001D260F"/>
    <w:rsid w:val="001F77D2"/>
    <w:rsid w:val="0020523A"/>
    <w:rsid w:val="0026209E"/>
    <w:rsid w:val="00274C72"/>
    <w:rsid w:val="002E3E2E"/>
    <w:rsid w:val="003338E1"/>
    <w:rsid w:val="00342E30"/>
    <w:rsid w:val="003647F1"/>
    <w:rsid w:val="00366973"/>
    <w:rsid w:val="00374B11"/>
    <w:rsid w:val="003B080E"/>
    <w:rsid w:val="003C6D15"/>
    <w:rsid w:val="003E34D7"/>
    <w:rsid w:val="003E4E79"/>
    <w:rsid w:val="0042123E"/>
    <w:rsid w:val="004353D2"/>
    <w:rsid w:val="0044024A"/>
    <w:rsid w:val="004757A8"/>
    <w:rsid w:val="004B1228"/>
    <w:rsid w:val="004C13FE"/>
    <w:rsid w:val="004D396D"/>
    <w:rsid w:val="004E6BD9"/>
    <w:rsid w:val="004F610D"/>
    <w:rsid w:val="00573E9E"/>
    <w:rsid w:val="00595D6E"/>
    <w:rsid w:val="005A031D"/>
    <w:rsid w:val="00633B51"/>
    <w:rsid w:val="0063511B"/>
    <w:rsid w:val="00655C77"/>
    <w:rsid w:val="00695388"/>
    <w:rsid w:val="006B45F1"/>
    <w:rsid w:val="007019CD"/>
    <w:rsid w:val="00714633"/>
    <w:rsid w:val="0077469A"/>
    <w:rsid w:val="007C5443"/>
    <w:rsid w:val="007F3E00"/>
    <w:rsid w:val="008219FB"/>
    <w:rsid w:val="00847881"/>
    <w:rsid w:val="008A73F3"/>
    <w:rsid w:val="008B0D03"/>
    <w:rsid w:val="008B630A"/>
    <w:rsid w:val="008C013D"/>
    <w:rsid w:val="008D4A8B"/>
    <w:rsid w:val="008E7C9D"/>
    <w:rsid w:val="008F7F0F"/>
    <w:rsid w:val="009E5B90"/>
    <w:rsid w:val="00A34F8D"/>
    <w:rsid w:val="00A843F6"/>
    <w:rsid w:val="00AA4EDF"/>
    <w:rsid w:val="00B3396A"/>
    <w:rsid w:val="00B73DC3"/>
    <w:rsid w:val="00B74587"/>
    <w:rsid w:val="00BC073A"/>
    <w:rsid w:val="00BD3A8D"/>
    <w:rsid w:val="00BD4D78"/>
    <w:rsid w:val="00C070BE"/>
    <w:rsid w:val="00C203B9"/>
    <w:rsid w:val="00C4231E"/>
    <w:rsid w:val="00C44D6B"/>
    <w:rsid w:val="00C66976"/>
    <w:rsid w:val="00C92B3A"/>
    <w:rsid w:val="00CA4751"/>
    <w:rsid w:val="00CC1079"/>
    <w:rsid w:val="00CD3B2E"/>
    <w:rsid w:val="00D121CC"/>
    <w:rsid w:val="00DD72F5"/>
    <w:rsid w:val="00DF2438"/>
    <w:rsid w:val="00E617F0"/>
    <w:rsid w:val="00EE6BA1"/>
    <w:rsid w:val="00F7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C29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7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7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C5443"/>
    <w:pPr>
      <w:keepNext/>
      <w:ind w:firstLine="748"/>
      <w:jc w:val="both"/>
      <w:outlineLvl w:val="0"/>
    </w:pPr>
    <w:rPr>
      <w:rFonts w:ascii="Tahoma" w:eastAsia="Times New Roman" w:hAnsi="Tahoma" w:cs="Tahoma"/>
      <w:b/>
      <w:bCs/>
      <w:sz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A6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4757A8"/>
    <w:pPr>
      <w:jc w:val="both"/>
    </w:pPr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57A8"/>
    <w:rPr>
      <w:rFonts w:ascii="Arial" w:eastAsia="Times New Roman" w:hAnsi="Arial" w:cs="Times New Roman"/>
      <w:sz w:val="14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C5443"/>
    <w:rPr>
      <w:rFonts w:ascii="Tahoma" w:eastAsia="Times New Roman" w:hAnsi="Tahoma" w:cs="Tahoma"/>
      <w:b/>
      <w:bCs/>
      <w:sz w:val="22"/>
      <w:lang w:eastAsia="pt-BR"/>
    </w:rPr>
  </w:style>
  <w:style w:type="paragraph" w:styleId="NormalWeb">
    <w:name w:val="Normal (Web)"/>
    <w:basedOn w:val="Normal"/>
    <w:uiPriority w:val="99"/>
    <w:rsid w:val="007C54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7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7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2024-05-21T17:16:00Z</cp:lastPrinted>
  <dcterms:created xsi:type="dcterms:W3CDTF">2024-05-21T17:36:00Z</dcterms:created>
  <dcterms:modified xsi:type="dcterms:W3CDTF">2024-05-21T17:36:00Z</dcterms:modified>
</cp:coreProperties>
</file>