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1F7111" w:rsidRPr="00C41EBC" w:rsidRDefault="00061168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QUADRAGESIMA</w:t>
      </w:r>
      <w:r w:rsidR="00CA034D">
        <w:rPr>
          <w:rFonts w:ascii="Times New Roman" w:hAnsi="Times New Roman" w:cs="Times New Roman"/>
        </w:rPr>
        <w:t xml:space="preserve"> </w:t>
      </w:r>
      <w:r w:rsidR="001F7111" w:rsidRPr="00C41EBC">
        <w:rPr>
          <w:rFonts w:ascii="Times New Roman" w:hAnsi="Times New Roman" w:cs="Times New Roman"/>
        </w:rPr>
        <w:t>REUNIÃO ORDINÁRIA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PEQUENO EXPEDIENTE: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LEITURA DA ORDEM DO </w:t>
      </w:r>
      <w:r w:rsidRPr="00C41EBC">
        <w:rPr>
          <w:rFonts w:ascii="Times New Roman" w:hAnsi="Times New Roman" w:cs="Times New Roman"/>
          <w:spacing w:val="-42"/>
          <w:sz w:val="22"/>
          <w:szCs w:val="22"/>
        </w:rPr>
        <w:t>DIA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CA3827" wp14:editId="2DD8E272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3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41EBC">
        <w:rPr>
          <w:rFonts w:ascii="Times New Roman" w:hAnsi="Times New Roman" w:cs="Times New Roman"/>
          <w:sz w:val="22"/>
          <w:szCs w:val="22"/>
        </w:rPr>
        <w:t xml:space="preserve">LEITURA DO EXPEDIENTE </w:t>
      </w:r>
      <w:r w:rsidRPr="00C41EBC">
        <w:rPr>
          <w:rFonts w:ascii="Times New Roman" w:hAnsi="Times New Roman" w:cs="Times New Roman"/>
          <w:spacing w:val="-38"/>
          <w:sz w:val="22"/>
          <w:szCs w:val="22"/>
        </w:rPr>
        <w:t>RECEBIDO</w:t>
      </w:r>
    </w:p>
    <w:p w:rsidR="001F7111" w:rsidRPr="00C41EBC" w:rsidRDefault="001F7111" w:rsidP="001F7111">
      <w:pPr>
        <w:pStyle w:val="PargrafodaLista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INSCRIÇÕES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PARA </w:t>
      </w:r>
      <w:r w:rsidRPr="00C41EBC">
        <w:rPr>
          <w:rFonts w:ascii="Times New Roman" w:hAnsi="Times New Roman" w:cs="Times New Roman"/>
          <w:sz w:val="22"/>
          <w:szCs w:val="22"/>
        </w:rPr>
        <w:t>O GRANDE</w:t>
      </w:r>
      <w:r w:rsidRPr="00C41EBC">
        <w:rPr>
          <w:rFonts w:ascii="Times New Roman" w:hAnsi="Times New Roman" w:cs="Times New Roman"/>
          <w:spacing w:val="-33"/>
          <w:sz w:val="22"/>
          <w:szCs w:val="22"/>
        </w:rPr>
        <w:t xml:space="preserve"> EXPEDIENTE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GRANDE EXPEDIENTE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Palavra vaga aos vereadores inscritos.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INSCRIÇÕES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>PARA</w:t>
      </w:r>
      <w:r w:rsidRPr="00C41EBC">
        <w:rPr>
          <w:rFonts w:ascii="Times New Roman" w:hAnsi="Times New Roman" w:cs="Times New Roman"/>
          <w:spacing w:val="-30"/>
          <w:sz w:val="22"/>
          <w:szCs w:val="22"/>
        </w:rPr>
        <w:t xml:space="preserve">    </w:t>
      </w:r>
      <w:r w:rsidRPr="00C41EBC">
        <w:rPr>
          <w:rFonts w:ascii="Times New Roman" w:hAnsi="Times New Roman" w:cs="Times New Roman"/>
          <w:sz w:val="22"/>
          <w:szCs w:val="22"/>
        </w:rPr>
        <w:t>AS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CONSIDERAÇÕES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FINAIS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2ª PARTE – ORDEM DO DIA</w:t>
      </w:r>
    </w:p>
    <w:p w:rsidR="001F7111" w:rsidRPr="00CA034D" w:rsidRDefault="001F7111" w:rsidP="001F7111">
      <w:pPr>
        <w:rPr>
          <w:rFonts w:ascii="Times New Roman" w:hAnsi="Times New Roman" w:cs="Times New Roman"/>
          <w:sz w:val="22"/>
          <w:szCs w:val="22"/>
        </w:rPr>
      </w:pPr>
    </w:p>
    <w:p w:rsidR="001F7111" w:rsidRPr="00786ED7" w:rsidRDefault="001F7111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="00CA034D" w:rsidRPr="00786ED7">
        <w:rPr>
          <w:rFonts w:ascii="Times New Roman" w:hAnsi="Times New Roman" w:cs="Times New Roman"/>
          <w:b/>
          <w:bCs/>
        </w:rPr>
        <w:t>8</w:t>
      </w:r>
      <w:r w:rsidR="00061168" w:rsidRPr="00786ED7">
        <w:rPr>
          <w:rFonts w:ascii="Times New Roman" w:hAnsi="Times New Roman" w:cs="Times New Roman"/>
          <w:b/>
          <w:bCs/>
        </w:rPr>
        <w:t>9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1F7111" w:rsidRPr="00786ED7" w:rsidRDefault="001F7111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F7111" w:rsidRDefault="001F7111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786ED7">
        <w:rPr>
          <w:rFonts w:ascii="Times New Roman" w:hAnsi="Times New Roman" w:cs="Times New Roman"/>
        </w:rPr>
        <w:t xml:space="preserve">ASSUNTO: 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ABRE CRÉDITO ADICIONAL ESPECIAL POR RECURSO VINCULADO - CONV. 265SEAGRI-PGE2023 - AQUIS. TRATOR AGRÍCOLA - R$ 448.000,00 </w:t>
      </w:r>
      <w:r w:rsidR="00786ED7">
        <w:rPr>
          <w:rFonts w:ascii="Times New Roman" w:hAnsi="Times New Roman" w:cs="Times New Roman"/>
          <w:color w:val="212529"/>
          <w:shd w:val="clear" w:color="auto" w:fill="FFFFFF"/>
        </w:rPr>
        <w:t>–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SEMAP</w:t>
      </w:r>
    </w:p>
    <w:p w:rsidR="00786ED7" w:rsidRPr="00786ED7" w:rsidRDefault="00786ED7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</w:p>
    <w:p w:rsidR="00061168" w:rsidRPr="00786ED7" w:rsidRDefault="00061168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Pr="00786ED7">
        <w:rPr>
          <w:rFonts w:ascii="Times New Roman" w:hAnsi="Times New Roman" w:cs="Times New Roman"/>
          <w:b/>
          <w:bCs/>
        </w:rPr>
        <w:t>90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061168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061168" w:rsidRDefault="00061168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786ED7">
        <w:rPr>
          <w:rFonts w:ascii="Times New Roman" w:hAnsi="Times New Roman" w:cs="Times New Roman"/>
        </w:rPr>
        <w:t>ASSUNTO: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 ABRE CRÉDITO ADICIONAL ESPECIAL POR ANULAÇÃO DE DOTAÇÃO - CONTRAPARTIDA CONV. 265SEAGRI-PGE2023 - AQUIS. TRATOR AGRÍCOLA - R$ 500,00 </w:t>
      </w:r>
      <w:r w:rsidR="00786ED7">
        <w:rPr>
          <w:rFonts w:ascii="Times New Roman" w:hAnsi="Times New Roman" w:cs="Times New Roman"/>
          <w:color w:val="212529"/>
          <w:shd w:val="clear" w:color="auto" w:fill="FFFFFF"/>
        </w:rPr>
        <w:t>–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SEMAP</w:t>
      </w:r>
    </w:p>
    <w:p w:rsidR="00786ED7" w:rsidRPr="00786ED7" w:rsidRDefault="00786ED7" w:rsidP="00786ED7">
      <w:pPr>
        <w:ind w:left="851"/>
        <w:jc w:val="both"/>
        <w:rPr>
          <w:rFonts w:ascii="Times New Roman" w:hAnsi="Times New Roman" w:cs="Times New Roman"/>
        </w:rPr>
      </w:pPr>
    </w:p>
    <w:p w:rsidR="00061168" w:rsidRPr="00786ED7" w:rsidRDefault="00061168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Pr="00786ED7">
        <w:rPr>
          <w:rFonts w:ascii="Times New Roman" w:hAnsi="Times New Roman" w:cs="Times New Roman"/>
          <w:b/>
          <w:bCs/>
        </w:rPr>
        <w:t>9</w:t>
      </w:r>
      <w:r w:rsidR="00786ED7" w:rsidRPr="00786ED7">
        <w:rPr>
          <w:rFonts w:ascii="Times New Roman" w:hAnsi="Times New Roman" w:cs="Times New Roman"/>
          <w:b/>
          <w:bCs/>
        </w:rPr>
        <w:t>2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061168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061168" w:rsidRDefault="00061168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786ED7">
        <w:rPr>
          <w:rFonts w:ascii="Times New Roman" w:hAnsi="Times New Roman" w:cs="Times New Roman"/>
        </w:rPr>
        <w:t>ASSUNTO: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 ABRE CRÉDITO ADICIONAL ESPECIAL POR SUPERÁVIT FINANCEIRO - MAN. FARMÁCIA BÁSICA - FB SUS - R$ 6.096,36 </w:t>
      </w:r>
      <w:r w:rsidR="00786ED7">
        <w:rPr>
          <w:rFonts w:ascii="Times New Roman" w:hAnsi="Times New Roman" w:cs="Times New Roman"/>
          <w:color w:val="212529"/>
          <w:shd w:val="clear" w:color="auto" w:fill="FFFFFF"/>
        </w:rPr>
        <w:t>–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SEMUSA</w:t>
      </w:r>
    </w:p>
    <w:p w:rsidR="00786ED7" w:rsidRPr="00786ED7" w:rsidRDefault="00786ED7" w:rsidP="00786ED7">
      <w:pPr>
        <w:ind w:left="851"/>
        <w:jc w:val="both"/>
        <w:rPr>
          <w:rFonts w:ascii="Times New Roman" w:hAnsi="Times New Roman" w:cs="Times New Roman"/>
        </w:rPr>
      </w:pPr>
    </w:p>
    <w:p w:rsidR="00061168" w:rsidRPr="00786ED7" w:rsidRDefault="00061168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="00786ED7" w:rsidRPr="00786ED7">
        <w:rPr>
          <w:rFonts w:ascii="Times New Roman" w:hAnsi="Times New Roman" w:cs="Times New Roman"/>
          <w:b/>
          <w:bCs/>
        </w:rPr>
        <w:t>93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061168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061168" w:rsidRDefault="00061168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786ED7">
        <w:rPr>
          <w:rFonts w:ascii="Times New Roman" w:hAnsi="Times New Roman" w:cs="Times New Roman"/>
        </w:rPr>
        <w:t>ASSUNTO: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ABRE CRÉDITO ADICIONAL ESPECIAL POR SUPERÁVIT FINANCEIRO - INCENT. FINAN. APS - PORT. GM-MS 377-2022 PÓS COVID - R$ 29.088,00 </w:t>
      </w:r>
      <w:r w:rsidR="00786ED7">
        <w:rPr>
          <w:rFonts w:ascii="Times New Roman" w:hAnsi="Times New Roman" w:cs="Times New Roman"/>
          <w:color w:val="212529"/>
          <w:shd w:val="clear" w:color="auto" w:fill="FFFFFF"/>
        </w:rPr>
        <w:t>–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SEMUSA</w:t>
      </w:r>
    </w:p>
    <w:p w:rsidR="00786ED7" w:rsidRPr="00786ED7" w:rsidRDefault="00786ED7" w:rsidP="00786ED7">
      <w:pPr>
        <w:ind w:left="851"/>
        <w:jc w:val="both"/>
        <w:rPr>
          <w:rFonts w:ascii="Times New Roman" w:hAnsi="Times New Roman" w:cs="Times New Roman"/>
        </w:rPr>
      </w:pPr>
    </w:p>
    <w:p w:rsidR="00061168" w:rsidRPr="00786ED7" w:rsidRDefault="00061168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="00786ED7" w:rsidRPr="00786ED7">
        <w:rPr>
          <w:rFonts w:ascii="Times New Roman" w:hAnsi="Times New Roman" w:cs="Times New Roman"/>
          <w:b/>
          <w:bCs/>
        </w:rPr>
        <w:t>94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061168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061168" w:rsidRDefault="00061168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786ED7">
        <w:rPr>
          <w:rFonts w:ascii="Times New Roman" w:hAnsi="Times New Roman" w:cs="Times New Roman"/>
        </w:rPr>
        <w:t>ASSUNTO: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ABRE CRÉDITO ADICIONAL ESPECIAL POR RECURSO VINCULADO - CONSTRUÇÃO PRAÇA MUNICIPAL - CONVÊNIO PLAT. + BRASIL Nº 937088-2022 - R$ 2.002.010,00 </w:t>
      </w:r>
      <w:r w:rsidR="00786ED7">
        <w:rPr>
          <w:rFonts w:ascii="Times New Roman" w:hAnsi="Times New Roman" w:cs="Times New Roman"/>
          <w:color w:val="212529"/>
          <w:shd w:val="clear" w:color="auto" w:fill="FFFFFF"/>
        </w:rPr>
        <w:t>–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SEMOSPE</w:t>
      </w:r>
    </w:p>
    <w:p w:rsidR="00786ED7" w:rsidRPr="00786ED7" w:rsidRDefault="00786ED7" w:rsidP="00786ED7">
      <w:pPr>
        <w:ind w:left="851"/>
        <w:jc w:val="both"/>
        <w:rPr>
          <w:rFonts w:ascii="Times New Roman" w:hAnsi="Times New Roman" w:cs="Times New Roman"/>
        </w:rPr>
      </w:pPr>
    </w:p>
    <w:p w:rsidR="00061168" w:rsidRPr="00786ED7" w:rsidRDefault="00061168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="00786ED7" w:rsidRPr="00786ED7">
        <w:rPr>
          <w:rFonts w:ascii="Times New Roman" w:hAnsi="Times New Roman" w:cs="Times New Roman"/>
          <w:b/>
          <w:bCs/>
        </w:rPr>
        <w:t>95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061168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061168" w:rsidRPr="00786ED7" w:rsidRDefault="00061168" w:rsidP="00786ED7">
      <w:pPr>
        <w:ind w:left="851"/>
        <w:jc w:val="both"/>
        <w:rPr>
          <w:rFonts w:ascii="Times New Roman" w:hAnsi="Times New Roman" w:cs="Times New Roman"/>
        </w:rPr>
      </w:pPr>
      <w:r w:rsidRPr="00786ED7">
        <w:rPr>
          <w:rFonts w:ascii="Times New Roman" w:hAnsi="Times New Roman" w:cs="Times New Roman"/>
        </w:rPr>
        <w:t>ASSUNTO: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786ED7" w:rsidRPr="00786ED7">
        <w:rPr>
          <w:rFonts w:ascii="Times New Roman" w:hAnsi="Times New Roman" w:cs="Times New Roman"/>
          <w:color w:val="212529"/>
          <w:shd w:val="clear" w:color="auto" w:fill="FFFFFF"/>
        </w:rPr>
        <w:t>ABRE CRÉDITO ADICIONAL ESPECIAL POR RECURSO VINCULADO - INCR. TEMP. AO CUSTEIO DA ATENÇÃO BÁSICA - R$100.000,00 - SEMUSA</w:t>
      </w:r>
    </w:p>
    <w:p w:rsidR="003339A7" w:rsidRPr="003339A7" w:rsidRDefault="003339A7" w:rsidP="002705FC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rPr>
          <w:rFonts w:ascii="Times New Roman" w:hAnsi="Times New Roman" w:cs="Times New Roman"/>
          <w:lang w:eastAsia="zh-CN" w:bidi="hi-IN"/>
        </w:rPr>
      </w:pPr>
    </w:p>
    <w:p w:rsidR="001F7111" w:rsidRPr="00C41EBC" w:rsidRDefault="001F7111" w:rsidP="001F7111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CONSIDERAÇÕES FINAIS</w:t>
      </w:r>
    </w:p>
    <w:p w:rsidR="001F7111" w:rsidRPr="00C41EBC" w:rsidRDefault="001F7111" w:rsidP="001F7111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pacing w:val="-6"/>
          <w:sz w:val="22"/>
          <w:szCs w:val="22"/>
        </w:rPr>
        <w:t xml:space="preserve">PALAVRA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VAGA </w:t>
      </w:r>
      <w:r w:rsidRPr="00C41EBC">
        <w:rPr>
          <w:rFonts w:ascii="Times New Roman" w:hAnsi="Times New Roman" w:cs="Times New Roman"/>
          <w:sz w:val="22"/>
          <w:szCs w:val="22"/>
        </w:rPr>
        <w:t>AOS VEREADORES INSCRITOS NO LIVRO ESPECIAL DE ORADORES.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CA034D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Plenário Daniel Elias, </w:t>
      </w:r>
      <w:r w:rsidR="00304CAE">
        <w:rPr>
          <w:rFonts w:ascii="Times New Roman" w:hAnsi="Times New Roman" w:cs="Times New Roman"/>
        </w:rPr>
        <w:t>em 24</w:t>
      </w:r>
      <w:bookmarkStart w:id="1" w:name="_GoBack"/>
      <w:bookmarkEnd w:id="1"/>
      <w:r w:rsidR="001F7111" w:rsidRPr="00C41EBC">
        <w:rPr>
          <w:rFonts w:ascii="Times New Roman" w:hAnsi="Times New Roman" w:cs="Times New Roman"/>
        </w:rPr>
        <w:t xml:space="preserve"> de </w:t>
      </w:r>
      <w:r w:rsidR="002705FC" w:rsidRPr="00C41EBC">
        <w:rPr>
          <w:rFonts w:ascii="Times New Roman" w:hAnsi="Times New Roman" w:cs="Times New Roman"/>
        </w:rPr>
        <w:t>Novembro de</w:t>
      </w:r>
      <w:r w:rsidR="001F7111" w:rsidRPr="00C41EBC">
        <w:rPr>
          <w:rFonts w:ascii="Times New Roman" w:hAnsi="Times New Roman" w:cs="Times New Roman"/>
        </w:rPr>
        <w:t xml:space="preserve"> 2023.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 w:right="148"/>
        <w:jc w:val="center"/>
        <w:rPr>
          <w:rFonts w:ascii="Times New Roman" w:hAnsi="Times New Roman" w:cs="Times New Roman"/>
        </w:rPr>
      </w:pPr>
    </w:p>
    <w:p w:rsidR="00C40D22" w:rsidRDefault="001F7111">
      <w:pPr>
        <w:pStyle w:val="Corpodetexto"/>
        <w:kinsoku w:val="0"/>
        <w:overflowPunct w:val="0"/>
        <w:spacing w:before="0"/>
        <w:ind w:left="709" w:right="148"/>
        <w:jc w:val="center"/>
      </w:pPr>
      <w:r w:rsidRPr="00C41EBC">
        <w:rPr>
          <w:rFonts w:ascii="Times New Roman" w:hAnsi="Times New Roman" w:cs="Times New Roman"/>
        </w:rPr>
        <w:t>EDMAR INÁCIO ROSA - Presidente.</w:t>
      </w: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842" w:rsidRDefault="00203842" w:rsidP="004D1A31">
      <w:r>
        <w:separator/>
      </w:r>
    </w:p>
  </w:endnote>
  <w:endnote w:type="continuationSeparator" w:id="0">
    <w:p w:rsidR="00203842" w:rsidRDefault="00203842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842" w:rsidRDefault="00203842" w:rsidP="004D1A31">
      <w:r>
        <w:separator/>
      </w:r>
    </w:p>
  </w:footnote>
  <w:footnote w:type="continuationSeparator" w:id="0">
    <w:p w:rsidR="00203842" w:rsidRDefault="00203842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866DA"/>
    <w:multiLevelType w:val="hybridMultilevel"/>
    <w:tmpl w:val="238C25C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6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61168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1F7111"/>
    <w:rsid w:val="00203842"/>
    <w:rsid w:val="00233296"/>
    <w:rsid w:val="002678C5"/>
    <w:rsid w:val="002705FC"/>
    <w:rsid w:val="00281CB8"/>
    <w:rsid w:val="0028654A"/>
    <w:rsid w:val="002877BB"/>
    <w:rsid w:val="002B70E1"/>
    <w:rsid w:val="002C30AB"/>
    <w:rsid w:val="00304CAE"/>
    <w:rsid w:val="00307E14"/>
    <w:rsid w:val="00314AAB"/>
    <w:rsid w:val="003267B7"/>
    <w:rsid w:val="003339A7"/>
    <w:rsid w:val="00333E97"/>
    <w:rsid w:val="00337370"/>
    <w:rsid w:val="0035091C"/>
    <w:rsid w:val="0038174F"/>
    <w:rsid w:val="00383608"/>
    <w:rsid w:val="0039062D"/>
    <w:rsid w:val="003954EC"/>
    <w:rsid w:val="003A5318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47EA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593588"/>
    <w:rsid w:val="005D6932"/>
    <w:rsid w:val="00602BD2"/>
    <w:rsid w:val="006570C7"/>
    <w:rsid w:val="00681A6C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86ED7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77627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328D3"/>
    <w:rsid w:val="00C40D22"/>
    <w:rsid w:val="00C41EBC"/>
    <w:rsid w:val="00C51E0E"/>
    <w:rsid w:val="00C705FF"/>
    <w:rsid w:val="00C825E8"/>
    <w:rsid w:val="00C917EA"/>
    <w:rsid w:val="00CA034D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67248"/>
    <w:rsid w:val="00E67A99"/>
    <w:rsid w:val="00E809BA"/>
    <w:rsid w:val="00E92DE6"/>
    <w:rsid w:val="00EA43E1"/>
    <w:rsid w:val="00EA6DC5"/>
    <w:rsid w:val="00ED197F"/>
    <w:rsid w:val="00EE192D"/>
    <w:rsid w:val="00EE70B7"/>
    <w:rsid w:val="00EF29AA"/>
    <w:rsid w:val="00F00AEF"/>
    <w:rsid w:val="00F12035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2023-11-20T12:19:00Z</cp:lastPrinted>
  <dcterms:created xsi:type="dcterms:W3CDTF">2023-11-24T11:19:00Z</dcterms:created>
  <dcterms:modified xsi:type="dcterms:W3CDTF">2023-11-24T14:15:00Z</dcterms:modified>
</cp:coreProperties>
</file>