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AD176" w14:textId="77777777" w:rsidR="00702502" w:rsidRDefault="00702502" w:rsidP="006A3E37">
      <w:pPr>
        <w:pStyle w:val="CabealhodoSumrio"/>
        <w:spacing w:line="360" w:lineRule="auto"/>
        <w:rPr>
          <w:rFonts w:ascii="Garamond" w:eastAsia="PMingLiU" w:hAnsi="Garamond" w:cs="Times New Roman"/>
          <w:color w:val="auto"/>
          <w:sz w:val="24"/>
          <w:szCs w:val="24"/>
          <w:lang w:eastAsia="en-US"/>
        </w:rPr>
      </w:pPr>
    </w:p>
    <w:p w14:paraId="68A2965F" w14:textId="77777777" w:rsidR="00702502" w:rsidRDefault="00702502" w:rsidP="006A3E37">
      <w:pPr>
        <w:pStyle w:val="CabealhodoSumrio"/>
        <w:spacing w:line="360" w:lineRule="auto"/>
        <w:rPr>
          <w:rFonts w:ascii="Garamond" w:eastAsia="PMingLiU" w:hAnsi="Garamond" w:cs="Times New Roman"/>
          <w:color w:val="auto"/>
          <w:sz w:val="24"/>
          <w:szCs w:val="24"/>
          <w:lang w:eastAsia="en-US"/>
        </w:rPr>
      </w:pPr>
    </w:p>
    <w:p w14:paraId="406FBA0A" w14:textId="77777777" w:rsidR="00702502" w:rsidRDefault="00702502" w:rsidP="006A3E37">
      <w:pPr>
        <w:pStyle w:val="CabealhodoSumrio"/>
        <w:spacing w:line="360" w:lineRule="auto"/>
        <w:rPr>
          <w:rFonts w:ascii="Garamond" w:eastAsia="PMingLiU" w:hAnsi="Garamond" w:cs="Times New Roman"/>
          <w:color w:val="auto"/>
          <w:sz w:val="24"/>
          <w:szCs w:val="24"/>
          <w:lang w:eastAsia="en-US"/>
        </w:rPr>
      </w:pPr>
    </w:p>
    <w:p w14:paraId="0CE73279" w14:textId="7BC832B5" w:rsidR="00702502" w:rsidRDefault="00702502" w:rsidP="00702502">
      <w:pPr>
        <w:spacing w:line="360" w:lineRule="auto"/>
        <w:jc w:val="center"/>
        <w:rPr>
          <w:rFonts w:ascii="Garamond" w:hAnsi="Garamond" w:cs="Calibri"/>
          <w:b/>
          <w:szCs w:val="24"/>
        </w:rPr>
      </w:pPr>
      <w:r w:rsidRPr="00335C28">
        <w:rPr>
          <w:rFonts w:ascii="Garamond" w:hAnsi="Garamond" w:cs="Calibri"/>
          <w:b/>
          <w:szCs w:val="24"/>
        </w:rPr>
        <w:t>PR</w:t>
      </w:r>
      <w:r w:rsidR="00C35D9F">
        <w:rPr>
          <w:rFonts w:ascii="Garamond" w:hAnsi="Garamond" w:cs="Calibri"/>
          <w:b/>
          <w:szCs w:val="24"/>
        </w:rPr>
        <w:t>OJETO DE LEI COMPLEMENTAR N° 0</w:t>
      </w:r>
      <w:r w:rsidR="0045129C">
        <w:rPr>
          <w:rFonts w:ascii="Garamond" w:hAnsi="Garamond" w:cs="Calibri"/>
          <w:b/>
          <w:szCs w:val="24"/>
        </w:rPr>
        <w:t>01</w:t>
      </w:r>
      <w:r w:rsidRPr="00335C28">
        <w:rPr>
          <w:rFonts w:ascii="Garamond" w:hAnsi="Garamond" w:cs="Calibri"/>
          <w:b/>
          <w:szCs w:val="24"/>
        </w:rPr>
        <w:t>/2025</w:t>
      </w:r>
    </w:p>
    <w:p w14:paraId="1C88092D" w14:textId="77777777" w:rsidR="00702502" w:rsidRDefault="00702502" w:rsidP="00702502">
      <w:pPr>
        <w:spacing w:line="360" w:lineRule="auto"/>
        <w:jc w:val="center"/>
        <w:rPr>
          <w:rFonts w:ascii="Garamond" w:hAnsi="Garamond" w:cs="Calibri"/>
          <w:b/>
          <w:szCs w:val="24"/>
        </w:rPr>
      </w:pPr>
    </w:p>
    <w:p w14:paraId="29D4C62F" w14:textId="77777777" w:rsidR="00702502" w:rsidRDefault="00702502" w:rsidP="00702502">
      <w:pPr>
        <w:spacing w:line="360" w:lineRule="auto"/>
        <w:jc w:val="center"/>
        <w:rPr>
          <w:rFonts w:ascii="Garamond" w:hAnsi="Garamond" w:cs="Calibri"/>
          <w:b/>
          <w:szCs w:val="24"/>
        </w:rPr>
      </w:pPr>
    </w:p>
    <w:p w14:paraId="62C3D3D0" w14:textId="77777777" w:rsidR="00702502" w:rsidRDefault="00702502" w:rsidP="00702502">
      <w:pPr>
        <w:spacing w:line="360" w:lineRule="auto"/>
        <w:jc w:val="center"/>
        <w:rPr>
          <w:rFonts w:ascii="Garamond" w:hAnsi="Garamond" w:cs="Calibri"/>
          <w:b/>
          <w:szCs w:val="24"/>
        </w:rPr>
      </w:pPr>
    </w:p>
    <w:p w14:paraId="0DA1AB22" w14:textId="77777777" w:rsidR="00702502" w:rsidRDefault="00702502" w:rsidP="00702502">
      <w:pPr>
        <w:spacing w:line="360" w:lineRule="auto"/>
        <w:ind w:firstLine="2268"/>
        <w:jc w:val="center"/>
        <w:rPr>
          <w:rFonts w:ascii="Garamond" w:hAnsi="Garamond" w:cs="Calibri"/>
          <w:b/>
          <w:szCs w:val="24"/>
        </w:rPr>
      </w:pPr>
    </w:p>
    <w:p w14:paraId="6B76888A" w14:textId="37303C37" w:rsidR="00702502" w:rsidRDefault="00702502" w:rsidP="00702502">
      <w:pPr>
        <w:pStyle w:val="CabealhodoSumrio"/>
        <w:spacing w:line="360" w:lineRule="auto"/>
        <w:jc w:val="center"/>
        <w:rPr>
          <w:rFonts w:ascii="Garamond" w:eastAsia="PMingLiU" w:hAnsi="Garamond" w:cs="Times New Roman"/>
          <w:color w:val="auto"/>
          <w:sz w:val="24"/>
          <w:szCs w:val="24"/>
          <w:lang w:eastAsia="en-US"/>
        </w:rPr>
      </w:pPr>
      <w:r w:rsidRPr="00702502">
        <w:rPr>
          <w:rFonts w:ascii="Garamond" w:eastAsia="PMingLiU" w:hAnsi="Garamond" w:cs="Calibri"/>
          <w:b/>
          <w:color w:val="auto"/>
          <w:sz w:val="22"/>
          <w:szCs w:val="24"/>
          <w:lang w:eastAsia="en-US"/>
        </w:rPr>
        <w:t>PLANO DE CARGOS, CARREIRA E REMUNERAÇÃO DOS SERVIDORES PÚBLICOS DO MUNICÍPIO DE CLEVELÂNDIA</w:t>
      </w:r>
      <w:r>
        <w:rPr>
          <w:rFonts w:ascii="Garamond" w:eastAsia="PMingLiU" w:hAnsi="Garamond" w:cs="Calibri"/>
          <w:b/>
          <w:color w:val="auto"/>
          <w:sz w:val="22"/>
          <w:szCs w:val="24"/>
          <w:lang w:eastAsia="en-US"/>
        </w:rPr>
        <w:t>/PR</w:t>
      </w:r>
    </w:p>
    <w:p w14:paraId="3D61075A" w14:textId="77777777" w:rsidR="00702502" w:rsidRDefault="00702502" w:rsidP="006A3E37">
      <w:pPr>
        <w:pStyle w:val="CabealhodoSumrio"/>
        <w:spacing w:line="360" w:lineRule="auto"/>
        <w:rPr>
          <w:rFonts w:ascii="Garamond" w:eastAsia="PMingLiU" w:hAnsi="Garamond" w:cs="Times New Roman"/>
          <w:color w:val="auto"/>
          <w:sz w:val="24"/>
          <w:szCs w:val="24"/>
          <w:lang w:eastAsia="en-US"/>
        </w:rPr>
      </w:pPr>
    </w:p>
    <w:p w14:paraId="4E63CCDB" w14:textId="77777777" w:rsidR="00702502" w:rsidRDefault="00702502" w:rsidP="006A3E37">
      <w:pPr>
        <w:pStyle w:val="CabealhodoSumrio"/>
        <w:spacing w:line="360" w:lineRule="auto"/>
        <w:rPr>
          <w:rFonts w:ascii="Garamond" w:eastAsia="PMingLiU" w:hAnsi="Garamond" w:cs="Times New Roman"/>
          <w:color w:val="auto"/>
          <w:sz w:val="24"/>
          <w:szCs w:val="24"/>
          <w:lang w:eastAsia="en-US"/>
        </w:rPr>
      </w:pPr>
    </w:p>
    <w:p w14:paraId="65B6BA22" w14:textId="77777777" w:rsidR="00702502" w:rsidRDefault="00702502" w:rsidP="006A3E37">
      <w:pPr>
        <w:pStyle w:val="CabealhodoSumrio"/>
        <w:spacing w:line="360" w:lineRule="auto"/>
        <w:rPr>
          <w:rFonts w:ascii="Garamond" w:eastAsia="PMingLiU" w:hAnsi="Garamond" w:cs="Times New Roman"/>
          <w:color w:val="auto"/>
          <w:sz w:val="24"/>
          <w:szCs w:val="24"/>
          <w:lang w:eastAsia="en-US"/>
        </w:rPr>
      </w:pPr>
    </w:p>
    <w:p w14:paraId="2E0F9C9E" w14:textId="77777777" w:rsidR="00702502" w:rsidRDefault="00702502" w:rsidP="006A3E37">
      <w:pPr>
        <w:pStyle w:val="CabealhodoSumrio"/>
        <w:spacing w:line="360" w:lineRule="auto"/>
        <w:rPr>
          <w:rFonts w:ascii="Garamond" w:eastAsia="PMingLiU" w:hAnsi="Garamond" w:cs="Times New Roman"/>
          <w:color w:val="auto"/>
          <w:sz w:val="24"/>
          <w:szCs w:val="24"/>
          <w:lang w:eastAsia="en-US"/>
        </w:rPr>
      </w:pPr>
    </w:p>
    <w:p w14:paraId="27F83350" w14:textId="77777777" w:rsidR="00702502" w:rsidRDefault="00702502" w:rsidP="006A3E37">
      <w:pPr>
        <w:pStyle w:val="CabealhodoSumrio"/>
        <w:spacing w:line="360" w:lineRule="auto"/>
        <w:rPr>
          <w:rFonts w:ascii="Garamond" w:eastAsia="PMingLiU" w:hAnsi="Garamond" w:cs="Times New Roman"/>
          <w:color w:val="auto"/>
          <w:sz w:val="24"/>
          <w:szCs w:val="24"/>
          <w:lang w:eastAsia="en-US"/>
        </w:rPr>
      </w:pPr>
    </w:p>
    <w:p w14:paraId="77D55CB3" w14:textId="77777777" w:rsidR="00702502" w:rsidRDefault="00702502" w:rsidP="006A3E37">
      <w:pPr>
        <w:pStyle w:val="CabealhodoSumrio"/>
        <w:spacing w:line="360" w:lineRule="auto"/>
        <w:rPr>
          <w:rFonts w:ascii="Garamond" w:eastAsia="PMingLiU" w:hAnsi="Garamond" w:cs="Times New Roman"/>
          <w:color w:val="auto"/>
          <w:sz w:val="24"/>
          <w:szCs w:val="24"/>
          <w:lang w:eastAsia="en-US"/>
        </w:rPr>
      </w:pPr>
    </w:p>
    <w:p w14:paraId="6122BE30" w14:textId="77777777" w:rsidR="00702502" w:rsidRDefault="00702502" w:rsidP="006A3E37">
      <w:pPr>
        <w:pStyle w:val="CabealhodoSumrio"/>
        <w:spacing w:line="360" w:lineRule="auto"/>
        <w:rPr>
          <w:rFonts w:ascii="Garamond" w:eastAsia="PMingLiU" w:hAnsi="Garamond" w:cs="Times New Roman"/>
          <w:color w:val="auto"/>
          <w:sz w:val="24"/>
          <w:szCs w:val="24"/>
          <w:lang w:eastAsia="en-US"/>
        </w:rPr>
      </w:pPr>
    </w:p>
    <w:p w14:paraId="3CDBC2F3" w14:textId="77777777" w:rsidR="00702502" w:rsidRDefault="00702502" w:rsidP="00702502"/>
    <w:p w14:paraId="55D2CBAD" w14:textId="77777777" w:rsidR="00702502" w:rsidRDefault="00702502" w:rsidP="00702502"/>
    <w:p w14:paraId="12DC9F2A" w14:textId="77777777" w:rsidR="00702502" w:rsidRDefault="00702502" w:rsidP="00702502"/>
    <w:p w14:paraId="34D2D6A4" w14:textId="77777777" w:rsidR="00702502" w:rsidRDefault="00702502" w:rsidP="00702502"/>
    <w:p w14:paraId="5082E611" w14:textId="77777777" w:rsidR="00702502" w:rsidRDefault="00702502" w:rsidP="00702502"/>
    <w:p w14:paraId="178116E4" w14:textId="77777777" w:rsidR="00702502" w:rsidRDefault="00702502" w:rsidP="00702502"/>
    <w:p w14:paraId="4E57DCFA" w14:textId="77777777" w:rsidR="00702502" w:rsidRDefault="00702502" w:rsidP="00702502"/>
    <w:p w14:paraId="1BC54CD9" w14:textId="77777777" w:rsidR="00702502" w:rsidRDefault="00702502" w:rsidP="00702502"/>
    <w:p w14:paraId="7B21D521" w14:textId="77777777" w:rsidR="00702502" w:rsidRPr="00702502" w:rsidRDefault="00702502" w:rsidP="00702502"/>
    <w:sdt>
      <w:sdtPr>
        <w:rPr>
          <w:rFonts w:ascii="Garamond" w:eastAsia="PMingLiU" w:hAnsi="Garamond" w:cs="Times New Roman"/>
          <w:color w:val="auto"/>
          <w:sz w:val="24"/>
          <w:szCs w:val="24"/>
          <w:lang w:eastAsia="en-US"/>
        </w:rPr>
        <w:id w:val="1805420021"/>
        <w:docPartObj>
          <w:docPartGallery w:val="Table of Contents"/>
          <w:docPartUnique/>
        </w:docPartObj>
      </w:sdtPr>
      <w:sdtEndPr>
        <w:rPr>
          <w:b/>
          <w:bCs/>
        </w:rPr>
      </w:sdtEndPr>
      <w:sdtContent>
        <w:p w14:paraId="79C67936" w14:textId="556E986B" w:rsidR="00907975" w:rsidRPr="006A3E37" w:rsidRDefault="00907975" w:rsidP="006A3E37">
          <w:pPr>
            <w:pStyle w:val="CabealhodoSumrio"/>
            <w:spacing w:line="360" w:lineRule="auto"/>
            <w:rPr>
              <w:rFonts w:ascii="Garamond" w:hAnsi="Garamond"/>
              <w:sz w:val="24"/>
              <w:szCs w:val="24"/>
            </w:rPr>
          </w:pPr>
          <w:r w:rsidRPr="006A3E37">
            <w:rPr>
              <w:rFonts w:ascii="Garamond" w:hAnsi="Garamond"/>
              <w:sz w:val="24"/>
              <w:szCs w:val="24"/>
            </w:rPr>
            <w:t>Sumário</w:t>
          </w:r>
        </w:p>
        <w:p w14:paraId="0047DE51" w14:textId="18B04BDC" w:rsidR="00BB5653" w:rsidRDefault="00907975">
          <w:pPr>
            <w:pStyle w:val="Sumrio1"/>
            <w:tabs>
              <w:tab w:val="right" w:leader="dot" w:pos="8494"/>
            </w:tabs>
            <w:rPr>
              <w:rFonts w:asciiTheme="minorHAnsi" w:eastAsiaTheme="minorEastAsia" w:hAnsiTheme="minorHAnsi" w:cstheme="minorBidi"/>
              <w:noProof/>
              <w:lang w:eastAsia="pt-BR"/>
            </w:rPr>
          </w:pPr>
          <w:r w:rsidRPr="006A3E37">
            <w:rPr>
              <w:rFonts w:ascii="Garamond" w:hAnsi="Garamond"/>
              <w:sz w:val="24"/>
              <w:szCs w:val="24"/>
            </w:rPr>
            <w:fldChar w:fldCharType="begin"/>
          </w:r>
          <w:r w:rsidRPr="006A3E37">
            <w:rPr>
              <w:rFonts w:ascii="Garamond" w:hAnsi="Garamond"/>
              <w:sz w:val="24"/>
              <w:szCs w:val="24"/>
            </w:rPr>
            <w:instrText xml:space="preserve"> TOC \o "1-3" \h \z \u </w:instrText>
          </w:r>
          <w:r w:rsidRPr="006A3E37">
            <w:rPr>
              <w:rFonts w:ascii="Garamond" w:hAnsi="Garamond"/>
              <w:sz w:val="24"/>
              <w:szCs w:val="24"/>
            </w:rPr>
            <w:fldChar w:fldCharType="separate"/>
          </w:r>
          <w:hyperlink w:anchor="_Toc208473570" w:history="1">
            <w:r w:rsidR="00BB5653" w:rsidRPr="003A0AFF">
              <w:rPr>
                <w:rStyle w:val="Hyperlink"/>
                <w:rFonts w:ascii="Garamond" w:hAnsi="Garamond"/>
                <w:noProof/>
              </w:rPr>
              <w:t xml:space="preserve">PROJETO DE LEI COMPLEMENTAR </w:t>
            </w:r>
            <w:r w:rsidR="00BB5653" w:rsidRPr="00C35D9F">
              <w:rPr>
                <w:rStyle w:val="Hyperlink"/>
                <w:rFonts w:ascii="Garamond" w:hAnsi="Garamond"/>
                <w:noProof/>
              </w:rPr>
              <w:t xml:space="preserve">Nº </w:t>
            </w:r>
            <w:r w:rsidR="00C35D9F">
              <w:rPr>
                <w:rStyle w:val="Hyperlink"/>
                <w:rFonts w:ascii="Garamond" w:hAnsi="Garamond"/>
                <w:noProof/>
              </w:rPr>
              <w:t>0</w:t>
            </w:r>
            <w:r w:rsidR="009938F1">
              <w:rPr>
                <w:rStyle w:val="Hyperlink"/>
                <w:rFonts w:ascii="Garamond" w:hAnsi="Garamond"/>
                <w:noProof/>
              </w:rPr>
              <w:t>001</w:t>
            </w:r>
            <w:r w:rsidR="00BB5653" w:rsidRPr="00C35D9F">
              <w:rPr>
                <w:rStyle w:val="Hyperlink"/>
                <w:rFonts w:ascii="Garamond" w:hAnsi="Garamond"/>
                <w:noProof/>
              </w:rPr>
              <w:t>/</w:t>
            </w:r>
            <w:r w:rsidR="00BB5653" w:rsidRPr="003A0AFF">
              <w:rPr>
                <w:rStyle w:val="Hyperlink"/>
                <w:rFonts w:ascii="Garamond" w:hAnsi="Garamond"/>
                <w:noProof/>
              </w:rPr>
              <w:t>2025</w:t>
            </w:r>
            <w:r w:rsidR="00BB5653">
              <w:rPr>
                <w:noProof/>
                <w:webHidden/>
              </w:rPr>
              <w:tab/>
            </w:r>
            <w:r w:rsidR="00BB5653">
              <w:rPr>
                <w:noProof/>
                <w:webHidden/>
              </w:rPr>
              <w:fldChar w:fldCharType="begin"/>
            </w:r>
            <w:r w:rsidR="00BB5653">
              <w:rPr>
                <w:noProof/>
                <w:webHidden/>
              </w:rPr>
              <w:instrText xml:space="preserve"> PAGEREF _Toc208473570 \h </w:instrText>
            </w:r>
            <w:r w:rsidR="00BB5653">
              <w:rPr>
                <w:noProof/>
                <w:webHidden/>
              </w:rPr>
            </w:r>
            <w:r w:rsidR="00BB5653">
              <w:rPr>
                <w:noProof/>
                <w:webHidden/>
              </w:rPr>
              <w:fldChar w:fldCharType="separate"/>
            </w:r>
            <w:r w:rsidR="009938F1">
              <w:rPr>
                <w:noProof/>
                <w:webHidden/>
              </w:rPr>
              <w:t>4</w:t>
            </w:r>
            <w:r w:rsidR="00BB5653">
              <w:rPr>
                <w:noProof/>
                <w:webHidden/>
              </w:rPr>
              <w:fldChar w:fldCharType="end"/>
            </w:r>
          </w:hyperlink>
        </w:p>
        <w:p w14:paraId="60287C60" w14:textId="2F04763D"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71" w:history="1">
            <w:r w:rsidRPr="003A0AFF">
              <w:rPr>
                <w:rStyle w:val="Hyperlink"/>
                <w:rFonts w:ascii="Garamond" w:eastAsia="Arial" w:hAnsi="Garamond"/>
                <w:noProof/>
              </w:rPr>
              <w:t>CAPÍTULO I</w:t>
            </w:r>
            <w:r>
              <w:rPr>
                <w:noProof/>
                <w:webHidden/>
              </w:rPr>
              <w:tab/>
            </w:r>
            <w:r>
              <w:rPr>
                <w:noProof/>
                <w:webHidden/>
              </w:rPr>
              <w:fldChar w:fldCharType="begin"/>
            </w:r>
            <w:r>
              <w:rPr>
                <w:noProof/>
                <w:webHidden/>
              </w:rPr>
              <w:instrText xml:space="preserve"> PAGEREF _Toc208473571 \h </w:instrText>
            </w:r>
            <w:r>
              <w:rPr>
                <w:noProof/>
                <w:webHidden/>
              </w:rPr>
            </w:r>
            <w:r>
              <w:rPr>
                <w:noProof/>
                <w:webHidden/>
              </w:rPr>
              <w:fldChar w:fldCharType="separate"/>
            </w:r>
            <w:r w:rsidR="009938F1">
              <w:rPr>
                <w:noProof/>
                <w:webHidden/>
              </w:rPr>
              <w:t>4</w:t>
            </w:r>
            <w:r>
              <w:rPr>
                <w:noProof/>
                <w:webHidden/>
              </w:rPr>
              <w:fldChar w:fldCharType="end"/>
            </w:r>
          </w:hyperlink>
        </w:p>
        <w:p w14:paraId="0C386ADF" w14:textId="726E7F6C"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72" w:history="1">
            <w:r w:rsidRPr="003A0AFF">
              <w:rPr>
                <w:rStyle w:val="Hyperlink"/>
                <w:rFonts w:ascii="Garamond" w:eastAsia="Arial" w:hAnsi="Garamond"/>
                <w:noProof/>
              </w:rPr>
              <w:t>DIRETRIZES GERAIS</w:t>
            </w:r>
            <w:r>
              <w:rPr>
                <w:noProof/>
                <w:webHidden/>
              </w:rPr>
              <w:tab/>
            </w:r>
            <w:r>
              <w:rPr>
                <w:noProof/>
                <w:webHidden/>
              </w:rPr>
              <w:fldChar w:fldCharType="begin"/>
            </w:r>
            <w:r>
              <w:rPr>
                <w:noProof/>
                <w:webHidden/>
              </w:rPr>
              <w:instrText xml:space="preserve"> PAGEREF _Toc208473572 \h </w:instrText>
            </w:r>
            <w:r>
              <w:rPr>
                <w:noProof/>
                <w:webHidden/>
              </w:rPr>
            </w:r>
            <w:r>
              <w:rPr>
                <w:noProof/>
                <w:webHidden/>
              </w:rPr>
              <w:fldChar w:fldCharType="separate"/>
            </w:r>
            <w:r w:rsidR="009938F1">
              <w:rPr>
                <w:noProof/>
                <w:webHidden/>
              </w:rPr>
              <w:t>4</w:t>
            </w:r>
            <w:r>
              <w:rPr>
                <w:noProof/>
                <w:webHidden/>
              </w:rPr>
              <w:fldChar w:fldCharType="end"/>
            </w:r>
          </w:hyperlink>
        </w:p>
        <w:p w14:paraId="6B68B278" w14:textId="775BC2AD"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73" w:history="1">
            <w:r w:rsidRPr="003A0AFF">
              <w:rPr>
                <w:rStyle w:val="Hyperlink"/>
                <w:rFonts w:ascii="Garamond" w:eastAsia="Arial" w:hAnsi="Garamond"/>
                <w:noProof/>
              </w:rPr>
              <w:t>CAPÍTULO II</w:t>
            </w:r>
            <w:r>
              <w:rPr>
                <w:noProof/>
                <w:webHidden/>
              </w:rPr>
              <w:tab/>
            </w:r>
            <w:r>
              <w:rPr>
                <w:noProof/>
                <w:webHidden/>
              </w:rPr>
              <w:fldChar w:fldCharType="begin"/>
            </w:r>
            <w:r>
              <w:rPr>
                <w:noProof/>
                <w:webHidden/>
              </w:rPr>
              <w:instrText xml:space="preserve"> PAGEREF _Toc208473573 \h </w:instrText>
            </w:r>
            <w:r>
              <w:rPr>
                <w:noProof/>
                <w:webHidden/>
              </w:rPr>
            </w:r>
            <w:r>
              <w:rPr>
                <w:noProof/>
                <w:webHidden/>
              </w:rPr>
              <w:fldChar w:fldCharType="separate"/>
            </w:r>
            <w:r w:rsidR="009938F1">
              <w:rPr>
                <w:noProof/>
                <w:webHidden/>
              </w:rPr>
              <w:t>6</w:t>
            </w:r>
            <w:r>
              <w:rPr>
                <w:noProof/>
                <w:webHidden/>
              </w:rPr>
              <w:fldChar w:fldCharType="end"/>
            </w:r>
          </w:hyperlink>
        </w:p>
        <w:p w14:paraId="2A938E0C" w14:textId="704D6A92"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74" w:history="1">
            <w:r w:rsidRPr="003A0AFF">
              <w:rPr>
                <w:rStyle w:val="Hyperlink"/>
                <w:rFonts w:ascii="Garamond" w:eastAsia="Arial" w:hAnsi="Garamond"/>
                <w:noProof/>
              </w:rPr>
              <w:t>DOS PRINCÍPIOS E DIRETRIZES</w:t>
            </w:r>
            <w:r>
              <w:rPr>
                <w:noProof/>
                <w:webHidden/>
              </w:rPr>
              <w:tab/>
            </w:r>
            <w:r>
              <w:rPr>
                <w:noProof/>
                <w:webHidden/>
              </w:rPr>
              <w:fldChar w:fldCharType="begin"/>
            </w:r>
            <w:r>
              <w:rPr>
                <w:noProof/>
                <w:webHidden/>
              </w:rPr>
              <w:instrText xml:space="preserve"> PAGEREF _Toc208473574 \h </w:instrText>
            </w:r>
            <w:r>
              <w:rPr>
                <w:noProof/>
                <w:webHidden/>
              </w:rPr>
            </w:r>
            <w:r>
              <w:rPr>
                <w:noProof/>
                <w:webHidden/>
              </w:rPr>
              <w:fldChar w:fldCharType="separate"/>
            </w:r>
            <w:r w:rsidR="009938F1">
              <w:rPr>
                <w:noProof/>
                <w:webHidden/>
              </w:rPr>
              <w:t>6</w:t>
            </w:r>
            <w:r>
              <w:rPr>
                <w:noProof/>
                <w:webHidden/>
              </w:rPr>
              <w:fldChar w:fldCharType="end"/>
            </w:r>
          </w:hyperlink>
        </w:p>
        <w:p w14:paraId="79BD1DED" w14:textId="0D0FC069"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75" w:history="1">
            <w:r w:rsidRPr="003A0AFF">
              <w:rPr>
                <w:rStyle w:val="Hyperlink"/>
                <w:rFonts w:ascii="Garamond" w:hAnsi="Garamond"/>
                <w:noProof/>
              </w:rPr>
              <w:t>CAPÍTULO III</w:t>
            </w:r>
            <w:r>
              <w:rPr>
                <w:noProof/>
                <w:webHidden/>
              </w:rPr>
              <w:tab/>
            </w:r>
            <w:r>
              <w:rPr>
                <w:noProof/>
                <w:webHidden/>
              </w:rPr>
              <w:fldChar w:fldCharType="begin"/>
            </w:r>
            <w:r>
              <w:rPr>
                <w:noProof/>
                <w:webHidden/>
              </w:rPr>
              <w:instrText xml:space="preserve"> PAGEREF _Toc208473575 \h </w:instrText>
            </w:r>
            <w:r>
              <w:rPr>
                <w:noProof/>
                <w:webHidden/>
              </w:rPr>
            </w:r>
            <w:r>
              <w:rPr>
                <w:noProof/>
                <w:webHidden/>
              </w:rPr>
              <w:fldChar w:fldCharType="separate"/>
            </w:r>
            <w:r w:rsidR="009938F1">
              <w:rPr>
                <w:noProof/>
                <w:webHidden/>
              </w:rPr>
              <w:t>7</w:t>
            </w:r>
            <w:r>
              <w:rPr>
                <w:noProof/>
                <w:webHidden/>
              </w:rPr>
              <w:fldChar w:fldCharType="end"/>
            </w:r>
          </w:hyperlink>
        </w:p>
        <w:p w14:paraId="6731F672" w14:textId="5038CB1D"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76" w:history="1">
            <w:r w:rsidRPr="003A0AFF">
              <w:rPr>
                <w:rStyle w:val="Hyperlink"/>
                <w:rFonts w:ascii="Garamond" w:hAnsi="Garamond"/>
                <w:noProof/>
              </w:rPr>
              <w:t>DA ESTRUTURA DA CARREIRA</w:t>
            </w:r>
            <w:r>
              <w:rPr>
                <w:noProof/>
                <w:webHidden/>
              </w:rPr>
              <w:tab/>
            </w:r>
            <w:r>
              <w:rPr>
                <w:noProof/>
                <w:webHidden/>
              </w:rPr>
              <w:fldChar w:fldCharType="begin"/>
            </w:r>
            <w:r>
              <w:rPr>
                <w:noProof/>
                <w:webHidden/>
              </w:rPr>
              <w:instrText xml:space="preserve"> PAGEREF _Toc208473576 \h </w:instrText>
            </w:r>
            <w:r>
              <w:rPr>
                <w:noProof/>
                <w:webHidden/>
              </w:rPr>
            </w:r>
            <w:r>
              <w:rPr>
                <w:noProof/>
                <w:webHidden/>
              </w:rPr>
              <w:fldChar w:fldCharType="separate"/>
            </w:r>
            <w:r w:rsidR="009938F1">
              <w:rPr>
                <w:noProof/>
                <w:webHidden/>
              </w:rPr>
              <w:t>7</w:t>
            </w:r>
            <w:r>
              <w:rPr>
                <w:noProof/>
                <w:webHidden/>
              </w:rPr>
              <w:fldChar w:fldCharType="end"/>
            </w:r>
          </w:hyperlink>
        </w:p>
        <w:p w14:paraId="02C85C3E" w14:textId="5CCCA697"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77" w:history="1">
            <w:r w:rsidRPr="003A0AFF">
              <w:rPr>
                <w:rStyle w:val="Hyperlink"/>
                <w:rFonts w:ascii="Garamond" w:hAnsi="Garamond"/>
                <w:noProof/>
              </w:rPr>
              <w:t>Seção I</w:t>
            </w:r>
            <w:r>
              <w:rPr>
                <w:noProof/>
                <w:webHidden/>
              </w:rPr>
              <w:tab/>
            </w:r>
            <w:r>
              <w:rPr>
                <w:noProof/>
                <w:webHidden/>
              </w:rPr>
              <w:fldChar w:fldCharType="begin"/>
            </w:r>
            <w:r>
              <w:rPr>
                <w:noProof/>
                <w:webHidden/>
              </w:rPr>
              <w:instrText xml:space="preserve"> PAGEREF _Toc208473577 \h </w:instrText>
            </w:r>
            <w:r>
              <w:rPr>
                <w:noProof/>
                <w:webHidden/>
              </w:rPr>
            </w:r>
            <w:r>
              <w:rPr>
                <w:noProof/>
                <w:webHidden/>
              </w:rPr>
              <w:fldChar w:fldCharType="separate"/>
            </w:r>
            <w:r w:rsidR="009938F1">
              <w:rPr>
                <w:noProof/>
                <w:webHidden/>
              </w:rPr>
              <w:t>8</w:t>
            </w:r>
            <w:r>
              <w:rPr>
                <w:noProof/>
                <w:webHidden/>
              </w:rPr>
              <w:fldChar w:fldCharType="end"/>
            </w:r>
          </w:hyperlink>
        </w:p>
        <w:p w14:paraId="5B876E6B" w14:textId="0968BA92"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78" w:history="1">
            <w:r w:rsidRPr="003A0AFF">
              <w:rPr>
                <w:rStyle w:val="Hyperlink"/>
                <w:rFonts w:ascii="Garamond" w:hAnsi="Garamond"/>
                <w:noProof/>
              </w:rPr>
              <w:t>Do Concurso Público</w:t>
            </w:r>
            <w:r>
              <w:rPr>
                <w:noProof/>
                <w:webHidden/>
              </w:rPr>
              <w:tab/>
            </w:r>
            <w:r>
              <w:rPr>
                <w:noProof/>
                <w:webHidden/>
              </w:rPr>
              <w:fldChar w:fldCharType="begin"/>
            </w:r>
            <w:r>
              <w:rPr>
                <w:noProof/>
                <w:webHidden/>
              </w:rPr>
              <w:instrText xml:space="preserve"> PAGEREF _Toc208473578 \h </w:instrText>
            </w:r>
            <w:r>
              <w:rPr>
                <w:noProof/>
                <w:webHidden/>
              </w:rPr>
            </w:r>
            <w:r>
              <w:rPr>
                <w:noProof/>
                <w:webHidden/>
              </w:rPr>
              <w:fldChar w:fldCharType="separate"/>
            </w:r>
            <w:r w:rsidR="009938F1">
              <w:rPr>
                <w:noProof/>
                <w:webHidden/>
              </w:rPr>
              <w:t>8</w:t>
            </w:r>
            <w:r>
              <w:rPr>
                <w:noProof/>
                <w:webHidden/>
              </w:rPr>
              <w:fldChar w:fldCharType="end"/>
            </w:r>
          </w:hyperlink>
        </w:p>
        <w:p w14:paraId="75A3EC0A" w14:textId="146DB988"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79" w:history="1">
            <w:r w:rsidRPr="003A0AFF">
              <w:rPr>
                <w:rStyle w:val="Hyperlink"/>
                <w:rFonts w:ascii="Garamond" w:hAnsi="Garamond"/>
                <w:noProof/>
              </w:rPr>
              <w:t>Seção II</w:t>
            </w:r>
            <w:r>
              <w:rPr>
                <w:noProof/>
                <w:webHidden/>
              </w:rPr>
              <w:tab/>
            </w:r>
            <w:r>
              <w:rPr>
                <w:noProof/>
                <w:webHidden/>
              </w:rPr>
              <w:fldChar w:fldCharType="begin"/>
            </w:r>
            <w:r>
              <w:rPr>
                <w:noProof/>
                <w:webHidden/>
              </w:rPr>
              <w:instrText xml:space="preserve"> PAGEREF _Toc208473579 \h </w:instrText>
            </w:r>
            <w:r>
              <w:rPr>
                <w:noProof/>
                <w:webHidden/>
              </w:rPr>
            </w:r>
            <w:r>
              <w:rPr>
                <w:noProof/>
                <w:webHidden/>
              </w:rPr>
              <w:fldChar w:fldCharType="separate"/>
            </w:r>
            <w:r w:rsidR="009938F1">
              <w:rPr>
                <w:noProof/>
                <w:webHidden/>
              </w:rPr>
              <w:t>8</w:t>
            </w:r>
            <w:r>
              <w:rPr>
                <w:noProof/>
                <w:webHidden/>
              </w:rPr>
              <w:fldChar w:fldCharType="end"/>
            </w:r>
          </w:hyperlink>
        </w:p>
        <w:p w14:paraId="2CA3456D" w14:textId="73814247"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80" w:history="1">
            <w:r w:rsidRPr="003A0AFF">
              <w:rPr>
                <w:rStyle w:val="Hyperlink"/>
                <w:rFonts w:ascii="Garamond" w:hAnsi="Garamond"/>
                <w:noProof/>
              </w:rPr>
              <w:t>Do Estágio Probatório</w:t>
            </w:r>
            <w:r>
              <w:rPr>
                <w:noProof/>
                <w:webHidden/>
              </w:rPr>
              <w:tab/>
            </w:r>
            <w:r>
              <w:rPr>
                <w:noProof/>
                <w:webHidden/>
              </w:rPr>
              <w:fldChar w:fldCharType="begin"/>
            </w:r>
            <w:r>
              <w:rPr>
                <w:noProof/>
                <w:webHidden/>
              </w:rPr>
              <w:instrText xml:space="preserve"> PAGEREF _Toc208473580 \h </w:instrText>
            </w:r>
            <w:r>
              <w:rPr>
                <w:noProof/>
                <w:webHidden/>
              </w:rPr>
            </w:r>
            <w:r>
              <w:rPr>
                <w:noProof/>
                <w:webHidden/>
              </w:rPr>
              <w:fldChar w:fldCharType="separate"/>
            </w:r>
            <w:r w:rsidR="009938F1">
              <w:rPr>
                <w:noProof/>
                <w:webHidden/>
              </w:rPr>
              <w:t>8</w:t>
            </w:r>
            <w:r>
              <w:rPr>
                <w:noProof/>
                <w:webHidden/>
              </w:rPr>
              <w:fldChar w:fldCharType="end"/>
            </w:r>
          </w:hyperlink>
        </w:p>
        <w:p w14:paraId="0EAB41F0" w14:textId="4F0D0A02"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81" w:history="1">
            <w:r w:rsidRPr="003A0AFF">
              <w:rPr>
                <w:rStyle w:val="Hyperlink"/>
                <w:rFonts w:ascii="Garamond" w:eastAsia="Arial" w:hAnsi="Garamond"/>
                <w:noProof/>
              </w:rPr>
              <w:t>CAPÍTULO IV</w:t>
            </w:r>
            <w:r>
              <w:rPr>
                <w:noProof/>
                <w:webHidden/>
              </w:rPr>
              <w:tab/>
            </w:r>
            <w:r>
              <w:rPr>
                <w:noProof/>
                <w:webHidden/>
              </w:rPr>
              <w:fldChar w:fldCharType="begin"/>
            </w:r>
            <w:r>
              <w:rPr>
                <w:noProof/>
                <w:webHidden/>
              </w:rPr>
              <w:instrText xml:space="preserve"> PAGEREF _Toc208473581 \h </w:instrText>
            </w:r>
            <w:r>
              <w:rPr>
                <w:noProof/>
                <w:webHidden/>
              </w:rPr>
            </w:r>
            <w:r>
              <w:rPr>
                <w:noProof/>
                <w:webHidden/>
              </w:rPr>
              <w:fldChar w:fldCharType="separate"/>
            </w:r>
            <w:r w:rsidR="009938F1">
              <w:rPr>
                <w:noProof/>
                <w:webHidden/>
              </w:rPr>
              <w:t>9</w:t>
            </w:r>
            <w:r>
              <w:rPr>
                <w:noProof/>
                <w:webHidden/>
              </w:rPr>
              <w:fldChar w:fldCharType="end"/>
            </w:r>
          </w:hyperlink>
        </w:p>
        <w:p w14:paraId="5B0D57C6" w14:textId="0D14B2DB"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82" w:history="1">
            <w:r w:rsidRPr="003A0AFF">
              <w:rPr>
                <w:rStyle w:val="Hyperlink"/>
                <w:rFonts w:ascii="Garamond" w:hAnsi="Garamond"/>
                <w:noProof/>
              </w:rPr>
              <w:t>DA AVALIAÇÃO PERIÓDICA DE DESEMPENHO DO SERVIDOR ESTÁVEL</w:t>
            </w:r>
            <w:r>
              <w:rPr>
                <w:noProof/>
                <w:webHidden/>
              </w:rPr>
              <w:tab/>
            </w:r>
            <w:r>
              <w:rPr>
                <w:noProof/>
                <w:webHidden/>
              </w:rPr>
              <w:fldChar w:fldCharType="begin"/>
            </w:r>
            <w:r>
              <w:rPr>
                <w:noProof/>
                <w:webHidden/>
              </w:rPr>
              <w:instrText xml:space="preserve"> PAGEREF _Toc208473582 \h </w:instrText>
            </w:r>
            <w:r>
              <w:rPr>
                <w:noProof/>
                <w:webHidden/>
              </w:rPr>
            </w:r>
            <w:r>
              <w:rPr>
                <w:noProof/>
                <w:webHidden/>
              </w:rPr>
              <w:fldChar w:fldCharType="separate"/>
            </w:r>
            <w:r w:rsidR="009938F1">
              <w:rPr>
                <w:noProof/>
                <w:webHidden/>
              </w:rPr>
              <w:t>9</w:t>
            </w:r>
            <w:r>
              <w:rPr>
                <w:noProof/>
                <w:webHidden/>
              </w:rPr>
              <w:fldChar w:fldCharType="end"/>
            </w:r>
          </w:hyperlink>
        </w:p>
        <w:p w14:paraId="29ED1AA0" w14:textId="17F392F4"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83" w:history="1">
            <w:r w:rsidRPr="003A0AFF">
              <w:rPr>
                <w:rStyle w:val="Hyperlink"/>
                <w:rFonts w:ascii="Garamond" w:eastAsia="Arial" w:hAnsi="Garamond"/>
                <w:noProof/>
              </w:rPr>
              <w:t>CAPÍTULO V</w:t>
            </w:r>
            <w:r>
              <w:rPr>
                <w:noProof/>
                <w:webHidden/>
              </w:rPr>
              <w:tab/>
            </w:r>
            <w:r>
              <w:rPr>
                <w:noProof/>
                <w:webHidden/>
              </w:rPr>
              <w:fldChar w:fldCharType="begin"/>
            </w:r>
            <w:r>
              <w:rPr>
                <w:noProof/>
                <w:webHidden/>
              </w:rPr>
              <w:instrText xml:space="preserve"> PAGEREF _Toc208473583 \h </w:instrText>
            </w:r>
            <w:r>
              <w:rPr>
                <w:noProof/>
                <w:webHidden/>
              </w:rPr>
            </w:r>
            <w:r>
              <w:rPr>
                <w:noProof/>
                <w:webHidden/>
              </w:rPr>
              <w:fldChar w:fldCharType="separate"/>
            </w:r>
            <w:r w:rsidR="009938F1">
              <w:rPr>
                <w:noProof/>
                <w:webHidden/>
              </w:rPr>
              <w:t>15</w:t>
            </w:r>
            <w:r>
              <w:rPr>
                <w:noProof/>
                <w:webHidden/>
              </w:rPr>
              <w:fldChar w:fldCharType="end"/>
            </w:r>
          </w:hyperlink>
        </w:p>
        <w:p w14:paraId="082341D9" w14:textId="5A47AFE1"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84" w:history="1">
            <w:r w:rsidRPr="003A0AFF">
              <w:rPr>
                <w:rStyle w:val="Hyperlink"/>
                <w:rFonts w:ascii="Garamond" w:eastAsia="Arial" w:hAnsi="Garamond"/>
                <w:noProof/>
              </w:rPr>
              <w:t>QUADRO DE PROVIMENTO EFETIVO</w:t>
            </w:r>
            <w:r>
              <w:rPr>
                <w:noProof/>
                <w:webHidden/>
              </w:rPr>
              <w:tab/>
            </w:r>
            <w:r>
              <w:rPr>
                <w:noProof/>
                <w:webHidden/>
              </w:rPr>
              <w:fldChar w:fldCharType="begin"/>
            </w:r>
            <w:r>
              <w:rPr>
                <w:noProof/>
                <w:webHidden/>
              </w:rPr>
              <w:instrText xml:space="preserve"> PAGEREF _Toc208473584 \h </w:instrText>
            </w:r>
            <w:r>
              <w:rPr>
                <w:noProof/>
                <w:webHidden/>
              </w:rPr>
            </w:r>
            <w:r>
              <w:rPr>
                <w:noProof/>
                <w:webHidden/>
              </w:rPr>
              <w:fldChar w:fldCharType="separate"/>
            </w:r>
            <w:r w:rsidR="009938F1">
              <w:rPr>
                <w:noProof/>
                <w:webHidden/>
              </w:rPr>
              <w:t>15</w:t>
            </w:r>
            <w:r>
              <w:rPr>
                <w:noProof/>
                <w:webHidden/>
              </w:rPr>
              <w:fldChar w:fldCharType="end"/>
            </w:r>
          </w:hyperlink>
        </w:p>
        <w:p w14:paraId="4BA1CD84" w14:textId="483C6354"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85" w:history="1">
            <w:r w:rsidRPr="003A0AFF">
              <w:rPr>
                <w:rStyle w:val="Hyperlink"/>
                <w:rFonts w:ascii="Garamond" w:eastAsia="Arial" w:hAnsi="Garamond"/>
                <w:noProof/>
              </w:rPr>
              <w:t>CAPÍTULO VI</w:t>
            </w:r>
            <w:r>
              <w:rPr>
                <w:noProof/>
                <w:webHidden/>
              </w:rPr>
              <w:tab/>
            </w:r>
            <w:r>
              <w:rPr>
                <w:noProof/>
                <w:webHidden/>
              </w:rPr>
              <w:fldChar w:fldCharType="begin"/>
            </w:r>
            <w:r>
              <w:rPr>
                <w:noProof/>
                <w:webHidden/>
              </w:rPr>
              <w:instrText xml:space="preserve"> PAGEREF _Toc208473585 \h </w:instrText>
            </w:r>
            <w:r>
              <w:rPr>
                <w:noProof/>
                <w:webHidden/>
              </w:rPr>
            </w:r>
            <w:r>
              <w:rPr>
                <w:noProof/>
                <w:webHidden/>
              </w:rPr>
              <w:fldChar w:fldCharType="separate"/>
            </w:r>
            <w:r w:rsidR="009938F1">
              <w:rPr>
                <w:noProof/>
                <w:webHidden/>
              </w:rPr>
              <w:t>17</w:t>
            </w:r>
            <w:r>
              <w:rPr>
                <w:noProof/>
                <w:webHidden/>
              </w:rPr>
              <w:fldChar w:fldCharType="end"/>
            </w:r>
          </w:hyperlink>
        </w:p>
        <w:p w14:paraId="195616D3" w14:textId="63A11DEB"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86" w:history="1">
            <w:r w:rsidRPr="003A0AFF">
              <w:rPr>
                <w:rStyle w:val="Hyperlink"/>
                <w:rFonts w:ascii="Garamond" w:eastAsia="Arial" w:hAnsi="Garamond"/>
                <w:noProof/>
              </w:rPr>
              <w:t>DO DESENVOLVIMENTO NA CARREIRA</w:t>
            </w:r>
            <w:r>
              <w:rPr>
                <w:noProof/>
                <w:webHidden/>
              </w:rPr>
              <w:tab/>
            </w:r>
            <w:r>
              <w:rPr>
                <w:noProof/>
                <w:webHidden/>
              </w:rPr>
              <w:fldChar w:fldCharType="begin"/>
            </w:r>
            <w:r>
              <w:rPr>
                <w:noProof/>
                <w:webHidden/>
              </w:rPr>
              <w:instrText xml:space="preserve"> PAGEREF _Toc208473586 \h </w:instrText>
            </w:r>
            <w:r>
              <w:rPr>
                <w:noProof/>
                <w:webHidden/>
              </w:rPr>
            </w:r>
            <w:r>
              <w:rPr>
                <w:noProof/>
                <w:webHidden/>
              </w:rPr>
              <w:fldChar w:fldCharType="separate"/>
            </w:r>
            <w:r w:rsidR="009938F1">
              <w:rPr>
                <w:noProof/>
                <w:webHidden/>
              </w:rPr>
              <w:t>17</w:t>
            </w:r>
            <w:r>
              <w:rPr>
                <w:noProof/>
                <w:webHidden/>
              </w:rPr>
              <w:fldChar w:fldCharType="end"/>
            </w:r>
          </w:hyperlink>
        </w:p>
        <w:p w14:paraId="16B65646" w14:textId="6FC2BB37"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87" w:history="1">
            <w:r w:rsidRPr="003A0AFF">
              <w:rPr>
                <w:rStyle w:val="Hyperlink"/>
                <w:rFonts w:ascii="Garamond" w:hAnsi="Garamond"/>
                <w:noProof/>
              </w:rPr>
              <w:t>Seção I</w:t>
            </w:r>
            <w:r>
              <w:rPr>
                <w:noProof/>
                <w:webHidden/>
              </w:rPr>
              <w:tab/>
            </w:r>
            <w:r>
              <w:rPr>
                <w:noProof/>
                <w:webHidden/>
              </w:rPr>
              <w:fldChar w:fldCharType="begin"/>
            </w:r>
            <w:r>
              <w:rPr>
                <w:noProof/>
                <w:webHidden/>
              </w:rPr>
              <w:instrText xml:space="preserve"> PAGEREF _Toc208473587 \h </w:instrText>
            </w:r>
            <w:r>
              <w:rPr>
                <w:noProof/>
                <w:webHidden/>
              </w:rPr>
            </w:r>
            <w:r>
              <w:rPr>
                <w:noProof/>
                <w:webHidden/>
              </w:rPr>
              <w:fldChar w:fldCharType="separate"/>
            </w:r>
            <w:r w:rsidR="009938F1">
              <w:rPr>
                <w:noProof/>
                <w:webHidden/>
              </w:rPr>
              <w:t>18</w:t>
            </w:r>
            <w:r>
              <w:rPr>
                <w:noProof/>
                <w:webHidden/>
              </w:rPr>
              <w:fldChar w:fldCharType="end"/>
            </w:r>
          </w:hyperlink>
        </w:p>
        <w:p w14:paraId="6C18890E" w14:textId="1E332105"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88" w:history="1">
            <w:r w:rsidRPr="003A0AFF">
              <w:rPr>
                <w:rStyle w:val="Hyperlink"/>
                <w:rFonts w:ascii="Garamond" w:hAnsi="Garamond"/>
                <w:noProof/>
              </w:rPr>
              <w:t>Da Progressão Funcional Horizontal</w:t>
            </w:r>
            <w:r>
              <w:rPr>
                <w:noProof/>
                <w:webHidden/>
              </w:rPr>
              <w:tab/>
            </w:r>
            <w:r>
              <w:rPr>
                <w:noProof/>
                <w:webHidden/>
              </w:rPr>
              <w:fldChar w:fldCharType="begin"/>
            </w:r>
            <w:r>
              <w:rPr>
                <w:noProof/>
                <w:webHidden/>
              </w:rPr>
              <w:instrText xml:space="preserve"> PAGEREF _Toc208473588 \h </w:instrText>
            </w:r>
            <w:r>
              <w:rPr>
                <w:noProof/>
                <w:webHidden/>
              </w:rPr>
            </w:r>
            <w:r>
              <w:rPr>
                <w:noProof/>
                <w:webHidden/>
              </w:rPr>
              <w:fldChar w:fldCharType="separate"/>
            </w:r>
            <w:r w:rsidR="009938F1">
              <w:rPr>
                <w:noProof/>
                <w:webHidden/>
              </w:rPr>
              <w:t>18</w:t>
            </w:r>
            <w:r>
              <w:rPr>
                <w:noProof/>
                <w:webHidden/>
              </w:rPr>
              <w:fldChar w:fldCharType="end"/>
            </w:r>
          </w:hyperlink>
        </w:p>
        <w:p w14:paraId="044EBED3" w14:textId="02D69BB0"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89" w:history="1">
            <w:r w:rsidRPr="003A0AFF">
              <w:rPr>
                <w:rStyle w:val="Hyperlink"/>
                <w:rFonts w:ascii="Garamond" w:hAnsi="Garamond"/>
                <w:noProof/>
              </w:rPr>
              <w:t>Seção II</w:t>
            </w:r>
            <w:r>
              <w:rPr>
                <w:noProof/>
                <w:webHidden/>
              </w:rPr>
              <w:tab/>
            </w:r>
            <w:r>
              <w:rPr>
                <w:noProof/>
                <w:webHidden/>
              </w:rPr>
              <w:fldChar w:fldCharType="begin"/>
            </w:r>
            <w:r>
              <w:rPr>
                <w:noProof/>
                <w:webHidden/>
              </w:rPr>
              <w:instrText xml:space="preserve"> PAGEREF _Toc208473589 \h </w:instrText>
            </w:r>
            <w:r>
              <w:rPr>
                <w:noProof/>
                <w:webHidden/>
              </w:rPr>
            </w:r>
            <w:r>
              <w:rPr>
                <w:noProof/>
                <w:webHidden/>
              </w:rPr>
              <w:fldChar w:fldCharType="separate"/>
            </w:r>
            <w:r w:rsidR="009938F1">
              <w:rPr>
                <w:noProof/>
                <w:webHidden/>
              </w:rPr>
              <w:t>20</w:t>
            </w:r>
            <w:r>
              <w:rPr>
                <w:noProof/>
                <w:webHidden/>
              </w:rPr>
              <w:fldChar w:fldCharType="end"/>
            </w:r>
          </w:hyperlink>
        </w:p>
        <w:p w14:paraId="5BFB44F2" w14:textId="16CCDA24"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90" w:history="1">
            <w:r w:rsidRPr="003A0AFF">
              <w:rPr>
                <w:rStyle w:val="Hyperlink"/>
                <w:rFonts w:ascii="Garamond" w:hAnsi="Garamond"/>
                <w:noProof/>
              </w:rPr>
              <w:t>Da Progressão Funcional Vertical Por Titulação</w:t>
            </w:r>
            <w:r>
              <w:rPr>
                <w:noProof/>
                <w:webHidden/>
              </w:rPr>
              <w:tab/>
            </w:r>
            <w:r>
              <w:rPr>
                <w:noProof/>
                <w:webHidden/>
              </w:rPr>
              <w:fldChar w:fldCharType="begin"/>
            </w:r>
            <w:r>
              <w:rPr>
                <w:noProof/>
                <w:webHidden/>
              </w:rPr>
              <w:instrText xml:space="preserve"> PAGEREF _Toc208473590 \h </w:instrText>
            </w:r>
            <w:r>
              <w:rPr>
                <w:noProof/>
                <w:webHidden/>
              </w:rPr>
            </w:r>
            <w:r>
              <w:rPr>
                <w:noProof/>
                <w:webHidden/>
              </w:rPr>
              <w:fldChar w:fldCharType="separate"/>
            </w:r>
            <w:r w:rsidR="009938F1">
              <w:rPr>
                <w:noProof/>
                <w:webHidden/>
              </w:rPr>
              <w:t>20</w:t>
            </w:r>
            <w:r>
              <w:rPr>
                <w:noProof/>
                <w:webHidden/>
              </w:rPr>
              <w:fldChar w:fldCharType="end"/>
            </w:r>
          </w:hyperlink>
        </w:p>
        <w:p w14:paraId="5190DCC4" w14:textId="69B1FF65"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91" w:history="1">
            <w:r w:rsidRPr="003A0AFF">
              <w:rPr>
                <w:rStyle w:val="Hyperlink"/>
                <w:rFonts w:ascii="Garamond" w:hAnsi="Garamond"/>
                <w:noProof/>
              </w:rPr>
              <w:t>CAPÍTULO VII</w:t>
            </w:r>
            <w:r>
              <w:rPr>
                <w:noProof/>
                <w:webHidden/>
              </w:rPr>
              <w:tab/>
            </w:r>
            <w:r>
              <w:rPr>
                <w:noProof/>
                <w:webHidden/>
              </w:rPr>
              <w:fldChar w:fldCharType="begin"/>
            </w:r>
            <w:r>
              <w:rPr>
                <w:noProof/>
                <w:webHidden/>
              </w:rPr>
              <w:instrText xml:space="preserve"> PAGEREF _Toc208473591 \h </w:instrText>
            </w:r>
            <w:r>
              <w:rPr>
                <w:noProof/>
                <w:webHidden/>
              </w:rPr>
            </w:r>
            <w:r>
              <w:rPr>
                <w:noProof/>
                <w:webHidden/>
              </w:rPr>
              <w:fldChar w:fldCharType="separate"/>
            </w:r>
            <w:r w:rsidR="009938F1">
              <w:rPr>
                <w:noProof/>
                <w:webHidden/>
              </w:rPr>
              <w:t>23</w:t>
            </w:r>
            <w:r>
              <w:rPr>
                <w:noProof/>
                <w:webHidden/>
              </w:rPr>
              <w:fldChar w:fldCharType="end"/>
            </w:r>
          </w:hyperlink>
        </w:p>
        <w:p w14:paraId="3D7237C6" w14:textId="452A99E3"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92" w:history="1">
            <w:r w:rsidRPr="003A0AFF">
              <w:rPr>
                <w:rStyle w:val="Hyperlink"/>
                <w:rFonts w:ascii="Garamond" w:eastAsia="Arial" w:hAnsi="Garamond"/>
                <w:noProof/>
              </w:rPr>
              <w:t xml:space="preserve">DO ADICIONAL POR TEMPO DE SERVIÇO - </w:t>
            </w:r>
            <w:r w:rsidRPr="003A0AFF">
              <w:rPr>
                <w:rStyle w:val="Hyperlink"/>
                <w:rFonts w:ascii="Garamond" w:hAnsi="Garamond"/>
                <w:noProof/>
                <w:shd w:val="clear" w:color="auto" w:fill="FFFFFF"/>
              </w:rPr>
              <w:t>“QUINQUÊNIO”</w:t>
            </w:r>
            <w:r>
              <w:rPr>
                <w:noProof/>
                <w:webHidden/>
              </w:rPr>
              <w:tab/>
            </w:r>
            <w:r>
              <w:rPr>
                <w:noProof/>
                <w:webHidden/>
              </w:rPr>
              <w:fldChar w:fldCharType="begin"/>
            </w:r>
            <w:r>
              <w:rPr>
                <w:noProof/>
                <w:webHidden/>
              </w:rPr>
              <w:instrText xml:space="preserve"> PAGEREF _Toc208473592 \h </w:instrText>
            </w:r>
            <w:r>
              <w:rPr>
                <w:noProof/>
                <w:webHidden/>
              </w:rPr>
            </w:r>
            <w:r>
              <w:rPr>
                <w:noProof/>
                <w:webHidden/>
              </w:rPr>
              <w:fldChar w:fldCharType="separate"/>
            </w:r>
            <w:r w:rsidR="009938F1">
              <w:rPr>
                <w:noProof/>
                <w:webHidden/>
              </w:rPr>
              <w:t>23</w:t>
            </w:r>
            <w:r>
              <w:rPr>
                <w:noProof/>
                <w:webHidden/>
              </w:rPr>
              <w:fldChar w:fldCharType="end"/>
            </w:r>
          </w:hyperlink>
        </w:p>
        <w:p w14:paraId="61D28856" w14:textId="5601E575"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93" w:history="1">
            <w:r w:rsidRPr="003A0AFF">
              <w:rPr>
                <w:rStyle w:val="Hyperlink"/>
                <w:rFonts w:ascii="Garamond" w:hAnsi="Garamond"/>
                <w:noProof/>
              </w:rPr>
              <w:t>CAPÍTULO VIII</w:t>
            </w:r>
            <w:r>
              <w:rPr>
                <w:noProof/>
                <w:webHidden/>
              </w:rPr>
              <w:tab/>
            </w:r>
            <w:r>
              <w:rPr>
                <w:noProof/>
                <w:webHidden/>
              </w:rPr>
              <w:fldChar w:fldCharType="begin"/>
            </w:r>
            <w:r>
              <w:rPr>
                <w:noProof/>
                <w:webHidden/>
              </w:rPr>
              <w:instrText xml:space="preserve"> PAGEREF _Toc208473593 \h </w:instrText>
            </w:r>
            <w:r>
              <w:rPr>
                <w:noProof/>
                <w:webHidden/>
              </w:rPr>
            </w:r>
            <w:r>
              <w:rPr>
                <w:noProof/>
                <w:webHidden/>
              </w:rPr>
              <w:fldChar w:fldCharType="separate"/>
            </w:r>
            <w:r w:rsidR="009938F1">
              <w:rPr>
                <w:noProof/>
                <w:webHidden/>
              </w:rPr>
              <w:t>25</w:t>
            </w:r>
            <w:r>
              <w:rPr>
                <w:noProof/>
                <w:webHidden/>
              </w:rPr>
              <w:fldChar w:fldCharType="end"/>
            </w:r>
          </w:hyperlink>
        </w:p>
        <w:p w14:paraId="64C52A2D" w14:textId="43CF7F84"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94" w:history="1">
            <w:r w:rsidRPr="003A0AFF">
              <w:rPr>
                <w:rStyle w:val="Hyperlink"/>
                <w:rFonts w:ascii="Garamond" w:eastAsia="Arial" w:hAnsi="Garamond"/>
                <w:noProof/>
              </w:rPr>
              <w:t>DO EXERCÍCIO DE ENCARGOS ESPECIAIS</w:t>
            </w:r>
            <w:r>
              <w:rPr>
                <w:noProof/>
                <w:webHidden/>
              </w:rPr>
              <w:tab/>
            </w:r>
            <w:r>
              <w:rPr>
                <w:noProof/>
                <w:webHidden/>
              </w:rPr>
              <w:fldChar w:fldCharType="begin"/>
            </w:r>
            <w:r>
              <w:rPr>
                <w:noProof/>
                <w:webHidden/>
              </w:rPr>
              <w:instrText xml:space="preserve"> PAGEREF _Toc208473594 \h </w:instrText>
            </w:r>
            <w:r>
              <w:rPr>
                <w:noProof/>
                <w:webHidden/>
              </w:rPr>
            </w:r>
            <w:r>
              <w:rPr>
                <w:noProof/>
                <w:webHidden/>
              </w:rPr>
              <w:fldChar w:fldCharType="separate"/>
            </w:r>
            <w:r w:rsidR="009938F1">
              <w:rPr>
                <w:noProof/>
                <w:webHidden/>
              </w:rPr>
              <w:t>25</w:t>
            </w:r>
            <w:r>
              <w:rPr>
                <w:noProof/>
                <w:webHidden/>
              </w:rPr>
              <w:fldChar w:fldCharType="end"/>
            </w:r>
          </w:hyperlink>
        </w:p>
        <w:p w14:paraId="7AEFDF81" w14:textId="7C9C7CCC"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95" w:history="1">
            <w:r w:rsidRPr="003A0AFF">
              <w:rPr>
                <w:rStyle w:val="Hyperlink"/>
                <w:rFonts w:ascii="Garamond" w:eastAsia="Arial" w:hAnsi="Garamond"/>
                <w:noProof/>
              </w:rPr>
              <w:t>CAPÍTULO IX</w:t>
            </w:r>
            <w:r>
              <w:rPr>
                <w:noProof/>
                <w:webHidden/>
              </w:rPr>
              <w:tab/>
            </w:r>
            <w:r>
              <w:rPr>
                <w:noProof/>
                <w:webHidden/>
              </w:rPr>
              <w:fldChar w:fldCharType="begin"/>
            </w:r>
            <w:r>
              <w:rPr>
                <w:noProof/>
                <w:webHidden/>
              </w:rPr>
              <w:instrText xml:space="preserve"> PAGEREF _Toc208473595 \h </w:instrText>
            </w:r>
            <w:r>
              <w:rPr>
                <w:noProof/>
                <w:webHidden/>
              </w:rPr>
            </w:r>
            <w:r>
              <w:rPr>
                <w:noProof/>
                <w:webHidden/>
              </w:rPr>
              <w:fldChar w:fldCharType="separate"/>
            </w:r>
            <w:r w:rsidR="009938F1">
              <w:rPr>
                <w:noProof/>
                <w:webHidden/>
              </w:rPr>
              <w:t>28</w:t>
            </w:r>
            <w:r>
              <w:rPr>
                <w:noProof/>
                <w:webHidden/>
              </w:rPr>
              <w:fldChar w:fldCharType="end"/>
            </w:r>
          </w:hyperlink>
        </w:p>
        <w:p w14:paraId="5F5E4BED" w14:textId="50CC19CC"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96" w:history="1">
            <w:r w:rsidRPr="003A0AFF">
              <w:rPr>
                <w:rStyle w:val="Hyperlink"/>
                <w:rFonts w:ascii="Garamond" w:eastAsia="Arial" w:hAnsi="Garamond"/>
                <w:noProof/>
              </w:rPr>
              <w:t>DO SISTEMA REMUNERATÓRIO</w:t>
            </w:r>
            <w:r>
              <w:rPr>
                <w:noProof/>
                <w:webHidden/>
              </w:rPr>
              <w:tab/>
            </w:r>
            <w:r>
              <w:rPr>
                <w:noProof/>
                <w:webHidden/>
              </w:rPr>
              <w:fldChar w:fldCharType="begin"/>
            </w:r>
            <w:r>
              <w:rPr>
                <w:noProof/>
                <w:webHidden/>
              </w:rPr>
              <w:instrText xml:space="preserve"> PAGEREF _Toc208473596 \h </w:instrText>
            </w:r>
            <w:r>
              <w:rPr>
                <w:noProof/>
                <w:webHidden/>
              </w:rPr>
            </w:r>
            <w:r>
              <w:rPr>
                <w:noProof/>
                <w:webHidden/>
              </w:rPr>
              <w:fldChar w:fldCharType="separate"/>
            </w:r>
            <w:r w:rsidR="009938F1">
              <w:rPr>
                <w:noProof/>
                <w:webHidden/>
              </w:rPr>
              <w:t>28</w:t>
            </w:r>
            <w:r>
              <w:rPr>
                <w:noProof/>
                <w:webHidden/>
              </w:rPr>
              <w:fldChar w:fldCharType="end"/>
            </w:r>
          </w:hyperlink>
        </w:p>
        <w:p w14:paraId="3F93AAE0" w14:textId="30EFA310"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97" w:history="1">
            <w:r w:rsidRPr="003A0AFF">
              <w:rPr>
                <w:rStyle w:val="Hyperlink"/>
                <w:rFonts w:ascii="Garamond" w:hAnsi="Garamond"/>
                <w:noProof/>
              </w:rPr>
              <w:t>CAPÍTULO X</w:t>
            </w:r>
            <w:r>
              <w:rPr>
                <w:noProof/>
                <w:webHidden/>
              </w:rPr>
              <w:tab/>
            </w:r>
            <w:r>
              <w:rPr>
                <w:noProof/>
                <w:webHidden/>
              </w:rPr>
              <w:fldChar w:fldCharType="begin"/>
            </w:r>
            <w:r>
              <w:rPr>
                <w:noProof/>
                <w:webHidden/>
              </w:rPr>
              <w:instrText xml:space="preserve"> PAGEREF _Toc208473597 \h </w:instrText>
            </w:r>
            <w:r>
              <w:rPr>
                <w:noProof/>
                <w:webHidden/>
              </w:rPr>
            </w:r>
            <w:r>
              <w:rPr>
                <w:noProof/>
                <w:webHidden/>
              </w:rPr>
              <w:fldChar w:fldCharType="separate"/>
            </w:r>
            <w:r w:rsidR="009938F1">
              <w:rPr>
                <w:noProof/>
                <w:webHidden/>
              </w:rPr>
              <w:t>30</w:t>
            </w:r>
            <w:r>
              <w:rPr>
                <w:noProof/>
                <w:webHidden/>
              </w:rPr>
              <w:fldChar w:fldCharType="end"/>
            </w:r>
          </w:hyperlink>
        </w:p>
        <w:p w14:paraId="1F0F1CCF" w14:textId="26EF5D32"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98" w:history="1">
            <w:r w:rsidRPr="003A0AFF">
              <w:rPr>
                <w:rStyle w:val="Hyperlink"/>
                <w:rFonts w:ascii="Garamond" w:hAnsi="Garamond"/>
                <w:noProof/>
              </w:rPr>
              <w:t>CARGA HORÁRIA E JORNADA DE TRABALHO</w:t>
            </w:r>
            <w:r>
              <w:rPr>
                <w:noProof/>
                <w:webHidden/>
              </w:rPr>
              <w:tab/>
            </w:r>
            <w:r>
              <w:rPr>
                <w:noProof/>
                <w:webHidden/>
              </w:rPr>
              <w:fldChar w:fldCharType="begin"/>
            </w:r>
            <w:r>
              <w:rPr>
                <w:noProof/>
                <w:webHidden/>
              </w:rPr>
              <w:instrText xml:space="preserve"> PAGEREF _Toc208473598 \h </w:instrText>
            </w:r>
            <w:r>
              <w:rPr>
                <w:noProof/>
                <w:webHidden/>
              </w:rPr>
            </w:r>
            <w:r>
              <w:rPr>
                <w:noProof/>
                <w:webHidden/>
              </w:rPr>
              <w:fldChar w:fldCharType="separate"/>
            </w:r>
            <w:r w:rsidR="009938F1">
              <w:rPr>
                <w:noProof/>
                <w:webHidden/>
              </w:rPr>
              <w:t>30</w:t>
            </w:r>
            <w:r>
              <w:rPr>
                <w:noProof/>
                <w:webHidden/>
              </w:rPr>
              <w:fldChar w:fldCharType="end"/>
            </w:r>
          </w:hyperlink>
        </w:p>
        <w:p w14:paraId="21D0E4FA" w14:textId="214849FD"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599" w:history="1">
            <w:r w:rsidRPr="003A0AFF">
              <w:rPr>
                <w:rStyle w:val="Hyperlink"/>
                <w:rFonts w:ascii="Garamond" w:hAnsi="Garamond"/>
                <w:noProof/>
              </w:rPr>
              <w:t>CAPÍTULO XI</w:t>
            </w:r>
            <w:r>
              <w:rPr>
                <w:noProof/>
                <w:webHidden/>
              </w:rPr>
              <w:tab/>
            </w:r>
            <w:r>
              <w:rPr>
                <w:noProof/>
                <w:webHidden/>
              </w:rPr>
              <w:fldChar w:fldCharType="begin"/>
            </w:r>
            <w:r>
              <w:rPr>
                <w:noProof/>
                <w:webHidden/>
              </w:rPr>
              <w:instrText xml:space="preserve"> PAGEREF _Toc208473599 \h </w:instrText>
            </w:r>
            <w:r>
              <w:rPr>
                <w:noProof/>
                <w:webHidden/>
              </w:rPr>
            </w:r>
            <w:r>
              <w:rPr>
                <w:noProof/>
                <w:webHidden/>
              </w:rPr>
              <w:fldChar w:fldCharType="separate"/>
            </w:r>
            <w:r w:rsidR="009938F1">
              <w:rPr>
                <w:noProof/>
                <w:webHidden/>
              </w:rPr>
              <w:t>32</w:t>
            </w:r>
            <w:r>
              <w:rPr>
                <w:noProof/>
                <w:webHidden/>
              </w:rPr>
              <w:fldChar w:fldCharType="end"/>
            </w:r>
          </w:hyperlink>
        </w:p>
        <w:p w14:paraId="65ED1200" w14:textId="78B1E7C5"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600" w:history="1">
            <w:r w:rsidRPr="003A0AFF">
              <w:rPr>
                <w:rStyle w:val="Hyperlink"/>
                <w:rFonts w:ascii="Garamond" w:eastAsia="Arial" w:hAnsi="Garamond" w:cstheme="minorHAnsi"/>
                <w:noProof/>
              </w:rPr>
              <w:t>DA IMPLANTAÇÃO DO PLANO DE CARGOS, CARREIRAS E REMUNERAÇÃO</w:t>
            </w:r>
            <w:r>
              <w:rPr>
                <w:noProof/>
                <w:webHidden/>
              </w:rPr>
              <w:tab/>
            </w:r>
            <w:r>
              <w:rPr>
                <w:noProof/>
                <w:webHidden/>
              </w:rPr>
              <w:fldChar w:fldCharType="begin"/>
            </w:r>
            <w:r>
              <w:rPr>
                <w:noProof/>
                <w:webHidden/>
              </w:rPr>
              <w:instrText xml:space="preserve"> PAGEREF _Toc208473600 \h </w:instrText>
            </w:r>
            <w:r>
              <w:rPr>
                <w:noProof/>
                <w:webHidden/>
              </w:rPr>
            </w:r>
            <w:r>
              <w:rPr>
                <w:noProof/>
                <w:webHidden/>
              </w:rPr>
              <w:fldChar w:fldCharType="separate"/>
            </w:r>
            <w:r w:rsidR="009938F1">
              <w:rPr>
                <w:noProof/>
                <w:webHidden/>
              </w:rPr>
              <w:t>32</w:t>
            </w:r>
            <w:r>
              <w:rPr>
                <w:noProof/>
                <w:webHidden/>
              </w:rPr>
              <w:fldChar w:fldCharType="end"/>
            </w:r>
          </w:hyperlink>
        </w:p>
        <w:p w14:paraId="52D87945" w14:textId="3ABFA7E7"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601" w:history="1">
            <w:r w:rsidRPr="003A0AFF">
              <w:rPr>
                <w:rStyle w:val="Hyperlink"/>
                <w:rFonts w:ascii="Garamond" w:hAnsi="Garamond"/>
                <w:noProof/>
              </w:rPr>
              <w:t>Seção I</w:t>
            </w:r>
            <w:r>
              <w:rPr>
                <w:noProof/>
                <w:webHidden/>
              </w:rPr>
              <w:tab/>
            </w:r>
            <w:r>
              <w:rPr>
                <w:noProof/>
                <w:webHidden/>
              </w:rPr>
              <w:fldChar w:fldCharType="begin"/>
            </w:r>
            <w:r>
              <w:rPr>
                <w:noProof/>
                <w:webHidden/>
              </w:rPr>
              <w:instrText xml:space="preserve"> PAGEREF _Toc208473601 \h </w:instrText>
            </w:r>
            <w:r>
              <w:rPr>
                <w:noProof/>
                <w:webHidden/>
              </w:rPr>
            </w:r>
            <w:r>
              <w:rPr>
                <w:noProof/>
                <w:webHidden/>
              </w:rPr>
              <w:fldChar w:fldCharType="separate"/>
            </w:r>
            <w:r w:rsidR="009938F1">
              <w:rPr>
                <w:noProof/>
                <w:webHidden/>
              </w:rPr>
              <w:t>32</w:t>
            </w:r>
            <w:r>
              <w:rPr>
                <w:noProof/>
                <w:webHidden/>
              </w:rPr>
              <w:fldChar w:fldCharType="end"/>
            </w:r>
          </w:hyperlink>
        </w:p>
        <w:p w14:paraId="55B11BCA" w14:textId="4038CE3E"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602" w:history="1">
            <w:r w:rsidRPr="003A0AFF">
              <w:rPr>
                <w:rStyle w:val="Hyperlink"/>
                <w:rFonts w:ascii="Garamond" w:eastAsia="Arial" w:hAnsi="Garamond"/>
                <w:noProof/>
              </w:rPr>
              <w:t>Da Comissão de Enquadramento do Servidor</w:t>
            </w:r>
            <w:r>
              <w:rPr>
                <w:noProof/>
                <w:webHidden/>
              </w:rPr>
              <w:tab/>
            </w:r>
            <w:r>
              <w:rPr>
                <w:noProof/>
                <w:webHidden/>
              </w:rPr>
              <w:fldChar w:fldCharType="begin"/>
            </w:r>
            <w:r>
              <w:rPr>
                <w:noProof/>
                <w:webHidden/>
              </w:rPr>
              <w:instrText xml:space="preserve"> PAGEREF _Toc208473602 \h </w:instrText>
            </w:r>
            <w:r>
              <w:rPr>
                <w:noProof/>
                <w:webHidden/>
              </w:rPr>
            </w:r>
            <w:r>
              <w:rPr>
                <w:noProof/>
                <w:webHidden/>
              </w:rPr>
              <w:fldChar w:fldCharType="separate"/>
            </w:r>
            <w:r w:rsidR="009938F1">
              <w:rPr>
                <w:noProof/>
                <w:webHidden/>
              </w:rPr>
              <w:t>32</w:t>
            </w:r>
            <w:r>
              <w:rPr>
                <w:noProof/>
                <w:webHidden/>
              </w:rPr>
              <w:fldChar w:fldCharType="end"/>
            </w:r>
          </w:hyperlink>
        </w:p>
        <w:p w14:paraId="0683F86A" w14:textId="48E30254"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603" w:history="1">
            <w:r w:rsidRPr="003A0AFF">
              <w:rPr>
                <w:rStyle w:val="Hyperlink"/>
                <w:rFonts w:ascii="Garamond" w:hAnsi="Garamond"/>
                <w:noProof/>
              </w:rPr>
              <w:t>Seção II</w:t>
            </w:r>
            <w:r>
              <w:rPr>
                <w:noProof/>
                <w:webHidden/>
              </w:rPr>
              <w:tab/>
            </w:r>
            <w:r>
              <w:rPr>
                <w:noProof/>
                <w:webHidden/>
              </w:rPr>
              <w:fldChar w:fldCharType="begin"/>
            </w:r>
            <w:r>
              <w:rPr>
                <w:noProof/>
                <w:webHidden/>
              </w:rPr>
              <w:instrText xml:space="preserve"> PAGEREF _Toc208473603 \h </w:instrText>
            </w:r>
            <w:r>
              <w:rPr>
                <w:noProof/>
                <w:webHidden/>
              </w:rPr>
            </w:r>
            <w:r>
              <w:rPr>
                <w:noProof/>
                <w:webHidden/>
              </w:rPr>
              <w:fldChar w:fldCharType="separate"/>
            </w:r>
            <w:r w:rsidR="009938F1">
              <w:rPr>
                <w:noProof/>
                <w:webHidden/>
              </w:rPr>
              <w:t>33</w:t>
            </w:r>
            <w:r>
              <w:rPr>
                <w:noProof/>
                <w:webHidden/>
              </w:rPr>
              <w:fldChar w:fldCharType="end"/>
            </w:r>
          </w:hyperlink>
        </w:p>
        <w:p w14:paraId="0FDDC0CB" w14:textId="0CA5C01A"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604" w:history="1">
            <w:r w:rsidRPr="003A0AFF">
              <w:rPr>
                <w:rStyle w:val="Hyperlink"/>
                <w:rFonts w:ascii="Garamond" w:eastAsia="Arial" w:hAnsi="Garamond"/>
                <w:noProof/>
              </w:rPr>
              <w:t>Do Enquadramento</w:t>
            </w:r>
            <w:r>
              <w:rPr>
                <w:noProof/>
                <w:webHidden/>
              </w:rPr>
              <w:tab/>
            </w:r>
            <w:r>
              <w:rPr>
                <w:noProof/>
                <w:webHidden/>
              </w:rPr>
              <w:fldChar w:fldCharType="begin"/>
            </w:r>
            <w:r>
              <w:rPr>
                <w:noProof/>
                <w:webHidden/>
              </w:rPr>
              <w:instrText xml:space="preserve"> PAGEREF _Toc208473604 \h </w:instrText>
            </w:r>
            <w:r>
              <w:rPr>
                <w:noProof/>
                <w:webHidden/>
              </w:rPr>
            </w:r>
            <w:r>
              <w:rPr>
                <w:noProof/>
                <w:webHidden/>
              </w:rPr>
              <w:fldChar w:fldCharType="separate"/>
            </w:r>
            <w:r w:rsidR="009938F1">
              <w:rPr>
                <w:noProof/>
                <w:webHidden/>
              </w:rPr>
              <w:t>33</w:t>
            </w:r>
            <w:r>
              <w:rPr>
                <w:noProof/>
                <w:webHidden/>
              </w:rPr>
              <w:fldChar w:fldCharType="end"/>
            </w:r>
          </w:hyperlink>
        </w:p>
        <w:p w14:paraId="4939EDC2" w14:textId="74C1FADC"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605" w:history="1">
            <w:r w:rsidRPr="003A0AFF">
              <w:rPr>
                <w:rStyle w:val="Hyperlink"/>
                <w:rFonts w:ascii="Garamond" w:hAnsi="Garamond"/>
                <w:noProof/>
              </w:rPr>
              <w:t>CAPÍTULO XII</w:t>
            </w:r>
            <w:r>
              <w:rPr>
                <w:noProof/>
                <w:webHidden/>
              </w:rPr>
              <w:tab/>
            </w:r>
            <w:r>
              <w:rPr>
                <w:noProof/>
                <w:webHidden/>
              </w:rPr>
              <w:fldChar w:fldCharType="begin"/>
            </w:r>
            <w:r>
              <w:rPr>
                <w:noProof/>
                <w:webHidden/>
              </w:rPr>
              <w:instrText xml:space="preserve"> PAGEREF _Toc208473605 \h </w:instrText>
            </w:r>
            <w:r>
              <w:rPr>
                <w:noProof/>
                <w:webHidden/>
              </w:rPr>
            </w:r>
            <w:r>
              <w:rPr>
                <w:noProof/>
                <w:webHidden/>
              </w:rPr>
              <w:fldChar w:fldCharType="separate"/>
            </w:r>
            <w:r w:rsidR="009938F1">
              <w:rPr>
                <w:noProof/>
                <w:webHidden/>
              </w:rPr>
              <w:t>35</w:t>
            </w:r>
            <w:r>
              <w:rPr>
                <w:noProof/>
                <w:webHidden/>
              </w:rPr>
              <w:fldChar w:fldCharType="end"/>
            </w:r>
          </w:hyperlink>
        </w:p>
        <w:p w14:paraId="4E63064A" w14:textId="32F8BC07"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606" w:history="1">
            <w:r w:rsidRPr="003A0AFF">
              <w:rPr>
                <w:rStyle w:val="Hyperlink"/>
                <w:rFonts w:ascii="Garamond" w:hAnsi="Garamond"/>
                <w:noProof/>
              </w:rPr>
              <w:t>DA CAPACITAÇÃO</w:t>
            </w:r>
            <w:r>
              <w:rPr>
                <w:noProof/>
                <w:webHidden/>
              </w:rPr>
              <w:tab/>
            </w:r>
            <w:r>
              <w:rPr>
                <w:noProof/>
                <w:webHidden/>
              </w:rPr>
              <w:fldChar w:fldCharType="begin"/>
            </w:r>
            <w:r>
              <w:rPr>
                <w:noProof/>
                <w:webHidden/>
              </w:rPr>
              <w:instrText xml:space="preserve"> PAGEREF _Toc208473606 \h </w:instrText>
            </w:r>
            <w:r>
              <w:rPr>
                <w:noProof/>
                <w:webHidden/>
              </w:rPr>
            </w:r>
            <w:r>
              <w:rPr>
                <w:noProof/>
                <w:webHidden/>
              </w:rPr>
              <w:fldChar w:fldCharType="separate"/>
            </w:r>
            <w:r w:rsidR="009938F1">
              <w:rPr>
                <w:noProof/>
                <w:webHidden/>
              </w:rPr>
              <w:t>35</w:t>
            </w:r>
            <w:r>
              <w:rPr>
                <w:noProof/>
                <w:webHidden/>
              </w:rPr>
              <w:fldChar w:fldCharType="end"/>
            </w:r>
          </w:hyperlink>
        </w:p>
        <w:p w14:paraId="47F5246B" w14:textId="6BEAC531"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607" w:history="1">
            <w:r w:rsidRPr="003A0AFF">
              <w:rPr>
                <w:rStyle w:val="Hyperlink"/>
                <w:rFonts w:ascii="Garamond" w:eastAsia="Arial" w:hAnsi="Garamond"/>
                <w:noProof/>
              </w:rPr>
              <w:t>CAPÍTULO XIII</w:t>
            </w:r>
            <w:r>
              <w:rPr>
                <w:noProof/>
                <w:webHidden/>
              </w:rPr>
              <w:tab/>
            </w:r>
            <w:r>
              <w:rPr>
                <w:noProof/>
                <w:webHidden/>
              </w:rPr>
              <w:fldChar w:fldCharType="begin"/>
            </w:r>
            <w:r>
              <w:rPr>
                <w:noProof/>
                <w:webHidden/>
              </w:rPr>
              <w:instrText xml:space="preserve"> PAGEREF _Toc208473607 \h </w:instrText>
            </w:r>
            <w:r>
              <w:rPr>
                <w:noProof/>
                <w:webHidden/>
              </w:rPr>
            </w:r>
            <w:r>
              <w:rPr>
                <w:noProof/>
                <w:webHidden/>
              </w:rPr>
              <w:fldChar w:fldCharType="separate"/>
            </w:r>
            <w:r w:rsidR="009938F1">
              <w:rPr>
                <w:noProof/>
                <w:webHidden/>
              </w:rPr>
              <w:t>36</w:t>
            </w:r>
            <w:r>
              <w:rPr>
                <w:noProof/>
                <w:webHidden/>
              </w:rPr>
              <w:fldChar w:fldCharType="end"/>
            </w:r>
          </w:hyperlink>
        </w:p>
        <w:p w14:paraId="2282E70D" w14:textId="7FED810A" w:rsidR="00BB5653" w:rsidRDefault="00BB5653">
          <w:pPr>
            <w:pStyle w:val="Sumrio1"/>
            <w:tabs>
              <w:tab w:val="right" w:leader="dot" w:pos="8494"/>
            </w:tabs>
            <w:rPr>
              <w:rFonts w:asciiTheme="minorHAnsi" w:eastAsiaTheme="minorEastAsia" w:hAnsiTheme="minorHAnsi" w:cstheme="minorBidi"/>
              <w:noProof/>
              <w:lang w:eastAsia="pt-BR"/>
            </w:rPr>
          </w:pPr>
          <w:hyperlink w:anchor="_Toc208473608" w:history="1">
            <w:r w:rsidRPr="003A0AFF">
              <w:rPr>
                <w:rStyle w:val="Hyperlink"/>
                <w:rFonts w:ascii="Garamond" w:eastAsia="Arial" w:hAnsi="Garamond"/>
                <w:noProof/>
              </w:rPr>
              <w:t>DAS DISPOSIÇÕES FINAIS E TRANSITÓRIAS</w:t>
            </w:r>
            <w:r>
              <w:rPr>
                <w:noProof/>
                <w:webHidden/>
              </w:rPr>
              <w:tab/>
            </w:r>
            <w:r>
              <w:rPr>
                <w:noProof/>
                <w:webHidden/>
              </w:rPr>
              <w:fldChar w:fldCharType="begin"/>
            </w:r>
            <w:r>
              <w:rPr>
                <w:noProof/>
                <w:webHidden/>
              </w:rPr>
              <w:instrText xml:space="preserve"> PAGEREF _Toc208473608 \h </w:instrText>
            </w:r>
            <w:r>
              <w:rPr>
                <w:noProof/>
                <w:webHidden/>
              </w:rPr>
            </w:r>
            <w:r>
              <w:rPr>
                <w:noProof/>
                <w:webHidden/>
              </w:rPr>
              <w:fldChar w:fldCharType="separate"/>
            </w:r>
            <w:r w:rsidR="009938F1">
              <w:rPr>
                <w:noProof/>
                <w:webHidden/>
              </w:rPr>
              <w:t>36</w:t>
            </w:r>
            <w:r>
              <w:rPr>
                <w:noProof/>
                <w:webHidden/>
              </w:rPr>
              <w:fldChar w:fldCharType="end"/>
            </w:r>
          </w:hyperlink>
        </w:p>
        <w:p w14:paraId="4E250EFE" w14:textId="12E6B0D2" w:rsidR="00907975" w:rsidRPr="006A3E37" w:rsidRDefault="00907975" w:rsidP="006A3E37">
          <w:pPr>
            <w:spacing w:line="360" w:lineRule="auto"/>
            <w:rPr>
              <w:rFonts w:ascii="Garamond" w:hAnsi="Garamond"/>
              <w:sz w:val="24"/>
              <w:szCs w:val="24"/>
            </w:rPr>
          </w:pPr>
          <w:r w:rsidRPr="006A3E37">
            <w:rPr>
              <w:rFonts w:ascii="Garamond" w:hAnsi="Garamond"/>
              <w:b/>
              <w:bCs/>
              <w:sz w:val="24"/>
              <w:szCs w:val="24"/>
            </w:rPr>
            <w:fldChar w:fldCharType="end"/>
          </w:r>
        </w:p>
      </w:sdtContent>
    </w:sdt>
    <w:p w14:paraId="03D17B88" w14:textId="77777777" w:rsidR="001E3A4F" w:rsidRPr="006A3E37" w:rsidRDefault="001E3A4F" w:rsidP="006A3E37">
      <w:pPr>
        <w:pStyle w:val="Ttulo"/>
        <w:spacing w:line="360" w:lineRule="auto"/>
        <w:rPr>
          <w:rFonts w:ascii="Garamond" w:hAnsi="Garamond" w:cstheme="minorHAnsi"/>
          <w:sz w:val="24"/>
          <w:szCs w:val="24"/>
        </w:rPr>
      </w:pPr>
    </w:p>
    <w:p w14:paraId="6AC21FE9" w14:textId="77777777" w:rsidR="006A3E37" w:rsidRDefault="006A3E37" w:rsidP="006A3E37">
      <w:pPr>
        <w:pStyle w:val="Ttulo1"/>
        <w:spacing w:line="360" w:lineRule="auto"/>
        <w:jc w:val="center"/>
        <w:rPr>
          <w:rFonts w:ascii="Garamond" w:hAnsi="Garamond"/>
          <w:color w:val="auto"/>
          <w:sz w:val="24"/>
          <w:szCs w:val="24"/>
        </w:rPr>
      </w:pPr>
    </w:p>
    <w:p w14:paraId="5B375FAB" w14:textId="40C700FC" w:rsidR="006A3E37" w:rsidRDefault="006A3E37" w:rsidP="006A3E37">
      <w:pPr>
        <w:pStyle w:val="Ttulo1"/>
        <w:spacing w:line="360" w:lineRule="auto"/>
        <w:jc w:val="center"/>
        <w:rPr>
          <w:rFonts w:ascii="Garamond" w:hAnsi="Garamond"/>
          <w:color w:val="auto"/>
          <w:sz w:val="24"/>
          <w:szCs w:val="24"/>
        </w:rPr>
      </w:pPr>
    </w:p>
    <w:p w14:paraId="2D7D9C0A" w14:textId="46D7F2F7" w:rsidR="006A3E37" w:rsidRDefault="006A3E37" w:rsidP="006A3E37">
      <w:pPr>
        <w:spacing w:line="360" w:lineRule="auto"/>
      </w:pPr>
    </w:p>
    <w:p w14:paraId="6590C492" w14:textId="77777777" w:rsidR="006A3E37" w:rsidRPr="006A3E37" w:rsidRDefault="006A3E37" w:rsidP="006A3E37">
      <w:pPr>
        <w:spacing w:line="360" w:lineRule="auto"/>
      </w:pPr>
    </w:p>
    <w:p w14:paraId="5CED99E4" w14:textId="2E1FB9E2" w:rsidR="006A3E37" w:rsidRDefault="006A3E37" w:rsidP="006A3E37">
      <w:pPr>
        <w:pStyle w:val="Ttulo1"/>
        <w:spacing w:before="0" w:line="360" w:lineRule="auto"/>
        <w:jc w:val="center"/>
        <w:rPr>
          <w:rFonts w:ascii="Garamond" w:hAnsi="Garamond"/>
          <w:color w:val="auto"/>
          <w:sz w:val="24"/>
          <w:szCs w:val="24"/>
        </w:rPr>
      </w:pPr>
    </w:p>
    <w:p w14:paraId="122ACFF2" w14:textId="0F783D46" w:rsidR="006A3E37" w:rsidRDefault="006A3E37" w:rsidP="006A3E37"/>
    <w:p w14:paraId="12D36F6A" w14:textId="5465E5D6" w:rsidR="006A3E37" w:rsidRDefault="006A3E37" w:rsidP="006A3E37"/>
    <w:p w14:paraId="642F22A6" w14:textId="77777777" w:rsidR="006A3E37" w:rsidRPr="006A3E37" w:rsidRDefault="006A3E37" w:rsidP="006A3E37"/>
    <w:p w14:paraId="675E8001" w14:textId="458E0284" w:rsidR="006A3E37" w:rsidRDefault="006A3E37" w:rsidP="006A3E37">
      <w:pPr>
        <w:pStyle w:val="Ttulo1"/>
        <w:spacing w:before="0" w:line="360" w:lineRule="auto"/>
        <w:jc w:val="center"/>
        <w:rPr>
          <w:rFonts w:ascii="Garamond" w:hAnsi="Garamond"/>
          <w:color w:val="auto"/>
          <w:sz w:val="24"/>
          <w:szCs w:val="24"/>
        </w:rPr>
      </w:pPr>
    </w:p>
    <w:p w14:paraId="740364C8" w14:textId="413E3CE6" w:rsidR="000A173A" w:rsidRDefault="000A173A" w:rsidP="000A173A"/>
    <w:p w14:paraId="0BB3214B" w14:textId="21630132" w:rsidR="000A173A" w:rsidRDefault="000A173A" w:rsidP="000A173A"/>
    <w:p w14:paraId="6E319036" w14:textId="3B069902" w:rsidR="000A173A" w:rsidRDefault="000A173A" w:rsidP="000A173A"/>
    <w:p w14:paraId="0728B31A" w14:textId="3C55C685" w:rsidR="000A173A" w:rsidRDefault="000A173A" w:rsidP="000A173A"/>
    <w:p w14:paraId="41ADB661" w14:textId="61BDFAFD" w:rsidR="000A173A" w:rsidRDefault="000A173A" w:rsidP="000A173A"/>
    <w:p w14:paraId="5052A376" w14:textId="35957D75" w:rsidR="000A173A" w:rsidRDefault="000A173A" w:rsidP="000A173A"/>
    <w:p w14:paraId="42FAC4F9" w14:textId="35215316" w:rsidR="000A173A" w:rsidRDefault="000A173A" w:rsidP="000A173A"/>
    <w:p w14:paraId="5A7D372D" w14:textId="150E992A" w:rsidR="000A173A" w:rsidRDefault="000A173A" w:rsidP="000A173A"/>
    <w:p w14:paraId="6C1699F3" w14:textId="3BBDDEF9" w:rsidR="000A173A" w:rsidRDefault="000A173A" w:rsidP="000A173A"/>
    <w:p w14:paraId="7E1FCCB2" w14:textId="47E26318" w:rsidR="000A173A" w:rsidRDefault="000A173A" w:rsidP="000A173A"/>
    <w:p w14:paraId="530062D0" w14:textId="53AFD125" w:rsidR="000A173A" w:rsidRDefault="000A173A" w:rsidP="000A173A"/>
    <w:p w14:paraId="1AF74E3D" w14:textId="14892C0F" w:rsidR="000A173A" w:rsidRDefault="000A173A" w:rsidP="000A173A"/>
    <w:p w14:paraId="6D6C058D" w14:textId="394FAB77" w:rsidR="000A173A" w:rsidRDefault="000A173A" w:rsidP="000A173A"/>
    <w:p w14:paraId="4071CAA0" w14:textId="1A83E8A1" w:rsidR="000A173A" w:rsidRDefault="000A173A" w:rsidP="000A173A"/>
    <w:p w14:paraId="5180166B" w14:textId="300C906C" w:rsidR="000A173A" w:rsidRDefault="000A173A" w:rsidP="000A173A"/>
    <w:p w14:paraId="6D0D430B" w14:textId="6A0BB55B" w:rsidR="000A173A" w:rsidRDefault="000A173A" w:rsidP="000A173A"/>
    <w:p w14:paraId="5E3955E0" w14:textId="519D61FA" w:rsidR="000A173A" w:rsidRDefault="000A173A" w:rsidP="000A173A"/>
    <w:p w14:paraId="1DC4978D" w14:textId="77777777" w:rsidR="000A173A" w:rsidRPr="000A173A" w:rsidRDefault="000A173A" w:rsidP="000A173A"/>
    <w:p w14:paraId="3A5C34E8" w14:textId="77777777" w:rsidR="00BB5653" w:rsidRDefault="00BB5653" w:rsidP="006A3E37">
      <w:pPr>
        <w:pStyle w:val="Ttulo1"/>
        <w:spacing w:before="0" w:line="360" w:lineRule="auto"/>
        <w:jc w:val="center"/>
        <w:rPr>
          <w:rFonts w:ascii="Garamond" w:hAnsi="Garamond"/>
          <w:color w:val="auto"/>
          <w:sz w:val="24"/>
          <w:szCs w:val="24"/>
        </w:rPr>
      </w:pPr>
      <w:bookmarkStart w:id="0" w:name="_Toc208473570"/>
    </w:p>
    <w:p w14:paraId="167CB6D9" w14:textId="649630D4" w:rsidR="00CF20AE" w:rsidRPr="006A3E37" w:rsidRDefault="001E3A4F" w:rsidP="006A3E37">
      <w:pPr>
        <w:pStyle w:val="Ttulo1"/>
        <w:spacing w:before="0" w:line="360" w:lineRule="auto"/>
        <w:jc w:val="center"/>
        <w:rPr>
          <w:rFonts w:ascii="Garamond" w:hAnsi="Garamond"/>
          <w:color w:val="auto"/>
          <w:sz w:val="24"/>
          <w:szCs w:val="24"/>
        </w:rPr>
      </w:pPr>
      <w:r w:rsidRPr="006A3E37">
        <w:rPr>
          <w:rFonts w:ascii="Garamond" w:hAnsi="Garamond"/>
          <w:color w:val="auto"/>
          <w:sz w:val="24"/>
          <w:szCs w:val="24"/>
        </w:rPr>
        <w:t>PR</w:t>
      </w:r>
      <w:r w:rsidR="00CF20AE" w:rsidRPr="006A3E37">
        <w:rPr>
          <w:rFonts w:ascii="Garamond" w:hAnsi="Garamond"/>
          <w:color w:val="auto"/>
          <w:sz w:val="24"/>
          <w:szCs w:val="24"/>
        </w:rPr>
        <w:t xml:space="preserve">OJETO DE LEI COMPLEMENTAR </w:t>
      </w:r>
      <w:r w:rsidR="00C35D9F">
        <w:rPr>
          <w:rFonts w:ascii="Garamond" w:hAnsi="Garamond"/>
          <w:color w:val="auto"/>
          <w:sz w:val="24"/>
          <w:szCs w:val="24"/>
        </w:rPr>
        <w:t>Nº 0</w:t>
      </w:r>
      <w:r w:rsidR="0045129C">
        <w:rPr>
          <w:rFonts w:ascii="Garamond" w:hAnsi="Garamond"/>
          <w:color w:val="auto"/>
          <w:sz w:val="24"/>
          <w:szCs w:val="24"/>
        </w:rPr>
        <w:t>01</w:t>
      </w:r>
      <w:r w:rsidR="00CF20AE" w:rsidRPr="00C35D9F">
        <w:rPr>
          <w:rFonts w:ascii="Garamond" w:hAnsi="Garamond"/>
          <w:color w:val="auto"/>
          <w:sz w:val="24"/>
          <w:szCs w:val="24"/>
        </w:rPr>
        <w:t>/</w:t>
      </w:r>
      <w:r w:rsidR="00CF20AE" w:rsidRPr="006A3E37">
        <w:rPr>
          <w:rFonts w:ascii="Garamond" w:hAnsi="Garamond"/>
          <w:color w:val="auto"/>
          <w:sz w:val="24"/>
          <w:szCs w:val="24"/>
        </w:rPr>
        <w:t>2025</w:t>
      </w:r>
      <w:bookmarkEnd w:id="0"/>
    </w:p>
    <w:p w14:paraId="497F5D47" w14:textId="2F619316" w:rsidR="00CF20AE" w:rsidRDefault="00CF20AE" w:rsidP="006A3E37">
      <w:pPr>
        <w:pStyle w:val="Ttulo"/>
        <w:spacing w:line="360" w:lineRule="auto"/>
        <w:jc w:val="left"/>
        <w:rPr>
          <w:rFonts w:ascii="Garamond" w:hAnsi="Garamond" w:cstheme="minorHAnsi"/>
          <w:sz w:val="24"/>
          <w:szCs w:val="24"/>
        </w:rPr>
      </w:pPr>
    </w:p>
    <w:p w14:paraId="4D547BF9" w14:textId="77777777" w:rsidR="006A3E37" w:rsidRPr="006A3E37" w:rsidRDefault="006A3E37" w:rsidP="006A3E37">
      <w:pPr>
        <w:pStyle w:val="Ttulo"/>
        <w:spacing w:line="360" w:lineRule="auto"/>
        <w:jc w:val="left"/>
        <w:rPr>
          <w:rFonts w:ascii="Garamond" w:hAnsi="Garamond" w:cstheme="minorHAnsi"/>
          <w:sz w:val="24"/>
          <w:szCs w:val="24"/>
        </w:rPr>
      </w:pPr>
    </w:p>
    <w:p w14:paraId="4AEDC600" w14:textId="393AD5E5" w:rsidR="00CF20AE" w:rsidRPr="006A3E37" w:rsidRDefault="00793D91" w:rsidP="006A3E37">
      <w:pPr>
        <w:spacing w:line="360" w:lineRule="auto"/>
        <w:ind w:left="2832"/>
        <w:jc w:val="both"/>
        <w:rPr>
          <w:rFonts w:ascii="Garamond" w:hAnsi="Garamond" w:cstheme="minorHAnsi"/>
          <w:sz w:val="24"/>
          <w:szCs w:val="24"/>
        </w:rPr>
      </w:pPr>
      <w:r>
        <w:rPr>
          <w:rFonts w:ascii="Garamond" w:hAnsi="Garamond" w:cstheme="minorHAnsi"/>
          <w:b/>
          <w:sz w:val="24"/>
          <w:szCs w:val="24"/>
        </w:rPr>
        <w:t>EMENTA</w:t>
      </w:r>
      <w:r w:rsidR="00CF20AE" w:rsidRPr="006A3E37">
        <w:rPr>
          <w:rFonts w:ascii="Garamond" w:hAnsi="Garamond" w:cstheme="minorHAnsi"/>
          <w:b/>
          <w:sz w:val="24"/>
          <w:szCs w:val="24"/>
        </w:rPr>
        <w:t xml:space="preserve">: </w:t>
      </w:r>
      <w:r w:rsidR="00CF20AE" w:rsidRPr="006A3E37">
        <w:rPr>
          <w:rFonts w:ascii="Garamond" w:hAnsi="Garamond" w:cstheme="minorHAnsi"/>
          <w:sz w:val="24"/>
          <w:szCs w:val="24"/>
        </w:rPr>
        <w:t xml:space="preserve">Organiza e reestrutura o Plano de Cargos, Carreira e Remuneração dos Servidores Públicos do Município de Clevelândia- PR e dá outras providências. </w:t>
      </w:r>
    </w:p>
    <w:p w14:paraId="1ED1CB83" w14:textId="77777777" w:rsidR="00CF20AE" w:rsidRPr="006A3E37" w:rsidRDefault="00CF20AE" w:rsidP="006A3E37">
      <w:pPr>
        <w:spacing w:line="360" w:lineRule="auto"/>
        <w:ind w:left="2832"/>
        <w:jc w:val="both"/>
        <w:rPr>
          <w:rFonts w:ascii="Garamond" w:hAnsi="Garamond" w:cstheme="minorHAnsi"/>
          <w:b/>
          <w:sz w:val="24"/>
          <w:szCs w:val="24"/>
        </w:rPr>
      </w:pPr>
    </w:p>
    <w:p w14:paraId="71792E70" w14:textId="77777777" w:rsidR="00CF20AE" w:rsidRPr="006A3E37" w:rsidRDefault="00CF20AE" w:rsidP="006A3E37">
      <w:pPr>
        <w:spacing w:line="360" w:lineRule="auto"/>
        <w:ind w:left="2832"/>
        <w:jc w:val="both"/>
        <w:rPr>
          <w:rFonts w:ascii="Garamond" w:hAnsi="Garamond" w:cstheme="minorHAnsi"/>
          <w:b/>
          <w:sz w:val="24"/>
          <w:szCs w:val="24"/>
        </w:rPr>
      </w:pPr>
    </w:p>
    <w:p w14:paraId="50F77453" w14:textId="77777777" w:rsidR="00CF20AE" w:rsidRPr="006A3E37" w:rsidRDefault="00CF20AE" w:rsidP="006A3E37">
      <w:pPr>
        <w:autoSpaceDE w:val="0"/>
        <w:autoSpaceDN w:val="0"/>
        <w:adjustRightInd w:val="0"/>
        <w:spacing w:line="360" w:lineRule="auto"/>
        <w:jc w:val="both"/>
        <w:rPr>
          <w:rFonts w:ascii="Garamond" w:hAnsi="Garamond" w:cs="CIDFont+F5"/>
          <w:sz w:val="24"/>
          <w:szCs w:val="24"/>
        </w:rPr>
      </w:pPr>
      <w:r w:rsidRPr="006A3E37">
        <w:rPr>
          <w:rFonts w:ascii="Garamond" w:eastAsia="Batang" w:hAnsi="Garamond" w:cs="Arial"/>
          <w:sz w:val="24"/>
          <w:szCs w:val="24"/>
        </w:rPr>
        <w:t xml:space="preserve">Rafaela </w:t>
      </w:r>
      <w:r w:rsidRPr="006A3E37">
        <w:rPr>
          <w:rFonts w:ascii="Garamond" w:hAnsi="Garamond" w:cs="CIDFont+F5"/>
          <w:sz w:val="24"/>
          <w:szCs w:val="24"/>
        </w:rPr>
        <w:t>Mar</w:t>
      </w:r>
      <w:r w:rsidRPr="006A3E37">
        <w:rPr>
          <w:rFonts w:ascii="Garamond" w:eastAsia="Garamond" w:hAnsi="Garamond" w:cs="Garamond"/>
          <w:sz w:val="24"/>
          <w:szCs w:val="24"/>
        </w:rPr>
        <w:t>ti</w:t>
      </w:r>
      <w:r w:rsidRPr="006A3E37">
        <w:rPr>
          <w:rFonts w:ascii="Garamond" w:hAnsi="Garamond" w:cs="CIDFont+F5"/>
          <w:sz w:val="24"/>
          <w:szCs w:val="24"/>
        </w:rPr>
        <w:t xml:space="preserve">ns </w:t>
      </w:r>
      <w:proofErr w:type="spellStart"/>
      <w:r w:rsidRPr="006A3E37">
        <w:rPr>
          <w:rFonts w:ascii="Garamond" w:hAnsi="Garamond" w:cs="CIDFont+F5"/>
          <w:sz w:val="24"/>
          <w:szCs w:val="24"/>
        </w:rPr>
        <w:t>Losi</w:t>
      </w:r>
      <w:proofErr w:type="spellEnd"/>
      <w:r w:rsidRPr="006A3E37">
        <w:rPr>
          <w:rFonts w:ascii="Garamond" w:eastAsia="Batang" w:hAnsi="Garamond" w:cs="Arial"/>
          <w:sz w:val="24"/>
          <w:szCs w:val="24"/>
        </w:rPr>
        <w:t>, Prefeita</w:t>
      </w:r>
      <w:r w:rsidRPr="006A3E37">
        <w:rPr>
          <w:rFonts w:ascii="Garamond" w:eastAsia="Batang" w:hAnsi="Garamond" w:cs="Arial"/>
          <w:color w:val="FF0000"/>
          <w:sz w:val="24"/>
          <w:szCs w:val="24"/>
        </w:rPr>
        <w:t xml:space="preserve"> </w:t>
      </w:r>
      <w:r w:rsidRPr="006A3E37">
        <w:rPr>
          <w:rFonts w:ascii="Garamond" w:eastAsia="Batang" w:hAnsi="Garamond" w:cs="Arial"/>
          <w:spacing w:val="-1"/>
          <w:sz w:val="24"/>
          <w:szCs w:val="24"/>
        </w:rPr>
        <w:t>d</w:t>
      </w:r>
      <w:r w:rsidRPr="006A3E37">
        <w:rPr>
          <w:rFonts w:ascii="Garamond" w:eastAsia="Batang" w:hAnsi="Garamond" w:cs="Arial"/>
          <w:sz w:val="24"/>
          <w:szCs w:val="24"/>
        </w:rPr>
        <w:t xml:space="preserve">o </w:t>
      </w:r>
      <w:r w:rsidRPr="006A3E37">
        <w:rPr>
          <w:rFonts w:ascii="Garamond" w:eastAsia="Batang" w:hAnsi="Garamond" w:cs="Arial"/>
          <w:spacing w:val="-2"/>
          <w:sz w:val="24"/>
          <w:szCs w:val="24"/>
        </w:rPr>
        <w:t>M</w:t>
      </w:r>
      <w:r w:rsidRPr="006A3E37">
        <w:rPr>
          <w:rFonts w:ascii="Garamond" w:eastAsia="Batang" w:hAnsi="Garamond" w:cs="Arial"/>
          <w:spacing w:val="1"/>
          <w:sz w:val="24"/>
          <w:szCs w:val="24"/>
        </w:rPr>
        <w:t>u</w:t>
      </w:r>
      <w:r w:rsidRPr="006A3E37">
        <w:rPr>
          <w:rFonts w:ascii="Garamond" w:eastAsia="Batang" w:hAnsi="Garamond" w:cs="Arial"/>
          <w:spacing w:val="-1"/>
          <w:sz w:val="24"/>
          <w:szCs w:val="24"/>
        </w:rPr>
        <w:t>n</w:t>
      </w:r>
      <w:r w:rsidRPr="006A3E37">
        <w:rPr>
          <w:rFonts w:ascii="Garamond" w:eastAsia="Batang" w:hAnsi="Garamond" w:cs="Arial"/>
          <w:spacing w:val="1"/>
          <w:sz w:val="24"/>
          <w:szCs w:val="24"/>
        </w:rPr>
        <w:t>i</w:t>
      </w:r>
      <w:r w:rsidRPr="006A3E37">
        <w:rPr>
          <w:rFonts w:ascii="Garamond" w:eastAsia="Batang" w:hAnsi="Garamond" w:cs="Arial"/>
          <w:spacing w:val="-2"/>
          <w:sz w:val="24"/>
          <w:szCs w:val="24"/>
        </w:rPr>
        <w:t>c</w:t>
      </w:r>
      <w:r w:rsidRPr="006A3E37">
        <w:rPr>
          <w:rFonts w:ascii="Garamond" w:eastAsia="Batang" w:hAnsi="Garamond" w:cs="Arial"/>
          <w:spacing w:val="1"/>
          <w:sz w:val="24"/>
          <w:szCs w:val="24"/>
        </w:rPr>
        <w:t>í</w:t>
      </w:r>
      <w:r w:rsidRPr="006A3E37">
        <w:rPr>
          <w:rFonts w:ascii="Garamond" w:eastAsia="Batang" w:hAnsi="Garamond" w:cs="Arial"/>
          <w:spacing w:val="-1"/>
          <w:sz w:val="24"/>
          <w:szCs w:val="24"/>
        </w:rPr>
        <w:t>pi</w:t>
      </w:r>
      <w:r w:rsidRPr="006A3E37">
        <w:rPr>
          <w:rFonts w:ascii="Garamond" w:eastAsia="Batang" w:hAnsi="Garamond" w:cs="Arial"/>
          <w:sz w:val="24"/>
          <w:szCs w:val="24"/>
        </w:rPr>
        <w:t xml:space="preserve">o de Clevelândia, </w:t>
      </w:r>
      <w:r w:rsidRPr="006A3E37">
        <w:rPr>
          <w:rFonts w:ascii="Garamond" w:eastAsia="Batang" w:hAnsi="Garamond" w:cs="Arial"/>
          <w:spacing w:val="-2"/>
          <w:sz w:val="24"/>
          <w:szCs w:val="24"/>
        </w:rPr>
        <w:t>Estado do Paraná,</w:t>
      </w:r>
      <w:r w:rsidRPr="006A3E37">
        <w:rPr>
          <w:rFonts w:ascii="Garamond" w:eastAsia="Batang" w:hAnsi="Garamond" w:cs="Arial"/>
          <w:spacing w:val="1"/>
          <w:sz w:val="24"/>
          <w:szCs w:val="24"/>
        </w:rPr>
        <w:t xml:space="preserve"> n</w:t>
      </w:r>
      <w:r w:rsidRPr="006A3E37">
        <w:rPr>
          <w:rFonts w:ascii="Garamond" w:eastAsia="Batang" w:hAnsi="Garamond" w:cs="Arial"/>
          <w:sz w:val="24"/>
          <w:szCs w:val="24"/>
        </w:rPr>
        <w:t xml:space="preserve">o </w:t>
      </w:r>
      <w:r w:rsidRPr="006A3E37">
        <w:rPr>
          <w:rFonts w:ascii="Garamond" w:eastAsia="Batang" w:hAnsi="Garamond" w:cs="Arial"/>
          <w:spacing w:val="-1"/>
          <w:sz w:val="24"/>
          <w:szCs w:val="24"/>
        </w:rPr>
        <w:t>u</w:t>
      </w:r>
      <w:r w:rsidRPr="006A3E37">
        <w:rPr>
          <w:rFonts w:ascii="Garamond" w:eastAsia="Batang" w:hAnsi="Garamond" w:cs="Arial"/>
          <w:spacing w:val="1"/>
          <w:sz w:val="24"/>
          <w:szCs w:val="24"/>
        </w:rPr>
        <w:t>s</w:t>
      </w:r>
      <w:r w:rsidRPr="006A3E37">
        <w:rPr>
          <w:rFonts w:ascii="Garamond" w:eastAsia="Batang" w:hAnsi="Garamond" w:cs="Arial"/>
          <w:sz w:val="24"/>
          <w:szCs w:val="24"/>
        </w:rPr>
        <w:t xml:space="preserve">o </w:t>
      </w:r>
      <w:r w:rsidRPr="006A3E37">
        <w:rPr>
          <w:rFonts w:ascii="Garamond" w:eastAsia="Batang" w:hAnsi="Garamond" w:cs="Arial"/>
          <w:spacing w:val="1"/>
          <w:sz w:val="24"/>
          <w:szCs w:val="24"/>
        </w:rPr>
        <w:t>d</w:t>
      </w:r>
      <w:r w:rsidRPr="006A3E37">
        <w:rPr>
          <w:rFonts w:ascii="Garamond" w:eastAsia="Batang" w:hAnsi="Garamond" w:cs="Arial"/>
          <w:sz w:val="24"/>
          <w:szCs w:val="24"/>
        </w:rPr>
        <w:t xml:space="preserve">e </w:t>
      </w:r>
      <w:r w:rsidRPr="006A3E37">
        <w:rPr>
          <w:rFonts w:ascii="Garamond" w:eastAsia="Batang" w:hAnsi="Garamond" w:cs="Arial"/>
          <w:spacing w:val="-1"/>
          <w:sz w:val="24"/>
          <w:szCs w:val="24"/>
        </w:rPr>
        <w:t>minhas</w:t>
      </w:r>
      <w:r w:rsidRPr="006A3E37">
        <w:rPr>
          <w:rFonts w:ascii="Garamond" w:eastAsia="Batang" w:hAnsi="Garamond" w:cs="Arial"/>
          <w:sz w:val="24"/>
          <w:szCs w:val="24"/>
        </w:rPr>
        <w:t xml:space="preserve"> a</w:t>
      </w:r>
      <w:r w:rsidRPr="006A3E37">
        <w:rPr>
          <w:rFonts w:ascii="Garamond" w:eastAsia="Batang" w:hAnsi="Garamond" w:cs="Arial"/>
          <w:spacing w:val="1"/>
          <w:sz w:val="24"/>
          <w:szCs w:val="24"/>
        </w:rPr>
        <w:t>t</w:t>
      </w:r>
      <w:r w:rsidRPr="006A3E37">
        <w:rPr>
          <w:rFonts w:ascii="Garamond" w:eastAsia="Batang" w:hAnsi="Garamond" w:cs="Arial"/>
          <w:spacing w:val="-2"/>
          <w:sz w:val="24"/>
          <w:szCs w:val="24"/>
        </w:rPr>
        <w:t>r</w:t>
      </w:r>
      <w:r w:rsidRPr="006A3E37">
        <w:rPr>
          <w:rFonts w:ascii="Garamond" w:eastAsia="Batang" w:hAnsi="Garamond" w:cs="Arial"/>
          <w:spacing w:val="1"/>
          <w:sz w:val="24"/>
          <w:szCs w:val="24"/>
        </w:rPr>
        <w:t>i</w:t>
      </w:r>
      <w:r w:rsidRPr="006A3E37">
        <w:rPr>
          <w:rFonts w:ascii="Garamond" w:eastAsia="Batang" w:hAnsi="Garamond" w:cs="Arial"/>
          <w:spacing w:val="-1"/>
          <w:sz w:val="24"/>
          <w:szCs w:val="24"/>
        </w:rPr>
        <w:t>b</w:t>
      </w:r>
      <w:r w:rsidRPr="006A3E37">
        <w:rPr>
          <w:rFonts w:ascii="Garamond" w:eastAsia="Batang" w:hAnsi="Garamond" w:cs="Arial"/>
          <w:spacing w:val="1"/>
          <w:sz w:val="24"/>
          <w:szCs w:val="24"/>
        </w:rPr>
        <w:t>u</w:t>
      </w:r>
      <w:r w:rsidRPr="006A3E37">
        <w:rPr>
          <w:rFonts w:ascii="Garamond" w:eastAsia="Batang" w:hAnsi="Garamond" w:cs="Arial"/>
          <w:spacing w:val="-1"/>
          <w:sz w:val="24"/>
          <w:szCs w:val="24"/>
        </w:rPr>
        <w:t>i</w:t>
      </w:r>
      <w:r w:rsidRPr="006A3E37">
        <w:rPr>
          <w:rFonts w:ascii="Garamond" w:eastAsia="Batang" w:hAnsi="Garamond" w:cs="Arial"/>
          <w:sz w:val="24"/>
          <w:szCs w:val="24"/>
        </w:rPr>
        <w:t>ç</w:t>
      </w:r>
      <w:r w:rsidRPr="006A3E37">
        <w:rPr>
          <w:rFonts w:ascii="Garamond" w:eastAsia="Batang" w:hAnsi="Garamond" w:cs="Arial"/>
          <w:spacing w:val="-1"/>
          <w:sz w:val="24"/>
          <w:szCs w:val="24"/>
        </w:rPr>
        <w:t>õ</w:t>
      </w:r>
      <w:r w:rsidRPr="006A3E37">
        <w:rPr>
          <w:rFonts w:ascii="Garamond" w:eastAsia="Batang" w:hAnsi="Garamond" w:cs="Arial"/>
          <w:sz w:val="24"/>
          <w:szCs w:val="24"/>
        </w:rPr>
        <w:t>es c</w:t>
      </w:r>
      <w:r w:rsidRPr="006A3E37">
        <w:rPr>
          <w:rFonts w:ascii="Garamond" w:eastAsia="Batang" w:hAnsi="Garamond" w:cs="Arial"/>
          <w:spacing w:val="-1"/>
          <w:sz w:val="24"/>
          <w:szCs w:val="24"/>
        </w:rPr>
        <w:t>o</w:t>
      </w:r>
      <w:r w:rsidRPr="006A3E37">
        <w:rPr>
          <w:rFonts w:ascii="Garamond" w:eastAsia="Batang" w:hAnsi="Garamond" w:cs="Arial"/>
          <w:spacing w:val="1"/>
          <w:sz w:val="24"/>
          <w:szCs w:val="24"/>
        </w:rPr>
        <w:t>n</w:t>
      </w:r>
      <w:r w:rsidRPr="006A3E37">
        <w:rPr>
          <w:rFonts w:ascii="Garamond" w:eastAsia="Batang" w:hAnsi="Garamond" w:cs="Arial"/>
          <w:spacing w:val="-1"/>
          <w:sz w:val="24"/>
          <w:szCs w:val="24"/>
        </w:rPr>
        <w:t>s</w:t>
      </w:r>
      <w:r w:rsidRPr="006A3E37">
        <w:rPr>
          <w:rFonts w:ascii="Garamond" w:eastAsia="Batang" w:hAnsi="Garamond" w:cs="Arial"/>
          <w:spacing w:val="1"/>
          <w:sz w:val="24"/>
          <w:szCs w:val="24"/>
        </w:rPr>
        <w:t>t</w:t>
      </w:r>
      <w:r w:rsidRPr="006A3E37">
        <w:rPr>
          <w:rFonts w:ascii="Garamond" w:eastAsia="Batang" w:hAnsi="Garamond" w:cs="Arial"/>
          <w:spacing w:val="-1"/>
          <w:sz w:val="24"/>
          <w:szCs w:val="24"/>
        </w:rPr>
        <w:t>it</w:t>
      </w:r>
      <w:r w:rsidRPr="006A3E37">
        <w:rPr>
          <w:rFonts w:ascii="Garamond" w:eastAsia="Batang" w:hAnsi="Garamond" w:cs="Arial"/>
          <w:spacing w:val="1"/>
          <w:sz w:val="24"/>
          <w:szCs w:val="24"/>
        </w:rPr>
        <w:t>u</w:t>
      </w:r>
      <w:r w:rsidRPr="006A3E37">
        <w:rPr>
          <w:rFonts w:ascii="Garamond" w:eastAsia="Batang" w:hAnsi="Garamond" w:cs="Arial"/>
          <w:sz w:val="24"/>
          <w:szCs w:val="24"/>
        </w:rPr>
        <w:t>c</w:t>
      </w:r>
      <w:r w:rsidRPr="006A3E37">
        <w:rPr>
          <w:rFonts w:ascii="Garamond" w:eastAsia="Batang" w:hAnsi="Garamond" w:cs="Arial"/>
          <w:spacing w:val="-1"/>
          <w:sz w:val="24"/>
          <w:szCs w:val="24"/>
        </w:rPr>
        <w:t>io</w:t>
      </w:r>
      <w:r w:rsidRPr="006A3E37">
        <w:rPr>
          <w:rFonts w:ascii="Garamond" w:eastAsia="Batang" w:hAnsi="Garamond" w:cs="Arial"/>
          <w:spacing w:val="1"/>
          <w:sz w:val="24"/>
          <w:szCs w:val="24"/>
        </w:rPr>
        <w:t>n</w:t>
      </w:r>
      <w:r w:rsidRPr="006A3E37">
        <w:rPr>
          <w:rFonts w:ascii="Garamond" w:eastAsia="Batang" w:hAnsi="Garamond" w:cs="Arial"/>
          <w:sz w:val="24"/>
          <w:szCs w:val="24"/>
        </w:rPr>
        <w:t>a</w:t>
      </w:r>
      <w:r w:rsidRPr="006A3E37">
        <w:rPr>
          <w:rFonts w:ascii="Garamond" w:eastAsia="Batang" w:hAnsi="Garamond" w:cs="Arial"/>
          <w:spacing w:val="-1"/>
          <w:sz w:val="24"/>
          <w:szCs w:val="24"/>
        </w:rPr>
        <w:t>i</w:t>
      </w:r>
      <w:r w:rsidRPr="006A3E37">
        <w:rPr>
          <w:rFonts w:ascii="Garamond" w:eastAsia="Batang" w:hAnsi="Garamond" w:cs="Arial"/>
          <w:sz w:val="24"/>
          <w:szCs w:val="24"/>
        </w:rPr>
        <w:t>s</w:t>
      </w:r>
      <w:r w:rsidRPr="006A3E37">
        <w:rPr>
          <w:rFonts w:ascii="Garamond" w:eastAsia="Batang" w:hAnsi="Garamond" w:cs="Arial"/>
          <w:spacing w:val="32"/>
          <w:sz w:val="24"/>
          <w:szCs w:val="24"/>
        </w:rPr>
        <w:t xml:space="preserve"> </w:t>
      </w:r>
      <w:r w:rsidRPr="006A3E37">
        <w:rPr>
          <w:rFonts w:ascii="Garamond" w:eastAsia="Batang" w:hAnsi="Garamond" w:cs="Arial"/>
          <w:sz w:val="24"/>
          <w:szCs w:val="24"/>
        </w:rPr>
        <w:t>e</w:t>
      </w:r>
      <w:r w:rsidRPr="006A3E37">
        <w:rPr>
          <w:rFonts w:ascii="Garamond" w:eastAsia="Batang" w:hAnsi="Garamond" w:cs="Arial"/>
          <w:spacing w:val="31"/>
          <w:sz w:val="24"/>
          <w:szCs w:val="24"/>
        </w:rPr>
        <w:t xml:space="preserve"> </w:t>
      </w:r>
      <w:r w:rsidRPr="006A3E37">
        <w:rPr>
          <w:rFonts w:ascii="Garamond" w:eastAsia="Batang" w:hAnsi="Garamond" w:cs="Arial"/>
          <w:spacing w:val="1"/>
          <w:sz w:val="24"/>
          <w:szCs w:val="24"/>
        </w:rPr>
        <w:t>l</w:t>
      </w:r>
      <w:r w:rsidRPr="006A3E37">
        <w:rPr>
          <w:rFonts w:ascii="Garamond" w:eastAsia="Batang" w:hAnsi="Garamond" w:cs="Arial"/>
          <w:sz w:val="24"/>
          <w:szCs w:val="24"/>
        </w:rPr>
        <w:t>e</w:t>
      </w:r>
      <w:r w:rsidRPr="006A3E37">
        <w:rPr>
          <w:rFonts w:ascii="Garamond" w:eastAsia="Batang" w:hAnsi="Garamond" w:cs="Arial"/>
          <w:spacing w:val="-1"/>
          <w:sz w:val="24"/>
          <w:szCs w:val="24"/>
        </w:rPr>
        <w:t>g</w:t>
      </w:r>
      <w:r w:rsidRPr="006A3E37">
        <w:rPr>
          <w:rFonts w:ascii="Garamond" w:eastAsia="Batang" w:hAnsi="Garamond" w:cs="Arial"/>
          <w:sz w:val="24"/>
          <w:szCs w:val="24"/>
        </w:rPr>
        <w:t>a</w:t>
      </w:r>
      <w:r w:rsidRPr="006A3E37">
        <w:rPr>
          <w:rFonts w:ascii="Garamond" w:eastAsia="Batang" w:hAnsi="Garamond" w:cs="Arial"/>
          <w:spacing w:val="1"/>
          <w:sz w:val="24"/>
          <w:szCs w:val="24"/>
        </w:rPr>
        <w:t>is</w:t>
      </w:r>
      <w:r w:rsidRPr="006A3E37">
        <w:rPr>
          <w:rFonts w:ascii="Garamond" w:eastAsia="Batang" w:hAnsi="Garamond" w:cs="Arial"/>
          <w:sz w:val="24"/>
          <w:szCs w:val="24"/>
        </w:rPr>
        <w:t>,</w:t>
      </w:r>
      <w:r w:rsidRPr="006A3E37">
        <w:rPr>
          <w:rFonts w:ascii="Garamond" w:eastAsia="Batang" w:hAnsi="Garamond" w:cs="Arial"/>
          <w:spacing w:val="30"/>
          <w:sz w:val="24"/>
          <w:szCs w:val="24"/>
        </w:rPr>
        <w:t xml:space="preserve"> </w:t>
      </w:r>
      <w:r w:rsidRPr="006A3E37">
        <w:rPr>
          <w:rFonts w:ascii="Garamond" w:eastAsia="Batang" w:hAnsi="Garamond" w:cs="Arial"/>
          <w:spacing w:val="-1"/>
          <w:sz w:val="24"/>
          <w:szCs w:val="24"/>
        </w:rPr>
        <w:t>ob</w:t>
      </w:r>
      <w:r w:rsidRPr="006A3E37">
        <w:rPr>
          <w:rFonts w:ascii="Garamond" w:eastAsia="Batang" w:hAnsi="Garamond" w:cs="Arial"/>
          <w:spacing w:val="1"/>
          <w:sz w:val="24"/>
          <w:szCs w:val="24"/>
        </w:rPr>
        <w:t>s</w:t>
      </w:r>
      <w:r w:rsidRPr="006A3E37">
        <w:rPr>
          <w:rFonts w:ascii="Garamond" w:eastAsia="Batang" w:hAnsi="Garamond" w:cs="Arial"/>
          <w:sz w:val="24"/>
          <w:szCs w:val="24"/>
        </w:rPr>
        <w:t>e</w:t>
      </w:r>
      <w:r w:rsidRPr="006A3E37">
        <w:rPr>
          <w:rFonts w:ascii="Garamond" w:eastAsia="Batang" w:hAnsi="Garamond" w:cs="Arial"/>
          <w:spacing w:val="-2"/>
          <w:sz w:val="24"/>
          <w:szCs w:val="24"/>
        </w:rPr>
        <w:t>r</w:t>
      </w:r>
      <w:r w:rsidRPr="006A3E37">
        <w:rPr>
          <w:rFonts w:ascii="Garamond" w:eastAsia="Batang" w:hAnsi="Garamond" w:cs="Arial"/>
          <w:spacing w:val="1"/>
          <w:sz w:val="24"/>
          <w:szCs w:val="24"/>
        </w:rPr>
        <w:t>v</w:t>
      </w:r>
      <w:r w:rsidRPr="006A3E37">
        <w:rPr>
          <w:rFonts w:ascii="Garamond" w:eastAsia="Batang" w:hAnsi="Garamond" w:cs="Arial"/>
          <w:sz w:val="24"/>
          <w:szCs w:val="24"/>
        </w:rPr>
        <w:t>a</w:t>
      </w:r>
      <w:r w:rsidRPr="006A3E37">
        <w:rPr>
          <w:rFonts w:ascii="Garamond" w:eastAsia="Batang" w:hAnsi="Garamond" w:cs="Arial"/>
          <w:spacing w:val="-1"/>
          <w:sz w:val="24"/>
          <w:szCs w:val="24"/>
        </w:rPr>
        <w:t>nd</w:t>
      </w:r>
      <w:r w:rsidRPr="006A3E37">
        <w:rPr>
          <w:rFonts w:ascii="Garamond" w:eastAsia="Batang" w:hAnsi="Garamond" w:cs="Arial"/>
          <w:sz w:val="24"/>
          <w:szCs w:val="24"/>
        </w:rPr>
        <w:t>o</w:t>
      </w:r>
      <w:r w:rsidRPr="006A3E37">
        <w:rPr>
          <w:rFonts w:ascii="Garamond" w:eastAsia="Batang" w:hAnsi="Garamond" w:cs="Arial"/>
          <w:spacing w:val="32"/>
          <w:sz w:val="24"/>
          <w:szCs w:val="24"/>
        </w:rPr>
        <w:t xml:space="preserve"> </w:t>
      </w:r>
      <w:r w:rsidRPr="006A3E37">
        <w:rPr>
          <w:rFonts w:ascii="Garamond" w:eastAsia="Batang" w:hAnsi="Garamond" w:cs="Arial"/>
          <w:spacing w:val="1"/>
          <w:sz w:val="24"/>
          <w:szCs w:val="24"/>
        </w:rPr>
        <w:t>o</w:t>
      </w:r>
      <w:r w:rsidRPr="006A3E37">
        <w:rPr>
          <w:rFonts w:ascii="Garamond" w:eastAsia="Batang" w:hAnsi="Garamond" w:cs="Arial"/>
          <w:sz w:val="24"/>
          <w:szCs w:val="24"/>
        </w:rPr>
        <w:t>s</w:t>
      </w:r>
      <w:r w:rsidRPr="006A3E37">
        <w:rPr>
          <w:rFonts w:ascii="Garamond" w:eastAsia="Batang" w:hAnsi="Garamond" w:cs="Arial"/>
          <w:spacing w:val="32"/>
          <w:sz w:val="24"/>
          <w:szCs w:val="24"/>
        </w:rPr>
        <w:t xml:space="preserve"> </w:t>
      </w:r>
      <w:r w:rsidRPr="006A3E37">
        <w:rPr>
          <w:rFonts w:ascii="Garamond" w:eastAsia="Batang" w:hAnsi="Garamond" w:cs="Arial"/>
          <w:spacing w:val="-1"/>
          <w:sz w:val="24"/>
          <w:szCs w:val="24"/>
        </w:rPr>
        <w:t>p</w:t>
      </w:r>
      <w:r w:rsidRPr="006A3E37">
        <w:rPr>
          <w:rFonts w:ascii="Garamond" w:eastAsia="Batang" w:hAnsi="Garamond" w:cs="Arial"/>
          <w:sz w:val="24"/>
          <w:szCs w:val="24"/>
        </w:rPr>
        <w:t>r</w:t>
      </w:r>
      <w:r w:rsidRPr="006A3E37">
        <w:rPr>
          <w:rFonts w:ascii="Garamond" w:eastAsia="Batang" w:hAnsi="Garamond" w:cs="Arial"/>
          <w:spacing w:val="1"/>
          <w:sz w:val="24"/>
          <w:szCs w:val="24"/>
        </w:rPr>
        <w:t>i</w:t>
      </w:r>
      <w:r w:rsidRPr="006A3E37">
        <w:rPr>
          <w:rFonts w:ascii="Garamond" w:eastAsia="Batang" w:hAnsi="Garamond" w:cs="Arial"/>
          <w:spacing w:val="-1"/>
          <w:sz w:val="24"/>
          <w:szCs w:val="24"/>
        </w:rPr>
        <w:t>n</w:t>
      </w:r>
      <w:r w:rsidRPr="006A3E37">
        <w:rPr>
          <w:rFonts w:ascii="Garamond" w:eastAsia="Batang" w:hAnsi="Garamond" w:cs="Arial"/>
          <w:sz w:val="24"/>
          <w:szCs w:val="24"/>
        </w:rPr>
        <w:t>c</w:t>
      </w:r>
      <w:r w:rsidRPr="006A3E37">
        <w:rPr>
          <w:rFonts w:ascii="Garamond" w:eastAsia="Batang" w:hAnsi="Garamond" w:cs="Arial"/>
          <w:spacing w:val="-1"/>
          <w:sz w:val="24"/>
          <w:szCs w:val="24"/>
        </w:rPr>
        <w:t>í</w:t>
      </w:r>
      <w:r w:rsidRPr="006A3E37">
        <w:rPr>
          <w:rFonts w:ascii="Garamond" w:eastAsia="Batang" w:hAnsi="Garamond" w:cs="Arial"/>
          <w:spacing w:val="1"/>
          <w:sz w:val="24"/>
          <w:szCs w:val="24"/>
        </w:rPr>
        <w:t>p</w:t>
      </w:r>
      <w:r w:rsidRPr="006A3E37">
        <w:rPr>
          <w:rFonts w:ascii="Garamond" w:eastAsia="Batang" w:hAnsi="Garamond" w:cs="Arial"/>
          <w:spacing w:val="-1"/>
          <w:sz w:val="24"/>
          <w:szCs w:val="24"/>
        </w:rPr>
        <w:t>io</w:t>
      </w:r>
      <w:r w:rsidRPr="006A3E37">
        <w:rPr>
          <w:rFonts w:ascii="Garamond" w:eastAsia="Batang" w:hAnsi="Garamond" w:cs="Arial"/>
          <w:sz w:val="24"/>
          <w:szCs w:val="24"/>
        </w:rPr>
        <w:t>s</w:t>
      </w:r>
      <w:r w:rsidRPr="006A3E37">
        <w:rPr>
          <w:rFonts w:ascii="Garamond" w:eastAsia="Batang" w:hAnsi="Garamond" w:cs="Arial"/>
          <w:spacing w:val="34"/>
          <w:sz w:val="24"/>
          <w:szCs w:val="24"/>
        </w:rPr>
        <w:t xml:space="preserve"> </w:t>
      </w:r>
      <w:r w:rsidRPr="006A3E37">
        <w:rPr>
          <w:rFonts w:ascii="Garamond" w:eastAsia="Batang" w:hAnsi="Garamond" w:cs="Arial"/>
          <w:sz w:val="24"/>
          <w:szCs w:val="24"/>
        </w:rPr>
        <w:t>e</w:t>
      </w:r>
      <w:r w:rsidRPr="006A3E37">
        <w:rPr>
          <w:rFonts w:ascii="Garamond" w:eastAsia="Batang" w:hAnsi="Garamond" w:cs="Arial"/>
          <w:spacing w:val="31"/>
          <w:sz w:val="24"/>
          <w:szCs w:val="24"/>
        </w:rPr>
        <w:t xml:space="preserve"> </w:t>
      </w:r>
      <w:r w:rsidRPr="006A3E37">
        <w:rPr>
          <w:rFonts w:ascii="Garamond" w:eastAsia="Batang" w:hAnsi="Garamond" w:cs="Arial"/>
          <w:sz w:val="24"/>
          <w:szCs w:val="24"/>
        </w:rPr>
        <w:t>as</w:t>
      </w:r>
      <w:r w:rsidRPr="006A3E37">
        <w:rPr>
          <w:rFonts w:ascii="Garamond" w:eastAsia="Batang" w:hAnsi="Garamond" w:cs="Arial"/>
          <w:spacing w:val="30"/>
          <w:sz w:val="24"/>
          <w:szCs w:val="24"/>
        </w:rPr>
        <w:t xml:space="preserve"> </w:t>
      </w:r>
      <w:r w:rsidRPr="006A3E37">
        <w:rPr>
          <w:rFonts w:ascii="Garamond" w:eastAsia="Batang" w:hAnsi="Garamond" w:cs="Arial"/>
          <w:spacing w:val="1"/>
          <w:sz w:val="24"/>
          <w:szCs w:val="24"/>
        </w:rPr>
        <w:t>no</w:t>
      </w:r>
      <w:r w:rsidRPr="006A3E37">
        <w:rPr>
          <w:rFonts w:ascii="Garamond" w:eastAsia="Batang" w:hAnsi="Garamond" w:cs="Arial"/>
          <w:sz w:val="24"/>
          <w:szCs w:val="24"/>
        </w:rPr>
        <w:t>r</w:t>
      </w:r>
      <w:r w:rsidRPr="006A3E37">
        <w:rPr>
          <w:rFonts w:ascii="Garamond" w:eastAsia="Batang" w:hAnsi="Garamond" w:cs="Arial"/>
          <w:spacing w:val="-5"/>
          <w:sz w:val="24"/>
          <w:szCs w:val="24"/>
        </w:rPr>
        <w:t>m</w:t>
      </w:r>
      <w:r w:rsidRPr="006A3E37">
        <w:rPr>
          <w:rFonts w:ascii="Garamond" w:eastAsia="Batang" w:hAnsi="Garamond" w:cs="Arial"/>
          <w:sz w:val="24"/>
          <w:szCs w:val="24"/>
        </w:rPr>
        <w:t>as da</w:t>
      </w:r>
      <w:r w:rsidRPr="006A3E37">
        <w:rPr>
          <w:rFonts w:ascii="Garamond" w:eastAsia="Batang" w:hAnsi="Garamond" w:cs="Arial"/>
          <w:spacing w:val="33"/>
          <w:sz w:val="24"/>
          <w:szCs w:val="24"/>
        </w:rPr>
        <w:t xml:space="preserve"> </w:t>
      </w:r>
      <w:r w:rsidRPr="006A3E37">
        <w:rPr>
          <w:rFonts w:ascii="Garamond" w:eastAsia="Batang" w:hAnsi="Garamond" w:cs="Arial"/>
          <w:spacing w:val="-2"/>
          <w:sz w:val="24"/>
          <w:szCs w:val="24"/>
        </w:rPr>
        <w:t>C</w:t>
      </w:r>
      <w:r w:rsidRPr="006A3E37">
        <w:rPr>
          <w:rFonts w:ascii="Garamond" w:eastAsia="Batang" w:hAnsi="Garamond" w:cs="Arial"/>
          <w:spacing w:val="-1"/>
          <w:sz w:val="24"/>
          <w:szCs w:val="24"/>
        </w:rPr>
        <w:t>o</w:t>
      </w:r>
      <w:r w:rsidRPr="006A3E37">
        <w:rPr>
          <w:rFonts w:ascii="Garamond" w:eastAsia="Batang" w:hAnsi="Garamond" w:cs="Arial"/>
          <w:spacing w:val="1"/>
          <w:sz w:val="24"/>
          <w:szCs w:val="24"/>
        </w:rPr>
        <w:t>n</w:t>
      </w:r>
      <w:r w:rsidRPr="006A3E37">
        <w:rPr>
          <w:rFonts w:ascii="Garamond" w:eastAsia="Batang" w:hAnsi="Garamond" w:cs="Arial"/>
          <w:spacing w:val="-1"/>
          <w:sz w:val="24"/>
          <w:szCs w:val="24"/>
        </w:rPr>
        <w:t>s</w:t>
      </w:r>
      <w:r w:rsidRPr="006A3E37">
        <w:rPr>
          <w:rFonts w:ascii="Garamond" w:eastAsia="Batang" w:hAnsi="Garamond" w:cs="Arial"/>
          <w:spacing w:val="1"/>
          <w:sz w:val="24"/>
          <w:szCs w:val="24"/>
        </w:rPr>
        <w:t>t</w:t>
      </w:r>
      <w:r w:rsidRPr="006A3E37">
        <w:rPr>
          <w:rFonts w:ascii="Garamond" w:eastAsia="Batang" w:hAnsi="Garamond" w:cs="Arial"/>
          <w:spacing w:val="-1"/>
          <w:sz w:val="24"/>
          <w:szCs w:val="24"/>
        </w:rPr>
        <w:t>it</w:t>
      </w:r>
      <w:r w:rsidRPr="006A3E37">
        <w:rPr>
          <w:rFonts w:ascii="Garamond" w:eastAsia="Batang" w:hAnsi="Garamond" w:cs="Arial"/>
          <w:spacing w:val="1"/>
          <w:sz w:val="24"/>
          <w:szCs w:val="24"/>
        </w:rPr>
        <w:t>u</w:t>
      </w:r>
      <w:r w:rsidRPr="006A3E37">
        <w:rPr>
          <w:rFonts w:ascii="Garamond" w:eastAsia="Batang" w:hAnsi="Garamond" w:cs="Arial"/>
          <w:spacing w:val="-1"/>
          <w:sz w:val="24"/>
          <w:szCs w:val="24"/>
        </w:rPr>
        <w:t>i</w:t>
      </w:r>
      <w:r w:rsidRPr="006A3E37">
        <w:rPr>
          <w:rFonts w:ascii="Garamond" w:eastAsia="Batang" w:hAnsi="Garamond" w:cs="Arial"/>
          <w:sz w:val="24"/>
          <w:szCs w:val="24"/>
        </w:rPr>
        <w:t>ç</w:t>
      </w:r>
      <w:r w:rsidRPr="006A3E37">
        <w:rPr>
          <w:rFonts w:ascii="Garamond" w:eastAsia="Batang" w:hAnsi="Garamond" w:cs="Arial"/>
          <w:spacing w:val="-2"/>
          <w:sz w:val="24"/>
          <w:szCs w:val="24"/>
        </w:rPr>
        <w:t>ã</w:t>
      </w:r>
      <w:r w:rsidRPr="006A3E37">
        <w:rPr>
          <w:rFonts w:ascii="Garamond" w:eastAsia="Batang" w:hAnsi="Garamond" w:cs="Arial"/>
          <w:sz w:val="24"/>
          <w:szCs w:val="24"/>
        </w:rPr>
        <w:t>o Fe</w:t>
      </w:r>
      <w:r w:rsidRPr="006A3E37">
        <w:rPr>
          <w:rFonts w:ascii="Garamond" w:eastAsia="Batang" w:hAnsi="Garamond" w:cs="Arial"/>
          <w:spacing w:val="1"/>
          <w:sz w:val="24"/>
          <w:szCs w:val="24"/>
        </w:rPr>
        <w:t>d</w:t>
      </w:r>
      <w:r w:rsidRPr="006A3E37">
        <w:rPr>
          <w:rFonts w:ascii="Garamond" w:eastAsia="Batang" w:hAnsi="Garamond" w:cs="Arial"/>
          <w:sz w:val="24"/>
          <w:szCs w:val="24"/>
        </w:rPr>
        <w:t>e</w:t>
      </w:r>
      <w:r w:rsidRPr="006A3E37">
        <w:rPr>
          <w:rFonts w:ascii="Garamond" w:eastAsia="Batang" w:hAnsi="Garamond" w:cs="Arial"/>
          <w:spacing w:val="-2"/>
          <w:sz w:val="24"/>
          <w:szCs w:val="24"/>
        </w:rPr>
        <w:t>r</w:t>
      </w:r>
      <w:r w:rsidRPr="006A3E37">
        <w:rPr>
          <w:rFonts w:ascii="Garamond" w:eastAsia="Batang" w:hAnsi="Garamond" w:cs="Arial"/>
          <w:sz w:val="24"/>
          <w:szCs w:val="24"/>
        </w:rPr>
        <w:t xml:space="preserve">al </w:t>
      </w:r>
      <w:r w:rsidRPr="006A3E37">
        <w:rPr>
          <w:rFonts w:ascii="Garamond" w:eastAsia="Batang" w:hAnsi="Garamond" w:cs="Arial"/>
          <w:spacing w:val="1"/>
          <w:sz w:val="24"/>
          <w:szCs w:val="24"/>
        </w:rPr>
        <w:t>d</w:t>
      </w:r>
      <w:r w:rsidRPr="006A3E37">
        <w:rPr>
          <w:rFonts w:ascii="Garamond" w:eastAsia="Batang" w:hAnsi="Garamond" w:cs="Arial"/>
          <w:sz w:val="24"/>
          <w:szCs w:val="24"/>
        </w:rPr>
        <w:t xml:space="preserve">e </w:t>
      </w:r>
      <w:r w:rsidRPr="006A3E37">
        <w:rPr>
          <w:rFonts w:ascii="Garamond" w:eastAsia="Batang" w:hAnsi="Garamond" w:cs="Arial"/>
          <w:spacing w:val="-1"/>
          <w:sz w:val="24"/>
          <w:szCs w:val="24"/>
        </w:rPr>
        <w:t>19</w:t>
      </w:r>
      <w:r w:rsidRPr="006A3E37">
        <w:rPr>
          <w:rFonts w:ascii="Garamond" w:eastAsia="Batang" w:hAnsi="Garamond" w:cs="Arial"/>
          <w:spacing w:val="1"/>
          <w:sz w:val="24"/>
          <w:szCs w:val="24"/>
        </w:rPr>
        <w:t>88</w:t>
      </w:r>
      <w:r w:rsidRPr="006A3E37">
        <w:rPr>
          <w:rFonts w:ascii="Garamond" w:eastAsia="Batang" w:hAnsi="Garamond" w:cs="Arial"/>
          <w:sz w:val="24"/>
          <w:szCs w:val="24"/>
        </w:rPr>
        <w:t>,</w:t>
      </w:r>
      <w:r w:rsidRPr="006A3E37">
        <w:rPr>
          <w:rFonts w:ascii="Garamond" w:eastAsia="Batang" w:hAnsi="Garamond" w:cs="Arial"/>
          <w:spacing w:val="-11"/>
          <w:sz w:val="24"/>
          <w:szCs w:val="24"/>
        </w:rPr>
        <w:t xml:space="preserve"> </w:t>
      </w:r>
      <w:r w:rsidRPr="006A3E37">
        <w:rPr>
          <w:rFonts w:ascii="Garamond" w:eastAsia="Batang" w:hAnsi="Garamond" w:cs="Arial"/>
          <w:sz w:val="24"/>
          <w:szCs w:val="24"/>
        </w:rPr>
        <w:t xml:space="preserve">a </w:t>
      </w:r>
      <w:r w:rsidRPr="006A3E37">
        <w:rPr>
          <w:rFonts w:ascii="Garamond" w:eastAsia="Batang" w:hAnsi="Garamond" w:cs="Arial"/>
          <w:spacing w:val="-1"/>
          <w:sz w:val="24"/>
          <w:szCs w:val="24"/>
        </w:rPr>
        <w:t>L</w:t>
      </w:r>
      <w:r w:rsidRPr="006A3E37">
        <w:rPr>
          <w:rFonts w:ascii="Garamond" w:eastAsia="Batang" w:hAnsi="Garamond" w:cs="Arial"/>
          <w:sz w:val="24"/>
          <w:szCs w:val="24"/>
        </w:rPr>
        <w:t xml:space="preserve">ei </w:t>
      </w:r>
      <w:r w:rsidRPr="006A3E37">
        <w:rPr>
          <w:rFonts w:ascii="Garamond" w:eastAsia="Batang" w:hAnsi="Garamond" w:cs="Arial"/>
          <w:spacing w:val="-1"/>
          <w:sz w:val="24"/>
          <w:szCs w:val="24"/>
        </w:rPr>
        <w:t>O</w:t>
      </w:r>
      <w:r w:rsidRPr="006A3E37">
        <w:rPr>
          <w:rFonts w:ascii="Garamond" w:eastAsia="Batang" w:hAnsi="Garamond" w:cs="Arial"/>
          <w:sz w:val="24"/>
          <w:szCs w:val="24"/>
        </w:rPr>
        <w:t>r</w:t>
      </w:r>
      <w:r w:rsidRPr="006A3E37">
        <w:rPr>
          <w:rFonts w:ascii="Garamond" w:eastAsia="Batang" w:hAnsi="Garamond" w:cs="Arial"/>
          <w:spacing w:val="-1"/>
          <w:sz w:val="24"/>
          <w:szCs w:val="24"/>
        </w:rPr>
        <w:t>g</w:t>
      </w:r>
      <w:r w:rsidRPr="006A3E37">
        <w:rPr>
          <w:rFonts w:ascii="Garamond" w:eastAsia="Batang" w:hAnsi="Garamond" w:cs="Arial"/>
          <w:sz w:val="24"/>
          <w:szCs w:val="24"/>
        </w:rPr>
        <w:t>â</w:t>
      </w:r>
      <w:r w:rsidRPr="006A3E37">
        <w:rPr>
          <w:rFonts w:ascii="Garamond" w:eastAsia="Batang" w:hAnsi="Garamond" w:cs="Arial"/>
          <w:spacing w:val="-1"/>
          <w:sz w:val="24"/>
          <w:szCs w:val="24"/>
        </w:rPr>
        <w:t>n</w:t>
      </w:r>
      <w:r w:rsidRPr="006A3E37">
        <w:rPr>
          <w:rFonts w:ascii="Garamond" w:eastAsia="Batang" w:hAnsi="Garamond" w:cs="Arial"/>
          <w:spacing w:val="1"/>
          <w:sz w:val="24"/>
          <w:szCs w:val="24"/>
        </w:rPr>
        <w:t>i</w:t>
      </w:r>
      <w:r w:rsidRPr="006A3E37">
        <w:rPr>
          <w:rFonts w:ascii="Garamond" w:eastAsia="Batang" w:hAnsi="Garamond" w:cs="Arial"/>
          <w:sz w:val="24"/>
          <w:szCs w:val="24"/>
        </w:rPr>
        <w:t>ca</w:t>
      </w:r>
      <w:r w:rsidRPr="006A3E37">
        <w:rPr>
          <w:rFonts w:ascii="Garamond" w:eastAsia="Batang" w:hAnsi="Garamond" w:cs="Arial"/>
          <w:spacing w:val="-10"/>
          <w:sz w:val="24"/>
          <w:szCs w:val="24"/>
        </w:rPr>
        <w:t xml:space="preserve"> </w:t>
      </w:r>
      <w:r w:rsidRPr="006A3E37">
        <w:rPr>
          <w:rFonts w:ascii="Garamond" w:eastAsia="Batang" w:hAnsi="Garamond" w:cs="Arial"/>
          <w:spacing w:val="-1"/>
          <w:sz w:val="24"/>
          <w:szCs w:val="24"/>
        </w:rPr>
        <w:t>d</w:t>
      </w:r>
      <w:r w:rsidRPr="006A3E37">
        <w:rPr>
          <w:rFonts w:ascii="Garamond" w:eastAsia="Batang" w:hAnsi="Garamond" w:cs="Arial"/>
          <w:sz w:val="24"/>
          <w:szCs w:val="24"/>
        </w:rPr>
        <w:t xml:space="preserve">o </w:t>
      </w:r>
      <w:r w:rsidRPr="006A3E37">
        <w:rPr>
          <w:rFonts w:ascii="Garamond" w:eastAsia="Batang" w:hAnsi="Garamond" w:cs="Arial"/>
          <w:spacing w:val="-2"/>
          <w:sz w:val="24"/>
          <w:szCs w:val="24"/>
        </w:rPr>
        <w:t>M</w:t>
      </w:r>
      <w:r w:rsidRPr="006A3E37">
        <w:rPr>
          <w:rFonts w:ascii="Garamond" w:eastAsia="Batang" w:hAnsi="Garamond" w:cs="Arial"/>
          <w:spacing w:val="1"/>
          <w:sz w:val="24"/>
          <w:szCs w:val="24"/>
        </w:rPr>
        <w:t>u</w:t>
      </w:r>
      <w:r w:rsidRPr="006A3E37">
        <w:rPr>
          <w:rFonts w:ascii="Garamond" w:eastAsia="Batang" w:hAnsi="Garamond" w:cs="Arial"/>
          <w:spacing w:val="-1"/>
          <w:sz w:val="24"/>
          <w:szCs w:val="24"/>
        </w:rPr>
        <w:t>n</w:t>
      </w:r>
      <w:r w:rsidRPr="006A3E37">
        <w:rPr>
          <w:rFonts w:ascii="Garamond" w:eastAsia="Batang" w:hAnsi="Garamond" w:cs="Arial"/>
          <w:spacing w:val="1"/>
          <w:sz w:val="24"/>
          <w:szCs w:val="24"/>
        </w:rPr>
        <w:t>i</w:t>
      </w:r>
      <w:r w:rsidRPr="006A3E37">
        <w:rPr>
          <w:rFonts w:ascii="Garamond" w:eastAsia="Batang" w:hAnsi="Garamond" w:cs="Arial"/>
          <w:spacing w:val="-2"/>
          <w:sz w:val="24"/>
          <w:szCs w:val="24"/>
        </w:rPr>
        <w:t>c</w:t>
      </w:r>
      <w:r w:rsidRPr="006A3E37">
        <w:rPr>
          <w:rFonts w:ascii="Garamond" w:eastAsia="Batang" w:hAnsi="Garamond" w:cs="Arial"/>
          <w:spacing w:val="1"/>
          <w:sz w:val="24"/>
          <w:szCs w:val="24"/>
        </w:rPr>
        <w:t>í</w:t>
      </w:r>
      <w:r w:rsidRPr="006A3E37">
        <w:rPr>
          <w:rFonts w:ascii="Garamond" w:eastAsia="Batang" w:hAnsi="Garamond" w:cs="Arial"/>
          <w:spacing w:val="-1"/>
          <w:sz w:val="24"/>
          <w:szCs w:val="24"/>
        </w:rPr>
        <w:t>pi</w:t>
      </w:r>
      <w:r w:rsidRPr="006A3E37">
        <w:rPr>
          <w:rFonts w:ascii="Garamond" w:eastAsia="Batang" w:hAnsi="Garamond" w:cs="Arial"/>
          <w:spacing w:val="1"/>
          <w:sz w:val="24"/>
          <w:szCs w:val="24"/>
        </w:rPr>
        <w:t>o</w:t>
      </w:r>
      <w:r w:rsidRPr="006A3E37">
        <w:rPr>
          <w:rFonts w:ascii="Garamond" w:eastAsia="Batang" w:hAnsi="Garamond" w:cs="Arial"/>
          <w:sz w:val="24"/>
          <w:szCs w:val="24"/>
        </w:rPr>
        <w:t>,</w:t>
      </w:r>
      <w:r w:rsidRPr="006A3E37">
        <w:rPr>
          <w:rFonts w:ascii="Garamond" w:eastAsia="Batang" w:hAnsi="Garamond" w:cs="Arial"/>
          <w:spacing w:val="1"/>
          <w:sz w:val="24"/>
          <w:szCs w:val="24"/>
        </w:rPr>
        <w:t xml:space="preserve"> </w:t>
      </w:r>
      <w:r w:rsidRPr="006A3E37">
        <w:rPr>
          <w:rFonts w:ascii="Garamond" w:eastAsia="Batang" w:hAnsi="Garamond" w:cs="Arial"/>
          <w:sz w:val="24"/>
          <w:szCs w:val="24"/>
        </w:rPr>
        <w:t>faço</w:t>
      </w:r>
      <w:r w:rsidRPr="006A3E37">
        <w:rPr>
          <w:rFonts w:ascii="Garamond" w:eastAsia="Batang" w:hAnsi="Garamond" w:cs="Arial"/>
          <w:spacing w:val="9"/>
          <w:sz w:val="24"/>
          <w:szCs w:val="24"/>
        </w:rPr>
        <w:t xml:space="preserve"> </w:t>
      </w:r>
      <w:r w:rsidRPr="006A3E37">
        <w:rPr>
          <w:rFonts w:ascii="Garamond" w:eastAsia="Batang" w:hAnsi="Garamond" w:cs="Arial"/>
          <w:spacing w:val="-1"/>
          <w:sz w:val="24"/>
          <w:szCs w:val="24"/>
        </w:rPr>
        <w:t>s</w:t>
      </w:r>
      <w:r w:rsidRPr="006A3E37">
        <w:rPr>
          <w:rFonts w:ascii="Garamond" w:eastAsia="Batang" w:hAnsi="Garamond" w:cs="Arial"/>
          <w:spacing w:val="-2"/>
          <w:sz w:val="24"/>
          <w:szCs w:val="24"/>
        </w:rPr>
        <w:t>a</w:t>
      </w:r>
      <w:r w:rsidRPr="006A3E37">
        <w:rPr>
          <w:rFonts w:ascii="Garamond" w:eastAsia="Batang" w:hAnsi="Garamond" w:cs="Arial"/>
          <w:spacing w:val="1"/>
          <w:sz w:val="24"/>
          <w:szCs w:val="24"/>
        </w:rPr>
        <w:t>b</w:t>
      </w:r>
      <w:r w:rsidRPr="006A3E37">
        <w:rPr>
          <w:rFonts w:ascii="Garamond" w:eastAsia="Batang" w:hAnsi="Garamond" w:cs="Arial"/>
          <w:sz w:val="24"/>
          <w:szCs w:val="24"/>
        </w:rPr>
        <w:t>er</w:t>
      </w:r>
      <w:r w:rsidRPr="006A3E37">
        <w:rPr>
          <w:rFonts w:ascii="Garamond" w:eastAsia="Batang" w:hAnsi="Garamond" w:cs="Arial"/>
          <w:spacing w:val="9"/>
          <w:sz w:val="24"/>
          <w:szCs w:val="24"/>
        </w:rPr>
        <w:t xml:space="preserve"> </w:t>
      </w:r>
      <w:r w:rsidRPr="006A3E37">
        <w:rPr>
          <w:rFonts w:ascii="Garamond" w:eastAsia="Batang" w:hAnsi="Garamond" w:cs="Arial"/>
          <w:spacing w:val="-1"/>
          <w:sz w:val="24"/>
          <w:szCs w:val="24"/>
        </w:rPr>
        <w:t>q</w:t>
      </w:r>
      <w:r w:rsidRPr="006A3E37">
        <w:rPr>
          <w:rFonts w:ascii="Garamond" w:eastAsia="Batang" w:hAnsi="Garamond" w:cs="Arial"/>
          <w:spacing w:val="1"/>
          <w:sz w:val="24"/>
          <w:szCs w:val="24"/>
        </w:rPr>
        <w:t>u</w:t>
      </w:r>
      <w:r w:rsidRPr="006A3E37">
        <w:rPr>
          <w:rFonts w:ascii="Garamond" w:eastAsia="Batang" w:hAnsi="Garamond" w:cs="Arial"/>
          <w:sz w:val="24"/>
          <w:szCs w:val="24"/>
        </w:rPr>
        <w:t>e</w:t>
      </w:r>
      <w:r w:rsidRPr="006A3E37">
        <w:rPr>
          <w:rFonts w:ascii="Garamond" w:eastAsia="Batang" w:hAnsi="Garamond" w:cs="Arial"/>
          <w:spacing w:val="9"/>
          <w:sz w:val="24"/>
          <w:szCs w:val="24"/>
        </w:rPr>
        <w:t xml:space="preserve"> </w:t>
      </w:r>
      <w:r w:rsidRPr="006A3E37">
        <w:rPr>
          <w:rFonts w:ascii="Garamond" w:eastAsia="Batang" w:hAnsi="Garamond" w:cs="Arial"/>
          <w:sz w:val="24"/>
          <w:szCs w:val="24"/>
        </w:rPr>
        <w:t>a</w:t>
      </w:r>
      <w:r w:rsidRPr="006A3E37">
        <w:rPr>
          <w:rFonts w:ascii="Garamond" w:eastAsia="Batang" w:hAnsi="Garamond" w:cs="Arial"/>
          <w:spacing w:val="12"/>
          <w:sz w:val="24"/>
          <w:szCs w:val="24"/>
        </w:rPr>
        <w:t xml:space="preserve"> </w:t>
      </w:r>
      <w:r w:rsidRPr="006A3E37">
        <w:rPr>
          <w:rFonts w:ascii="Garamond" w:eastAsia="Batang" w:hAnsi="Garamond" w:cs="Arial"/>
          <w:sz w:val="24"/>
          <w:szCs w:val="24"/>
        </w:rPr>
        <w:t>Câ</w:t>
      </w:r>
      <w:r w:rsidRPr="006A3E37">
        <w:rPr>
          <w:rFonts w:ascii="Garamond" w:eastAsia="Batang" w:hAnsi="Garamond" w:cs="Arial"/>
          <w:spacing w:val="-5"/>
          <w:sz w:val="24"/>
          <w:szCs w:val="24"/>
        </w:rPr>
        <w:t>m</w:t>
      </w:r>
      <w:r w:rsidRPr="006A3E37">
        <w:rPr>
          <w:rFonts w:ascii="Garamond" w:eastAsia="Batang" w:hAnsi="Garamond" w:cs="Arial"/>
          <w:sz w:val="24"/>
          <w:szCs w:val="24"/>
        </w:rPr>
        <w:t>ara</w:t>
      </w:r>
      <w:r w:rsidRPr="006A3E37">
        <w:rPr>
          <w:rFonts w:ascii="Garamond" w:eastAsia="Batang" w:hAnsi="Garamond" w:cs="Arial"/>
          <w:spacing w:val="12"/>
          <w:sz w:val="24"/>
          <w:szCs w:val="24"/>
        </w:rPr>
        <w:t xml:space="preserve"> </w:t>
      </w:r>
      <w:r w:rsidRPr="006A3E37">
        <w:rPr>
          <w:rFonts w:ascii="Garamond" w:eastAsia="Batang" w:hAnsi="Garamond" w:cs="Arial"/>
          <w:spacing w:val="-2"/>
          <w:sz w:val="24"/>
          <w:szCs w:val="24"/>
        </w:rPr>
        <w:t>M</w:t>
      </w:r>
      <w:r w:rsidRPr="006A3E37">
        <w:rPr>
          <w:rFonts w:ascii="Garamond" w:eastAsia="Batang" w:hAnsi="Garamond" w:cs="Arial"/>
          <w:spacing w:val="1"/>
          <w:sz w:val="24"/>
          <w:szCs w:val="24"/>
        </w:rPr>
        <w:t>u</w:t>
      </w:r>
      <w:r w:rsidRPr="006A3E37">
        <w:rPr>
          <w:rFonts w:ascii="Garamond" w:eastAsia="Batang" w:hAnsi="Garamond" w:cs="Arial"/>
          <w:spacing w:val="-1"/>
          <w:sz w:val="24"/>
          <w:szCs w:val="24"/>
        </w:rPr>
        <w:t>n</w:t>
      </w:r>
      <w:r w:rsidRPr="006A3E37">
        <w:rPr>
          <w:rFonts w:ascii="Garamond" w:eastAsia="Batang" w:hAnsi="Garamond" w:cs="Arial"/>
          <w:spacing w:val="1"/>
          <w:sz w:val="24"/>
          <w:szCs w:val="24"/>
        </w:rPr>
        <w:t>i</w:t>
      </w:r>
      <w:r w:rsidRPr="006A3E37">
        <w:rPr>
          <w:rFonts w:ascii="Garamond" w:eastAsia="Batang" w:hAnsi="Garamond" w:cs="Arial"/>
          <w:spacing w:val="-2"/>
          <w:sz w:val="24"/>
          <w:szCs w:val="24"/>
        </w:rPr>
        <w:t>c</w:t>
      </w:r>
      <w:r w:rsidRPr="006A3E37">
        <w:rPr>
          <w:rFonts w:ascii="Garamond" w:eastAsia="Batang" w:hAnsi="Garamond" w:cs="Arial"/>
          <w:spacing w:val="1"/>
          <w:sz w:val="24"/>
          <w:szCs w:val="24"/>
        </w:rPr>
        <w:t>i</w:t>
      </w:r>
      <w:r w:rsidRPr="006A3E37">
        <w:rPr>
          <w:rFonts w:ascii="Garamond" w:eastAsia="Batang" w:hAnsi="Garamond" w:cs="Arial"/>
          <w:spacing w:val="-1"/>
          <w:sz w:val="24"/>
          <w:szCs w:val="24"/>
        </w:rPr>
        <w:t>p</w:t>
      </w:r>
      <w:r w:rsidRPr="006A3E37">
        <w:rPr>
          <w:rFonts w:ascii="Garamond" w:eastAsia="Batang" w:hAnsi="Garamond" w:cs="Arial"/>
          <w:sz w:val="24"/>
          <w:szCs w:val="24"/>
        </w:rPr>
        <w:t>al</w:t>
      </w:r>
      <w:r w:rsidRPr="006A3E37">
        <w:rPr>
          <w:rFonts w:ascii="Garamond" w:eastAsia="Batang" w:hAnsi="Garamond" w:cs="Arial"/>
          <w:spacing w:val="10"/>
          <w:sz w:val="24"/>
          <w:szCs w:val="24"/>
        </w:rPr>
        <w:t xml:space="preserve"> </w:t>
      </w:r>
      <w:r w:rsidRPr="006A3E37">
        <w:rPr>
          <w:rFonts w:ascii="Garamond" w:eastAsia="Batang" w:hAnsi="Garamond" w:cs="Arial"/>
          <w:sz w:val="24"/>
          <w:szCs w:val="24"/>
        </w:rPr>
        <w:t>a</w:t>
      </w:r>
      <w:r w:rsidRPr="006A3E37">
        <w:rPr>
          <w:rFonts w:ascii="Garamond" w:eastAsia="Batang" w:hAnsi="Garamond" w:cs="Arial"/>
          <w:spacing w:val="-1"/>
          <w:sz w:val="24"/>
          <w:szCs w:val="24"/>
        </w:rPr>
        <w:t>p</w:t>
      </w:r>
      <w:r w:rsidRPr="006A3E37">
        <w:rPr>
          <w:rFonts w:ascii="Garamond" w:eastAsia="Batang" w:hAnsi="Garamond" w:cs="Arial"/>
          <w:sz w:val="24"/>
          <w:szCs w:val="24"/>
        </w:rPr>
        <w:t>r</w:t>
      </w:r>
      <w:r w:rsidRPr="006A3E37">
        <w:rPr>
          <w:rFonts w:ascii="Garamond" w:eastAsia="Batang" w:hAnsi="Garamond" w:cs="Arial"/>
          <w:spacing w:val="-1"/>
          <w:sz w:val="24"/>
          <w:szCs w:val="24"/>
        </w:rPr>
        <w:t>ov</w:t>
      </w:r>
      <w:r w:rsidRPr="006A3E37">
        <w:rPr>
          <w:rFonts w:ascii="Garamond" w:eastAsia="Batang" w:hAnsi="Garamond" w:cs="Arial"/>
          <w:spacing w:val="1"/>
          <w:sz w:val="24"/>
          <w:szCs w:val="24"/>
        </w:rPr>
        <w:t>ou</w:t>
      </w:r>
      <w:r w:rsidRPr="006A3E37">
        <w:rPr>
          <w:rFonts w:ascii="Garamond" w:eastAsia="Batang" w:hAnsi="Garamond" w:cs="Arial"/>
          <w:sz w:val="24"/>
          <w:szCs w:val="24"/>
        </w:rPr>
        <w:t xml:space="preserve"> e eu </w:t>
      </w:r>
      <w:r w:rsidRPr="006A3E37">
        <w:rPr>
          <w:rFonts w:ascii="Garamond" w:eastAsia="Batang" w:hAnsi="Garamond" w:cs="Arial"/>
          <w:spacing w:val="-1"/>
          <w:sz w:val="24"/>
          <w:szCs w:val="24"/>
        </w:rPr>
        <w:t>s</w:t>
      </w:r>
      <w:r w:rsidRPr="006A3E37">
        <w:rPr>
          <w:rFonts w:ascii="Garamond" w:eastAsia="Batang" w:hAnsi="Garamond" w:cs="Arial"/>
          <w:sz w:val="24"/>
          <w:szCs w:val="24"/>
        </w:rPr>
        <w:t>a</w:t>
      </w:r>
      <w:r w:rsidRPr="006A3E37">
        <w:rPr>
          <w:rFonts w:ascii="Garamond" w:eastAsia="Batang" w:hAnsi="Garamond" w:cs="Arial"/>
          <w:spacing w:val="-1"/>
          <w:sz w:val="24"/>
          <w:szCs w:val="24"/>
        </w:rPr>
        <w:t>n</w:t>
      </w:r>
      <w:r w:rsidRPr="006A3E37">
        <w:rPr>
          <w:rFonts w:ascii="Garamond" w:eastAsia="Batang" w:hAnsi="Garamond" w:cs="Arial"/>
          <w:sz w:val="24"/>
          <w:szCs w:val="24"/>
        </w:rPr>
        <w:t>c</w:t>
      </w:r>
      <w:r w:rsidRPr="006A3E37">
        <w:rPr>
          <w:rFonts w:ascii="Garamond" w:eastAsia="Batang" w:hAnsi="Garamond" w:cs="Arial"/>
          <w:spacing w:val="-1"/>
          <w:sz w:val="24"/>
          <w:szCs w:val="24"/>
        </w:rPr>
        <w:t>i</w:t>
      </w:r>
      <w:r w:rsidRPr="006A3E37">
        <w:rPr>
          <w:rFonts w:ascii="Garamond" w:eastAsia="Batang" w:hAnsi="Garamond" w:cs="Arial"/>
          <w:spacing w:val="1"/>
          <w:sz w:val="24"/>
          <w:szCs w:val="24"/>
        </w:rPr>
        <w:t>o</w:t>
      </w:r>
      <w:r w:rsidRPr="006A3E37">
        <w:rPr>
          <w:rFonts w:ascii="Garamond" w:eastAsia="Batang" w:hAnsi="Garamond" w:cs="Arial"/>
          <w:spacing w:val="-1"/>
          <w:sz w:val="24"/>
          <w:szCs w:val="24"/>
        </w:rPr>
        <w:t>n</w:t>
      </w:r>
      <w:r w:rsidRPr="006A3E37">
        <w:rPr>
          <w:rFonts w:ascii="Garamond" w:eastAsia="Batang" w:hAnsi="Garamond" w:cs="Arial"/>
          <w:sz w:val="24"/>
          <w:szCs w:val="24"/>
        </w:rPr>
        <w:t xml:space="preserve">o e </w:t>
      </w:r>
      <w:r w:rsidRPr="006A3E37">
        <w:rPr>
          <w:rFonts w:ascii="Garamond" w:eastAsia="Batang" w:hAnsi="Garamond" w:cs="Arial"/>
          <w:spacing w:val="1"/>
          <w:sz w:val="24"/>
          <w:szCs w:val="24"/>
        </w:rPr>
        <w:t>p</w:t>
      </w:r>
      <w:r w:rsidRPr="006A3E37">
        <w:rPr>
          <w:rFonts w:ascii="Garamond" w:eastAsia="Batang" w:hAnsi="Garamond" w:cs="Arial"/>
          <w:spacing w:val="-2"/>
          <w:sz w:val="24"/>
          <w:szCs w:val="24"/>
        </w:rPr>
        <w:t>r</w:t>
      </w:r>
      <w:r w:rsidRPr="006A3E37">
        <w:rPr>
          <w:rFonts w:ascii="Garamond" w:eastAsia="Batang" w:hAnsi="Garamond" w:cs="Arial"/>
          <w:spacing w:val="1"/>
          <w:sz w:val="24"/>
          <w:szCs w:val="24"/>
        </w:rPr>
        <w:t>o</w:t>
      </w:r>
      <w:r w:rsidRPr="006A3E37">
        <w:rPr>
          <w:rFonts w:ascii="Garamond" w:eastAsia="Batang" w:hAnsi="Garamond" w:cs="Arial"/>
          <w:spacing w:val="-2"/>
          <w:sz w:val="24"/>
          <w:szCs w:val="24"/>
        </w:rPr>
        <w:t>m</w:t>
      </w:r>
      <w:r w:rsidRPr="006A3E37">
        <w:rPr>
          <w:rFonts w:ascii="Garamond" w:eastAsia="Batang" w:hAnsi="Garamond" w:cs="Arial"/>
          <w:spacing w:val="1"/>
          <w:sz w:val="24"/>
          <w:szCs w:val="24"/>
        </w:rPr>
        <w:t>u</w:t>
      </w:r>
      <w:r w:rsidRPr="006A3E37">
        <w:rPr>
          <w:rFonts w:ascii="Garamond" w:eastAsia="Batang" w:hAnsi="Garamond" w:cs="Arial"/>
          <w:spacing w:val="-1"/>
          <w:sz w:val="24"/>
          <w:szCs w:val="24"/>
        </w:rPr>
        <w:t>l</w:t>
      </w:r>
      <w:r w:rsidRPr="006A3E37">
        <w:rPr>
          <w:rFonts w:ascii="Garamond" w:eastAsia="Batang" w:hAnsi="Garamond" w:cs="Arial"/>
          <w:spacing w:val="1"/>
          <w:sz w:val="24"/>
          <w:szCs w:val="24"/>
        </w:rPr>
        <w:t>g</w:t>
      </w:r>
      <w:r w:rsidRPr="006A3E37">
        <w:rPr>
          <w:rFonts w:ascii="Garamond" w:eastAsia="Batang" w:hAnsi="Garamond" w:cs="Arial"/>
          <w:sz w:val="24"/>
          <w:szCs w:val="24"/>
        </w:rPr>
        <w:t>o a</w:t>
      </w:r>
      <w:r w:rsidRPr="006A3E37">
        <w:rPr>
          <w:rFonts w:ascii="Garamond" w:eastAsia="Batang" w:hAnsi="Garamond" w:cs="Arial"/>
          <w:spacing w:val="-3"/>
          <w:sz w:val="24"/>
          <w:szCs w:val="24"/>
        </w:rPr>
        <w:t xml:space="preserve"> </w:t>
      </w:r>
      <w:r w:rsidRPr="006A3E37">
        <w:rPr>
          <w:rFonts w:ascii="Garamond" w:eastAsia="Batang" w:hAnsi="Garamond" w:cs="Arial"/>
          <w:spacing w:val="1"/>
          <w:sz w:val="24"/>
          <w:szCs w:val="24"/>
        </w:rPr>
        <w:t>Lei Complementar que dispõe sobre o Plano de Cargos, Carreira e Remuneração dos Servidores Públicos do Município de Clevelândia.</w:t>
      </w:r>
    </w:p>
    <w:p w14:paraId="403674E3" w14:textId="77777777" w:rsidR="00CF20AE" w:rsidRPr="006A3E37" w:rsidRDefault="00CF20AE" w:rsidP="006A3E37">
      <w:pPr>
        <w:spacing w:line="360" w:lineRule="auto"/>
        <w:ind w:left="72"/>
        <w:jc w:val="both"/>
        <w:textAlignment w:val="baseline"/>
        <w:rPr>
          <w:rFonts w:ascii="Garamond" w:eastAsia="Arial" w:hAnsi="Garamond" w:cstheme="minorHAnsi"/>
          <w:color w:val="000000"/>
          <w:sz w:val="24"/>
          <w:szCs w:val="24"/>
        </w:rPr>
      </w:pPr>
    </w:p>
    <w:p w14:paraId="042EEF0D"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1" w:name="_Toc208473571"/>
      <w:r w:rsidRPr="006A3E37">
        <w:rPr>
          <w:rFonts w:ascii="Garamond" w:eastAsia="Arial" w:hAnsi="Garamond"/>
          <w:color w:val="auto"/>
          <w:sz w:val="24"/>
          <w:szCs w:val="24"/>
        </w:rPr>
        <w:t>CAPÍTULO I</w:t>
      </w:r>
      <w:bookmarkEnd w:id="1"/>
    </w:p>
    <w:p w14:paraId="17957D3F"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2" w:name="_Toc208473572"/>
      <w:r w:rsidRPr="006A3E37">
        <w:rPr>
          <w:rFonts w:ascii="Garamond" w:eastAsia="Arial" w:hAnsi="Garamond"/>
          <w:color w:val="auto"/>
          <w:sz w:val="24"/>
          <w:szCs w:val="24"/>
        </w:rPr>
        <w:t>DIRETRIZES GERAIS</w:t>
      </w:r>
      <w:bookmarkEnd w:id="2"/>
    </w:p>
    <w:p w14:paraId="6392B303" w14:textId="77777777" w:rsidR="00CF20AE" w:rsidRPr="006A3E37" w:rsidRDefault="00CF20AE" w:rsidP="006A3E37">
      <w:pPr>
        <w:spacing w:line="360" w:lineRule="auto"/>
        <w:ind w:left="72"/>
        <w:jc w:val="center"/>
        <w:textAlignment w:val="baseline"/>
        <w:rPr>
          <w:rFonts w:ascii="Garamond" w:eastAsia="Arial" w:hAnsi="Garamond" w:cstheme="minorHAnsi"/>
          <w:b/>
          <w:color w:val="000000"/>
          <w:sz w:val="24"/>
          <w:szCs w:val="24"/>
        </w:rPr>
      </w:pPr>
    </w:p>
    <w:p w14:paraId="0DEA5C8D" w14:textId="77777777" w:rsidR="00CF20AE" w:rsidRPr="006A3E37" w:rsidRDefault="00CF20AE" w:rsidP="006A3E37">
      <w:pPr>
        <w:spacing w:line="360" w:lineRule="auto"/>
        <w:jc w:val="both"/>
        <w:textAlignment w:val="baseline"/>
        <w:rPr>
          <w:rFonts w:ascii="Garamond" w:eastAsia="Arial" w:hAnsi="Garamond"/>
          <w:color w:val="000000"/>
          <w:sz w:val="24"/>
          <w:szCs w:val="24"/>
        </w:rPr>
      </w:pPr>
      <w:r w:rsidRPr="006A3E37">
        <w:rPr>
          <w:rFonts w:ascii="Garamond" w:eastAsia="Arial" w:hAnsi="Garamond" w:cstheme="minorHAnsi"/>
          <w:b/>
          <w:color w:val="000000"/>
          <w:sz w:val="24"/>
          <w:szCs w:val="24"/>
        </w:rPr>
        <w:t xml:space="preserve">Art. 1º </w:t>
      </w:r>
      <w:r w:rsidR="001E3A4F" w:rsidRPr="006A3E37">
        <w:rPr>
          <w:rFonts w:ascii="Garamond" w:hAnsi="Garamond"/>
          <w:sz w:val="24"/>
          <w:szCs w:val="24"/>
        </w:rPr>
        <w:t>A presente Lei Complementar dispõe sobre a organização e reestruturação do Plano de Cargos, Carreiras e Remuneração dos Servidores Públicos Municipais, estabelecendo o quantitativo de cargos, os respectivos vencimentos, jornadas de trabalho, atribuições, bem como as normas relativas às progressões funcionais, aos adicionais e às demais relações de trabalho no âmbito da Administração Pública Municipal</w:t>
      </w:r>
      <w:r w:rsidRPr="006A3E37">
        <w:rPr>
          <w:rFonts w:ascii="Garamond" w:eastAsia="Arial" w:hAnsi="Garamond"/>
          <w:color w:val="000000"/>
          <w:sz w:val="24"/>
          <w:szCs w:val="24"/>
        </w:rPr>
        <w:t>.</w:t>
      </w:r>
    </w:p>
    <w:p w14:paraId="72ED3442" w14:textId="77777777" w:rsidR="00CF20AE" w:rsidRPr="006A3E37" w:rsidRDefault="00CF20AE" w:rsidP="006A3E37">
      <w:pPr>
        <w:spacing w:line="360" w:lineRule="auto"/>
        <w:ind w:left="72"/>
        <w:jc w:val="both"/>
        <w:textAlignment w:val="baseline"/>
        <w:rPr>
          <w:rFonts w:ascii="Garamond" w:eastAsia="Arial" w:hAnsi="Garamond" w:cstheme="minorHAnsi"/>
          <w:color w:val="000000"/>
          <w:sz w:val="24"/>
          <w:szCs w:val="24"/>
        </w:rPr>
      </w:pPr>
    </w:p>
    <w:p w14:paraId="10FABA2C" w14:textId="77777777" w:rsidR="00CF20AE" w:rsidRPr="006A3E37" w:rsidRDefault="001E3A4F" w:rsidP="006A3E37">
      <w:pPr>
        <w:pStyle w:val="PargrafodaLista"/>
        <w:numPr>
          <w:ilvl w:val="0"/>
          <w:numId w:val="11"/>
        </w:numPr>
        <w:spacing w:line="360" w:lineRule="auto"/>
        <w:ind w:left="0" w:hanging="11"/>
        <w:jc w:val="both"/>
        <w:textAlignment w:val="baseline"/>
        <w:rPr>
          <w:rFonts w:ascii="Garamond" w:eastAsia="Arial" w:hAnsi="Garamond" w:cstheme="minorHAnsi"/>
          <w:color w:val="000000"/>
          <w:sz w:val="24"/>
          <w:szCs w:val="24"/>
        </w:rPr>
      </w:pPr>
      <w:r w:rsidRPr="006A3E37">
        <w:rPr>
          <w:rFonts w:ascii="Garamond" w:hAnsi="Garamond"/>
          <w:sz w:val="24"/>
          <w:szCs w:val="24"/>
        </w:rPr>
        <w:t>Esta Lei Complementar organiza os cargos públicos da Administração Direta, Autárquica e Fundacional do Município de Clevelândia, Estado do Paraná, em carreiras funcionais, com fundamento na valorização do serviço público, na profissionalização e no aperfeiçoamento dos servidores, e na busca pela elevação dos níveis de eficiência da gestão municipal</w:t>
      </w:r>
      <w:r w:rsidR="00CF20AE" w:rsidRPr="006A3E37">
        <w:rPr>
          <w:rFonts w:ascii="Garamond" w:eastAsia="Arial" w:hAnsi="Garamond" w:cstheme="minorHAnsi"/>
          <w:color w:val="000000"/>
          <w:sz w:val="24"/>
          <w:szCs w:val="24"/>
        </w:rPr>
        <w:t>.</w:t>
      </w:r>
    </w:p>
    <w:p w14:paraId="7DC4D690" w14:textId="77777777" w:rsidR="00CF20AE" w:rsidRPr="006A3E37" w:rsidRDefault="00CF20AE" w:rsidP="006A3E37">
      <w:pPr>
        <w:spacing w:line="360" w:lineRule="auto"/>
        <w:ind w:hanging="11"/>
        <w:jc w:val="both"/>
        <w:textAlignment w:val="baseline"/>
        <w:rPr>
          <w:rFonts w:ascii="Garamond" w:eastAsia="Arial" w:hAnsi="Garamond" w:cstheme="minorHAnsi"/>
          <w:color w:val="000000"/>
          <w:sz w:val="24"/>
          <w:szCs w:val="24"/>
        </w:rPr>
      </w:pPr>
    </w:p>
    <w:p w14:paraId="03685571" w14:textId="77777777" w:rsidR="00CF20AE" w:rsidRPr="006A3E37" w:rsidRDefault="001E3A4F" w:rsidP="006A3E37">
      <w:pPr>
        <w:pStyle w:val="PargrafodaLista"/>
        <w:numPr>
          <w:ilvl w:val="0"/>
          <w:numId w:val="11"/>
        </w:numPr>
        <w:spacing w:line="360" w:lineRule="auto"/>
        <w:ind w:left="0" w:hanging="11"/>
        <w:jc w:val="both"/>
        <w:rPr>
          <w:rFonts w:ascii="Garamond" w:eastAsia="Arial" w:hAnsi="Garamond" w:cstheme="minorHAnsi"/>
          <w:color w:val="000000"/>
          <w:sz w:val="24"/>
          <w:szCs w:val="24"/>
        </w:rPr>
      </w:pPr>
      <w:r w:rsidRPr="006A3E37">
        <w:rPr>
          <w:rFonts w:ascii="Garamond" w:hAnsi="Garamond"/>
          <w:sz w:val="24"/>
          <w:szCs w:val="24"/>
        </w:rPr>
        <w:lastRenderedPageBreak/>
        <w:t>O disposto nesta Lei Complementar não se aplica aos cargos e servidores vinculados ao Plano de Cargos, Carreiras e Remuneração do Magistério Público Municipal de Clevelândia, os quais continuam regidos por legislação específica, sem prejuízo da aplicação subsidiária das normas do Estatuto dos Servidores Públicos Municipais, quando cabível</w:t>
      </w:r>
      <w:r w:rsidR="00CF20AE" w:rsidRPr="006A3E37">
        <w:rPr>
          <w:rFonts w:ascii="Garamond" w:eastAsia="Arial" w:hAnsi="Garamond" w:cstheme="minorHAnsi"/>
          <w:color w:val="000000"/>
          <w:sz w:val="24"/>
          <w:szCs w:val="24"/>
        </w:rPr>
        <w:t>.</w:t>
      </w:r>
    </w:p>
    <w:p w14:paraId="54A27EBB" w14:textId="77777777" w:rsidR="00CF20AE" w:rsidRPr="006A3E37" w:rsidRDefault="00CF20AE" w:rsidP="006A3E37">
      <w:pPr>
        <w:spacing w:line="360" w:lineRule="auto"/>
        <w:jc w:val="both"/>
        <w:rPr>
          <w:rFonts w:ascii="Garamond" w:eastAsia="Arial" w:hAnsi="Garamond" w:cstheme="minorHAnsi"/>
          <w:b/>
          <w:color w:val="000000"/>
          <w:sz w:val="24"/>
          <w:szCs w:val="24"/>
        </w:rPr>
      </w:pPr>
    </w:p>
    <w:p w14:paraId="78E4ABFD" w14:textId="77777777" w:rsidR="00CF20AE" w:rsidRPr="006A3E37" w:rsidRDefault="00CF20AE" w:rsidP="006A3E37">
      <w:pPr>
        <w:spacing w:line="360" w:lineRule="auto"/>
        <w:jc w:val="both"/>
        <w:textAlignment w:val="baseline"/>
        <w:rPr>
          <w:rFonts w:ascii="Garamond" w:eastAsia="Arial" w:hAnsi="Garamond" w:cstheme="minorHAnsi"/>
          <w:b/>
          <w:color w:val="000000"/>
          <w:sz w:val="24"/>
          <w:szCs w:val="24"/>
        </w:rPr>
      </w:pPr>
      <w:r w:rsidRPr="006A3E37">
        <w:rPr>
          <w:rFonts w:ascii="Garamond" w:eastAsia="Arial" w:hAnsi="Garamond" w:cstheme="minorHAnsi"/>
          <w:b/>
          <w:color w:val="000000"/>
          <w:sz w:val="24"/>
          <w:szCs w:val="24"/>
        </w:rPr>
        <w:t xml:space="preserve">Art. 2º </w:t>
      </w:r>
      <w:r w:rsidR="001E3A4F" w:rsidRPr="006A3E37">
        <w:rPr>
          <w:rFonts w:ascii="Garamond" w:hAnsi="Garamond"/>
          <w:sz w:val="24"/>
          <w:szCs w:val="24"/>
        </w:rPr>
        <w:t>Para os efeitos desta Lei Complementar, adotam-se as definições a seguir, bem como aquelas previstas no Estatuto dos Servidores Públicos Municipais vigente:</w:t>
      </w:r>
    </w:p>
    <w:p w14:paraId="77A703DD" w14:textId="77777777" w:rsidR="001E3A4F" w:rsidRPr="006A3E37" w:rsidRDefault="005F197D" w:rsidP="006A3E37">
      <w:pPr>
        <w:pStyle w:val="PargrafodaLista"/>
        <w:numPr>
          <w:ilvl w:val="0"/>
          <w:numId w:val="1"/>
        </w:numPr>
        <w:tabs>
          <w:tab w:val="left" w:pos="0"/>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hAnsi="Garamond"/>
          <w:sz w:val="24"/>
          <w:szCs w:val="24"/>
        </w:rPr>
        <w:t xml:space="preserve">CARGO: </w:t>
      </w:r>
      <w:r w:rsidR="001E3A4F" w:rsidRPr="006A3E37">
        <w:rPr>
          <w:rFonts w:ascii="Garamond" w:hAnsi="Garamond"/>
          <w:sz w:val="24"/>
          <w:szCs w:val="24"/>
        </w:rPr>
        <w:t>conjunto de atribuições e responsabilidades cometidas a um servidor, com denominação própria, criado por lei, em número certo, provido e remunerado na forma da legislação, para execução de tarefas em regime de tempo integral ou parcial;</w:t>
      </w:r>
    </w:p>
    <w:p w14:paraId="5D4C3855" w14:textId="77777777" w:rsidR="00CF20AE" w:rsidRPr="006A3E37" w:rsidRDefault="00CF20AE" w:rsidP="006A3E37">
      <w:pPr>
        <w:pStyle w:val="PargrafodaLista"/>
        <w:numPr>
          <w:ilvl w:val="0"/>
          <w:numId w:val="1"/>
        </w:numPr>
        <w:tabs>
          <w:tab w:val="left" w:pos="0"/>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t xml:space="preserve">CARGO DE PROVIMENTO EFETIVO: </w:t>
      </w:r>
      <w:r w:rsidR="001E3A4F" w:rsidRPr="006A3E37">
        <w:rPr>
          <w:rFonts w:ascii="Garamond" w:hAnsi="Garamond"/>
          <w:sz w:val="24"/>
          <w:szCs w:val="24"/>
        </w:rPr>
        <w:t>cargo acessível mediante aprovação em concurso público de provas ou de provas e títulos, cujo ocupante adquire estabilidade nos termos do inciso II do caput do art. 37 da Constituição Federal</w:t>
      </w:r>
      <w:r w:rsidR="001E3A4F" w:rsidRPr="006A3E37">
        <w:rPr>
          <w:rFonts w:ascii="Garamond" w:eastAsia="Arial" w:hAnsi="Garamond" w:cstheme="minorHAnsi"/>
          <w:color w:val="000000"/>
          <w:sz w:val="24"/>
          <w:szCs w:val="24"/>
        </w:rPr>
        <w:t>;</w:t>
      </w:r>
    </w:p>
    <w:p w14:paraId="501A093E" w14:textId="77777777" w:rsidR="00CF20AE" w:rsidRPr="006A3E37" w:rsidRDefault="00CF20AE" w:rsidP="006A3E37">
      <w:pPr>
        <w:pStyle w:val="PargrafodaLista"/>
        <w:numPr>
          <w:ilvl w:val="0"/>
          <w:numId w:val="1"/>
        </w:numPr>
        <w:tabs>
          <w:tab w:val="left" w:pos="0"/>
          <w:tab w:val="left" w:pos="360"/>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t>CARREIRA:</w:t>
      </w:r>
      <w:r w:rsidRPr="006A3E37">
        <w:rPr>
          <w:rFonts w:ascii="Garamond" w:hAnsi="Garamond" w:cstheme="minorHAnsi"/>
          <w:sz w:val="24"/>
          <w:szCs w:val="24"/>
        </w:rPr>
        <w:t xml:space="preserve"> </w:t>
      </w:r>
      <w:r w:rsidR="001E3A4F" w:rsidRPr="006A3E37">
        <w:rPr>
          <w:rFonts w:ascii="Garamond" w:hAnsi="Garamond"/>
          <w:sz w:val="24"/>
          <w:szCs w:val="24"/>
        </w:rPr>
        <w:t>conjunto de cargos públicos da mesma natureza funcional, dispostos de forma escalonada em classes e referências, segundo o grau de complexidade, responsabilidade e requisitos de escolaridade, constituindo o itinerário natural de desenvolvimento funcional do servidor</w:t>
      </w:r>
      <w:r w:rsidRPr="006A3E37">
        <w:rPr>
          <w:rFonts w:ascii="Garamond" w:eastAsia="Arial" w:hAnsi="Garamond" w:cstheme="minorHAnsi"/>
          <w:color w:val="000000"/>
          <w:sz w:val="24"/>
          <w:szCs w:val="24"/>
        </w:rPr>
        <w:t>.</w:t>
      </w:r>
      <w:r w:rsidR="001E3A4F" w:rsidRPr="006A3E37">
        <w:rPr>
          <w:rFonts w:ascii="Garamond" w:eastAsia="Arial" w:hAnsi="Garamond" w:cstheme="minorHAnsi"/>
          <w:color w:val="000000"/>
          <w:sz w:val="24"/>
          <w:szCs w:val="24"/>
        </w:rPr>
        <w:t>;</w:t>
      </w:r>
    </w:p>
    <w:p w14:paraId="11E16CBD" w14:textId="77777777" w:rsidR="00CF20AE" w:rsidRPr="006A3E37" w:rsidRDefault="005F197D" w:rsidP="006A3E37">
      <w:pPr>
        <w:pStyle w:val="PargrafodaLista"/>
        <w:numPr>
          <w:ilvl w:val="0"/>
          <w:numId w:val="1"/>
        </w:numPr>
        <w:tabs>
          <w:tab w:val="left" w:pos="0"/>
          <w:tab w:val="left" w:pos="360"/>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t>NÍVEL</w:t>
      </w:r>
      <w:r w:rsidR="00CF20AE" w:rsidRPr="006A3E37">
        <w:rPr>
          <w:rFonts w:ascii="Garamond" w:eastAsia="Arial" w:hAnsi="Garamond" w:cstheme="minorHAnsi"/>
          <w:color w:val="000000"/>
          <w:sz w:val="24"/>
          <w:szCs w:val="24"/>
        </w:rPr>
        <w:t xml:space="preserve">: </w:t>
      </w:r>
      <w:r w:rsidR="001E3A4F" w:rsidRPr="006A3E37">
        <w:rPr>
          <w:rFonts w:ascii="Garamond" w:hAnsi="Garamond"/>
          <w:sz w:val="24"/>
          <w:szCs w:val="24"/>
        </w:rPr>
        <w:t>subdivisão da carreira baseada na habilitação ou titulação do servidor, representando diferentes níveis dentro da mesma carreira funcional;</w:t>
      </w:r>
    </w:p>
    <w:p w14:paraId="101540A4" w14:textId="77777777" w:rsidR="001E3A4F" w:rsidRPr="006A3E37" w:rsidRDefault="00CF20AE" w:rsidP="006A3E37">
      <w:pPr>
        <w:pStyle w:val="Corpodetexto"/>
        <w:numPr>
          <w:ilvl w:val="0"/>
          <w:numId w:val="1"/>
        </w:numPr>
        <w:tabs>
          <w:tab w:val="left" w:pos="0"/>
        </w:tabs>
        <w:spacing w:line="360" w:lineRule="auto"/>
        <w:ind w:left="0" w:firstLine="0"/>
        <w:rPr>
          <w:rFonts w:ascii="Garamond" w:hAnsi="Garamond" w:cstheme="minorHAnsi"/>
          <w:b w:val="0"/>
          <w:sz w:val="24"/>
          <w:szCs w:val="24"/>
        </w:rPr>
      </w:pPr>
      <w:r w:rsidRPr="006A3E37">
        <w:rPr>
          <w:rFonts w:ascii="Garamond" w:hAnsi="Garamond" w:cstheme="minorHAnsi"/>
          <w:b w:val="0"/>
          <w:sz w:val="24"/>
          <w:szCs w:val="24"/>
        </w:rPr>
        <w:t xml:space="preserve">HABILITAÇÃO OU TITULAÇÃO: </w:t>
      </w:r>
      <w:r w:rsidR="001E3A4F" w:rsidRPr="006A3E37">
        <w:rPr>
          <w:rFonts w:ascii="Garamond" w:hAnsi="Garamond"/>
          <w:b w:val="0"/>
          <w:sz w:val="24"/>
          <w:szCs w:val="24"/>
        </w:rPr>
        <w:t xml:space="preserve">o </w:t>
      </w:r>
      <w:r w:rsidR="005F197D" w:rsidRPr="006A3E37">
        <w:rPr>
          <w:rFonts w:ascii="Garamond" w:hAnsi="Garamond"/>
          <w:b w:val="0"/>
          <w:sz w:val="24"/>
          <w:szCs w:val="24"/>
        </w:rPr>
        <w:t>grau</w:t>
      </w:r>
      <w:r w:rsidR="001E3A4F" w:rsidRPr="006A3E37">
        <w:rPr>
          <w:rFonts w:ascii="Garamond" w:hAnsi="Garamond"/>
          <w:b w:val="0"/>
          <w:sz w:val="24"/>
          <w:szCs w:val="24"/>
        </w:rPr>
        <w:t xml:space="preserve"> de escolaridade exigido para investidura ou progressão, compreendendo o ensino fundamental, ensino médio, curso técnico, graduação, pós-graduação lato sensu (especialização) e pós-graduação stricto sensu (mestrado);</w:t>
      </w:r>
    </w:p>
    <w:p w14:paraId="1A5D8CFA" w14:textId="77777777" w:rsidR="00CF20AE" w:rsidRPr="006A3E37" w:rsidRDefault="00CF20AE" w:rsidP="006A3E37">
      <w:pPr>
        <w:pStyle w:val="Corpodetexto"/>
        <w:numPr>
          <w:ilvl w:val="0"/>
          <w:numId w:val="1"/>
        </w:numPr>
        <w:tabs>
          <w:tab w:val="left" w:pos="0"/>
        </w:tabs>
        <w:spacing w:line="360" w:lineRule="auto"/>
        <w:ind w:left="0" w:firstLine="0"/>
        <w:rPr>
          <w:rFonts w:ascii="Garamond" w:hAnsi="Garamond" w:cstheme="minorHAnsi"/>
          <w:b w:val="0"/>
          <w:sz w:val="24"/>
          <w:szCs w:val="24"/>
        </w:rPr>
      </w:pPr>
      <w:r w:rsidRPr="006A3E37">
        <w:rPr>
          <w:rFonts w:ascii="Garamond" w:hAnsi="Garamond" w:cstheme="minorHAnsi"/>
          <w:b w:val="0"/>
          <w:sz w:val="24"/>
          <w:szCs w:val="24"/>
        </w:rPr>
        <w:t xml:space="preserve">REFERÊNCIA: </w:t>
      </w:r>
      <w:r w:rsidR="001E3A4F" w:rsidRPr="006A3E37">
        <w:rPr>
          <w:rFonts w:ascii="Garamond" w:hAnsi="Garamond"/>
          <w:b w:val="0"/>
          <w:sz w:val="24"/>
          <w:szCs w:val="24"/>
        </w:rPr>
        <w:t xml:space="preserve">unidade de progressão horizontal no interior de cada </w:t>
      </w:r>
      <w:r w:rsidR="005F197D" w:rsidRPr="006A3E37">
        <w:rPr>
          <w:rFonts w:ascii="Garamond" w:hAnsi="Garamond"/>
          <w:b w:val="0"/>
          <w:sz w:val="24"/>
          <w:szCs w:val="24"/>
        </w:rPr>
        <w:t>nível</w:t>
      </w:r>
      <w:r w:rsidR="001E3A4F" w:rsidRPr="006A3E37">
        <w:rPr>
          <w:rFonts w:ascii="Garamond" w:hAnsi="Garamond"/>
          <w:b w:val="0"/>
          <w:sz w:val="24"/>
          <w:szCs w:val="24"/>
        </w:rPr>
        <w:t>, vinculada ao tempo de efetivo exercício</w:t>
      </w:r>
      <w:r w:rsidR="005F197D" w:rsidRPr="006A3E37">
        <w:rPr>
          <w:rFonts w:ascii="Garamond" w:hAnsi="Garamond"/>
          <w:b w:val="0"/>
          <w:sz w:val="24"/>
          <w:szCs w:val="24"/>
        </w:rPr>
        <w:t>,</w:t>
      </w:r>
      <w:r w:rsidR="001E3A4F" w:rsidRPr="006A3E37">
        <w:rPr>
          <w:rFonts w:ascii="Garamond" w:hAnsi="Garamond"/>
          <w:b w:val="0"/>
          <w:sz w:val="24"/>
          <w:szCs w:val="24"/>
        </w:rPr>
        <w:t xml:space="preserve"> aos critérios de desempenho funcional</w:t>
      </w:r>
      <w:r w:rsidR="005F197D" w:rsidRPr="006A3E37">
        <w:rPr>
          <w:rFonts w:ascii="Garamond" w:hAnsi="Garamond"/>
          <w:b w:val="0"/>
          <w:sz w:val="24"/>
          <w:szCs w:val="24"/>
        </w:rPr>
        <w:t xml:space="preserve"> e a qualificação profissional;</w:t>
      </w:r>
    </w:p>
    <w:p w14:paraId="11F60B8B" w14:textId="77777777" w:rsidR="00CF20AE" w:rsidRPr="006A3E37" w:rsidRDefault="00CF20AE" w:rsidP="006A3E37">
      <w:pPr>
        <w:pStyle w:val="Corpodetexto"/>
        <w:numPr>
          <w:ilvl w:val="0"/>
          <w:numId w:val="1"/>
        </w:numPr>
        <w:tabs>
          <w:tab w:val="left" w:pos="0"/>
          <w:tab w:val="left" w:pos="360"/>
        </w:tabs>
        <w:spacing w:line="360" w:lineRule="auto"/>
        <w:ind w:left="0" w:firstLine="0"/>
        <w:rPr>
          <w:rFonts w:ascii="Garamond" w:hAnsi="Garamond" w:cstheme="minorHAnsi"/>
          <w:b w:val="0"/>
          <w:sz w:val="24"/>
          <w:szCs w:val="24"/>
        </w:rPr>
      </w:pPr>
      <w:r w:rsidRPr="006A3E37">
        <w:rPr>
          <w:rFonts w:ascii="Garamond" w:hAnsi="Garamond" w:cstheme="minorHAnsi"/>
          <w:b w:val="0"/>
          <w:sz w:val="24"/>
          <w:szCs w:val="24"/>
        </w:rPr>
        <w:t xml:space="preserve">INTERSTÍCIO: </w:t>
      </w:r>
      <w:r w:rsidR="001E3A4F" w:rsidRPr="006A3E37">
        <w:rPr>
          <w:rFonts w:ascii="Garamond" w:hAnsi="Garamond"/>
          <w:b w:val="0"/>
          <w:sz w:val="24"/>
          <w:szCs w:val="24"/>
        </w:rPr>
        <w:t>período mínimo de tempo exigido para que o servidor se habilite à progressão funcional horizontal</w:t>
      </w:r>
      <w:r w:rsidR="005F197D" w:rsidRPr="006A3E37">
        <w:rPr>
          <w:rFonts w:ascii="Garamond" w:hAnsi="Garamond"/>
          <w:b w:val="0"/>
          <w:sz w:val="24"/>
          <w:szCs w:val="24"/>
        </w:rPr>
        <w:t xml:space="preserve"> e a progressão funcional vertical.</w:t>
      </w:r>
    </w:p>
    <w:p w14:paraId="27259A3B" w14:textId="77777777" w:rsidR="00CF20AE" w:rsidRPr="006A3E37" w:rsidRDefault="00CF20AE" w:rsidP="006A3E37">
      <w:pPr>
        <w:tabs>
          <w:tab w:val="left" w:pos="360"/>
          <w:tab w:val="left" w:pos="426"/>
          <w:tab w:val="left" w:pos="567"/>
          <w:tab w:val="left" w:pos="720"/>
        </w:tabs>
        <w:spacing w:line="360" w:lineRule="auto"/>
        <w:ind w:left="1701"/>
        <w:jc w:val="both"/>
        <w:textAlignment w:val="baseline"/>
        <w:rPr>
          <w:rFonts w:ascii="Garamond" w:eastAsia="Arial" w:hAnsi="Garamond" w:cstheme="minorHAnsi"/>
          <w:b/>
          <w:color w:val="000000"/>
          <w:sz w:val="24"/>
          <w:szCs w:val="24"/>
        </w:rPr>
      </w:pPr>
    </w:p>
    <w:p w14:paraId="689A8EE4"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r w:rsidRPr="006A3E37">
        <w:rPr>
          <w:rFonts w:ascii="Garamond" w:eastAsia="Arial" w:hAnsi="Garamond" w:cstheme="minorHAnsi"/>
          <w:b/>
          <w:color w:val="000000"/>
          <w:sz w:val="24"/>
          <w:szCs w:val="24"/>
        </w:rPr>
        <w:t xml:space="preserve">Art. 3º </w:t>
      </w:r>
      <w:r w:rsidR="001E3A4F" w:rsidRPr="006A3E37">
        <w:rPr>
          <w:rFonts w:ascii="Garamond" w:hAnsi="Garamond"/>
          <w:sz w:val="24"/>
          <w:szCs w:val="24"/>
        </w:rPr>
        <w:t xml:space="preserve">Os cargos de provimento efetivo, quanto à sua natureza, serão instituídos, extintos ou colocados em extinção por lei, com nomenclatura compatível à identidade e às atribuições </w:t>
      </w:r>
      <w:r w:rsidR="001E3A4F" w:rsidRPr="006A3E37">
        <w:rPr>
          <w:rFonts w:ascii="Garamond" w:hAnsi="Garamond"/>
          <w:sz w:val="24"/>
          <w:szCs w:val="24"/>
        </w:rPr>
        <w:lastRenderedPageBreak/>
        <w:t>do cargo, sendo organizados conforme os Anexos IV, V e VI desta Lei Complementar, e classificados de acordo com os seguintes níveis de escolaridade exigidos para o provimento</w:t>
      </w:r>
      <w:r w:rsidRPr="006A3E37">
        <w:rPr>
          <w:rFonts w:ascii="Garamond" w:eastAsia="Arial" w:hAnsi="Garamond" w:cstheme="minorHAnsi"/>
          <w:color w:val="000000"/>
          <w:sz w:val="24"/>
          <w:szCs w:val="24"/>
        </w:rPr>
        <w:t>:</w:t>
      </w:r>
    </w:p>
    <w:p w14:paraId="0C68A948" w14:textId="77777777" w:rsidR="00CF20AE" w:rsidRPr="006A3E37" w:rsidRDefault="00CF20AE" w:rsidP="006A3E37">
      <w:pPr>
        <w:pStyle w:val="PargrafodaLista"/>
        <w:numPr>
          <w:ilvl w:val="0"/>
          <w:numId w:val="2"/>
        </w:numPr>
        <w:tabs>
          <w:tab w:val="left" w:pos="0"/>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t xml:space="preserve">Cargo de Nível Fundamental - </w:t>
      </w:r>
      <w:r w:rsidR="001E3A4F" w:rsidRPr="006A3E37">
        <w:rPr>
          <w:rFonts w:ascii="Garamond" w:hAnsi="Garamond"/>
          <w:sz w:val="24"/>
          <w:szCs w:val="24"/>
        </w:rPr>
        <w:t>exige, como requisito de investidura, a escolaridade mínima correspondente ao ensino fundamental completo</w:t>
      </w:r>
      <w:r w:rsidRPr="006A3E37">
        <w:rPr>
          <w:rFonts w:ascii="Garamond" w:eastAsia="Arial" w:hAnsi="Garamond" w:cstheme="minorHAnsi"/>
          <w:color w:val="000000"/>
          <w:sz w:val="24"/>
          <w:szCs w:val="24"/>
        </w:rPr>
        <w:t>;</w:t>
      </w:r>
    </w:p>
    <w:p w14:paraId="2632EA94" w14:textId="77777777" w:rsidR="00CF20AE" w:rsidRPr="006A3E37" w:rsidRDefault="00CF20AE" w:rsidP="006A3E37">
      <w:pPr>
        <w:numPr>
          <w:ilvl w:val="0"/>
          <w:numId w:val="2"/>
        </w:numPr>
        <w:tabs>
          <w:tab w:val="left" w:pos="0"/>
          <w:tab w:val="left" w:pos="576"/>
          <w:tab w:val="left" w:pos="702"/>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t xml:space="preserve">Cargo de Nível Médio - </w:t>
      </w:r>
      <w:r w:rsidR="00ED2B2F" w:rsidRPr="006A3E37">
        <w:rPr>
          <w:rFonts w:ascii="Garamond" w:hAnsi="Garamond"/>
          <w:sz w:val="24"/>
          <w:szCs w:val="24"/>
        </w:rPr>
        <w:t>exige escolaridade correspondente ao ensino médio completo</w:t>
      </w:r>
      <w:r w:rsidRPr="006A3E37">
        <w:rPr>
          <w:rFonts w:ascii="Garamond" w:eastAsia="Arial" w:hAnsi="Garamond" w:cstheme="minorHAnsi"/>
          <w:color w:val="000000"/>
          <w:sz w:val="24"/>
          <w:szCs w:val="24"/>
        </w:rPr>
        <w:t>;</w:t>
      </w:r>
    </w:p>
    <w:p w14:paraId="0A5DE4D2" w14:textId="77777777" w:rsidR="00CF20AE" w:rsidRPr="006A3E37" w:rsidRDefault="00CF20AE" w:rsidP="006A3E37">
      <w:pPr>
        <w:numPr>
          <w:ilvl w:val="0"/>
          <w:numId w:val="2"/>
        </w:numPr>
        <w:tabs>
          <w:tab w:val="left" w:pos="0"/>
          <w:tab w:val="left" w:pos="576"/>
          <w:tab w:val="left" w:pos="702"/>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t xml:space="preserve"> Cargo de Nível Técnico - </w:t>
      </w:r>
      <w:r w:rsidR="00ED2B2F" w:rsidRPr="006A3E37">
        <w:rPr>
          <w:rFonts w:ascii="Garamond" w:hAnsi="Garamond"/>
          <w:sz w:val="24"/>
          <w:szCs w:val="24"/>
        </w:rPr>
        <w:t>exige habilitação específica em curso técnico regulamentado, reconhecido nos termos da legislação educacional vigente</w:t>
      </w:r>
      <w:r w:rsidRPr="006A3E37">
        <w:rPr>
          <w:rFonts w:ascii="Garamond" w:eastAsia="Arial" w:hAnsi="Garamond" w:cstheme="minorHAnsi"/>
          <w:color w:val="000000"/>
          <w:sz w:val="24"/>
          <w:szCs w:val="24"/>
        </w:rPr>
        <w:t>;</w:t>
      </w:r>
    </w:p>
    <w:p w14:paraId="4F1FF07B" w14:textId="77777777" w:rsidR="00CF20AE" w:rsidRPr="006A3E37" w:rsidRDefault="00CF20AE" w:rsidP="006A3E37">
      <w:pPr>
        <w:numPr>
          <w:ilvl w:val="0"/>
          <w:numId w:val="2"/>
        </w:numPr>
        <w:tabs>
          <w:tab w:val="left" w:pos="0"/>
          <w:tab w:val="left" w:pos="576"/>
          <w:tab w:val="left" w:pos="702"/>
        </w:tabs>
        <w:spacing w:line="360" w:lineRule="auto"/>
        <w:ind w:left="0" w:firstLine="0"/>
        <w:jc w:val="both"/>
        <w:textAlignment w:val="baseline"/>
        <w:rPr>
          <w:rFonts w:ascii="Garamond" w:eastAsia="Arial" w:hAnsi="Garamond" w:cstheme="minorHAnsi"/>
          <w:color w:val="000000"/>
          <w:sz w:val="24"/>
          <w:szCs w:val="24"/>
        </w:rPr>
      </w:pPr>
      <w:r w:rsidRPr="006A3E37">
        <w:rPr>
          <w:rFonts w:ascii="Garamond" w:eastAsia="Arial" w:hAnsi="Garamond" w:cstheme="minorHAnsi"/>
          <w:color w:val="000000"/>
          <w:sz w:val="24"/>
          <w:szCs w:val="24"/>
        </w:rPr>
        <w:t xml:space="preserve">Cargo de Nível Superior - </w:t>
      </w:r>
      <w:r w:rsidR="00ED2B2F" w:rsidRPr="006A3E37">
        <w:rPr>
          <w:rFonts w:ascii="Garamond" w:hAnsi="Garamond"/>
          <w:sz w:val="24"/>
          <w:szCs w:val="24"/>
        </w:rPr>
        <w:t>exige graduação em curso de nível superior, reconhecido por órgão competente</w:t>
      </w:r>
      <w:r w:rsidRPr="006A3E37">
        <w:rPr>
          <w:rFonts w:ascii="Garamond" w:eastAsia="Arial" w:hAnsi="Garamond" w:cstheme="minorHAnsi"/>
          <w:color w:val="000000"/>
          <w:sz w:val="24"/>
          <w:szCs w:val="24"/>
        </w:rPr>
        <w:t>;</w:t>
      </w:r>
    </w:p>
    <w:p w14:paraId="17596E43" w14:textId="77777777" w:rsidR="00CF20AE" w:rsidRPr="006A3E37" w:rsidRDefault="00CF20AE" w:rsidP="006A3E37">
      <w:pPr>
        <w:tabs>
          <w:tab w:val="left" w:pos="426"/>
          <w:tab w:val="left" w:pos="576"/>
          <w:tab w:val="left" w:pos="720"/>
        </w:tabs>
        <w:spacing w:line="360" w:lineRule="auto"/>
        <w:jc w:val="both"/>
        <w:textAlignment w:val="baseline"/>
        <w:rPr>
          <w:rFonts w:ascii="Garamond" w:eastAsia="Arial" w:hAnsi="Garamond" w:cstheme="minorHAnsi"/>
          <w:b/>
          <w:color w:val="000000"/>
          <w:sz w:val="24"/>
          <w:szCs w:val="24"/>
        </w:rPr>
      </w:pPr>
    </w:p>
    <w:p w14:paraId="5CE7B011" w14:textId="77777777" w:rsidR="00CF20AE" w:rsidRPr="006A3E37" w:rsidRDefault="00CF20AE" w:rsidP="006A3E37">
      <w:pPr>
        <w:spacing w:line="360" w:lineRule="auto"/>
        <w:jc w:val="both"/>
        <w:textAlignment w:val="baseline"/>
        <w:rPr>
          <w:rFonts w:ascii="Garamond" w:eastAsia="Arial" w:hAnsi="Garamond" w:cstheme="minorHAnsi"/>
          <w:sz w:val="24"/>
          <w:szCs w:val="24"/>
        </w:rPr>
      </w:pPr>
      <w:r w:rsidRPr="006A3E37">
        <w:rPr>
          <w:rFonts w:ascii="Garamond" w:eastAsia="Arial" w:hAnsi="Garamond" w:cstheme="minorHAnsi"/>
          <w:b/>
          <w:color w:val="000000"/>
          <w:sz w:val="24"/>
          <w:szCs w:val="24"/>
        </w:rPr>
        <w:t>Art. 4º</w:t>
      </w:r>
      <w:r w:rsidRPr="006A3E37">
        <w:rPr>
          <w:rFonts w:ascii="Garamond" w:eastAsia="Arial" w:hAnsi="Garamond" w:cstheme="minorHAnsi"/>
          <w:color w:val="000000"/>
          <w:sz w:val="24"/>
          <w:szCs w:val="24"/>
        </w:rPr>
        <w:t xml:space="preserve"> </w:t>
      </w:r>
      <w:r w:rsidR="00ED2B2F" w:rsidRPr="006A3E37">
        <w:rPr>
          <w:rFonts w:ascii="Garamond" w:hAnsi="Garamond"/>
          <w:sz w:val="24"/>
          <w:szCs w:val="24"/>
        </w:rPr>
        <w:t>As atribuições, os requisitos de escolaridade, as condições de provimento, bem como o perfil profissional exigido para cada cargo, encontram-se descritos no Anexo I desta Lei Complementar</w:t>
      </w:r>
      <w:r w:rsidRPr="006A3E37">
        <w:rPr>
          <w:rFonts w:ascii="Garamond" w:eastAsia="Arial" w:hAnsi="Garamond" w:cstheme="minorHAnsi"/>
          <w:sz w:val="24"/>
          <w:szCs w:val="24"/>
        </w:rPr>
        <w:t>.</w:t>
      </w:r>
    </w:p>
    <w:p w14:paraId="3F5A7110" w14:textId="77777777" w:rsidR="00CF20AE" w:rsidRPr="006A3E37" w:rsidRDefault="00CF20AE" w:rsidP="006A3E37">
      <w:pPr>
        <w:spacing w:line="360" w:lineRule="auto"/>
        <w:jc w:val="both"/>
        <w:textAlignment w:val="baseline"/>
        <w:rPr>
          <w:rFonts w:ascii="Garamond" w:eastAsia="Arial" w:hAnsi="Garamond" w:cstheme="minorHAnsi"/>
          <w:b/>
          <w:color w:val="000000"/>
          <w:sz w:val="24"/>
          <w:szCs w:val="24"/>
        </w:rPr>
      </w:pPr>
    </w:p>
    <w:p w14:paraId="0BB05A71"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r w:rsidRPr="006A3E37">
        <w:rPr>
          <w:rFonts w:ascii="Garamond" w:eastAsia="Arial" w:hAnsi="Garamond" w:cstheme="minorHAnsi"/>
          <w:b/>
          <w:color w:val="000000"/>
          <w:sz w:val="24"/>
          <w:szCs w:val="24"/>
        </w:rPr>
        <w:t>Art. 5º</w:t>
      </w:r>
      <w:r w:rsidRPr="006A3E37">
        <w:rPr>
          <w:rFonts w:ascii="Garamond" w:eastAsia="Arial" w:hAnsi="Garamond" w:cstheme="minorHAnsi"/>
          <w:color w:val="000000"/>
          <w:sz w:val="24"/>
          <w:szCs w:val="24"/>
        </w:rPr>
        <w:t xml:space="preserve"> </w:t>
      </w:r>
      <w:r w:rsidR="00ED2B2F" w:rsidRPr="006A3E37">
        <w:rPr>
          <w:rFonts w:ascii="Garamond" w:hAnsi="Garamond"/>
          <w:sz w:val="24"/>
          <w:szCs w:val="24"/>
        </w:rPr>
        <w:t>O sistema de classificação dos cargos efetivos consta do Anexo IV, que define os grupos ocupacionais, a carga horária semanal, o número de vagas criadas, ocupadas e disponíveis, observadas as normas desta Lei Complementar</w:t>
      </w:r>
      <w:r w:rsidRPr="006A3E37">
        <w:rPr>
          <w:rFonts w:ascii="Garamond" w:eastAsia="Arial" w:hAnsi="Garamond" w:cstheme="minorHAnsi"/>
          <w:color w:val="000000"/>
          <w:sz w:val="24"/>
          <w:szCs w:val="24"/>
        </w:rPr>
        <w:t>.</w:t>
      </w:r>
    </w:p>
    <w:p w14:paraId="078A5C8C"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p>
    <w:p w14:paraId="620D22E0" w14:textId="77777777" w:rsidR="00CF20AE" w:rsidRPr="006A3E37" w:rsidRDefault="00CF20AE" w:rsidP="006A3E37">
      <w:pPr>
        <w:spacing w:line="360" w:lineRule="auto"/>
        <w:jc w:val="both"/>
        <w:textAlignment w:val="baseline"/>
        <w:rPr>
          <w:rFonts w:ascii="Garamond" w:eastAsia="Arial" w:hAnsi="Garamond"/>
          <w:color w:val="000000"/>
          <w:sz w:val="24"/>
          <w:szCs w:val="24"/>
        </w:rPr>
      </w:pPr>
      <w:r w:rsidRPr="006A3E37">
        <w:rPr>
          <w:rFonts w:ascii="Garamond" w:eastAsia="Arial" w:hAnsi="Garamond" w:cstheme="minorHAnsi"/>
          <w:b/>
          <w:color w:val="000000"/>
          <w:sz w:val="24"/>
          <w:szCs w:val="24"/>
        </w:rPr>
        <w:t>Art. 6º</w:t>
      </w:r>
      <w:r w:rsidRPr="006A3E37">
        <w:rPr>
          <w:rFonts w:ascii="Garamond" w:eastAsia="Arial" w:hAnsi="Garamond" w:cstheme="minorHAnsi"/>
          <w:color w:val="000000"/>
          <w:sz w:val="24"/>
          <w:szCs w:val="24"/>
        </w:rPr>
        <w:t xml:space="preserve"> </w:t>
      </w:r>
      <w:r w:rsidRPr="006A3E37">
        <w:rPr>
          <w:rFonts w:ascii="Garamond" w:eastAsia="Arial" w:hAnsi="Garamond"/>
          <w:color w:val="000000"/>
          <w:sz w:val="24"/>
          <w:szCs w:val="24"/>
        </w:rPr>
        <w:t xml:space="preserve">O </w:t>
      </w:r>
      <w:r w:rsidR="00ED2B2F" w:rsidRPr="006A3E37">
        <w:rPr>
          <w:rFonts w:ascii="Garamond" w:hAnsi="Garamond"/>
          <w:sz w:val="24"/>
          <w:szCs w:val="24"/>
        </w:rPr>
        <w:t>vencimento básico, a progressão funcional horizontal e a progressão funcional vertical por titulação, aplicáveis a cada cargo, estão previstos na Tabela constante do Anexo III desta Lei Complementar</w:t>
      </w:r>
      <w:r w:rsidRPr="006A3E37">
        <w:rPr>
          <w:rFonts w:ascii="Garamond" w:eastAsia="Arial" w:hAnsi="Garamond"/>
          <w:color w:val="000000"/>
          <w:sz w:val="24"/>
          <w:szCs w:val="24"/>
        </w:rPr>
        <w:t>.</w:t>
      </w:r>
    </w:p>
    <w:p w14:paraId="2CFFD82C" w14:textId="77777777" w:rsidR="00CF20AE" w:rsidRPr="006A3E37" w:rsidRDefault="00CF20AE" w:rsidP="006A3E37">
      <w:pPr>
        <w:spacing w:line="360" w:lineRule="auto"/>
        <w:jc w:val="both"/>
        <w:textAlignment w:val="baseline"/>
        <w:rPr>
          <w:rFonts w:ascii="Garamond" w:eastAsia="Arial" w:hAnsi="Garamond"/>
          <w:color w:val="000000"/>
          <w:sz w:val="24"/>
          <w:szCs w:val="24"/>
        </w:rPr>
      </w:pPr>
    </w:p>
    <w:p w14:paraId="6E14DFEE" w14:textId="77777777" w:rsidR="00CF20AE" w:rsidRPr="006A3E37" w:rsidRDefault="00CF20AE" w:rsidP="006A3E37">
      <w:pPr>
        <w:spacing w:line="360" w:lineRule="auto"/>
        <w:jc w:val="both"/>
        <w:textAlignment w:val="baseline"/>
        <w:rPr>
          <w:rFonts w:ascii="Garamond" w:eastAsia="Arial" w:hAnsi="Garamond"/>
          <w:color w:val="000000"/>
          <w:sz w:val="24"/>
          <w:szCs w:val="24"/>
        </w:rPr>
      </w:pPr>
      <w:r w:rsidRPr="006A3E37">
        <w:rPr>
          <w:rFonts w:ascii="Garamond" w:eastAsia="Arial" w:hAnsi="Garamond"/>
          <w:color w:val="000000"/>
          <w:sz w:val="24"/>
          <w:szCs w:val="24"/>
        </w:rPr>
        <w:t>Parágrafo único.</w:t>
      </w:r>
      <w:r w:rsidRPr="006A3E37">
        <w:rPr>
          <w:rFonts w:ascii="Garamond" w:eastAsia="Arial" w:hAnsi="Garamond"/>
          <w:b/>
          <w:color w:val="000000"/>
          <w:sz w:val="24"/>
          <w:szCs w:val="24"/>
        </w:rPr>
        <w:t xml:space="preserve"> </w:t>
      </w:r>
      <w:r w:rsidR="00ED2B2F" w:rsidRPr="006A3E37">
        <w:rPr>
          <w:rFonts w:ascii="Garamond" w:hAnsi="Garamond"/>
          <w:sz w:val="24"/>
          <w:szCs w:val="24"/>
        </w:rPr>
        <w:t>O vencimento base corresponde ao valor inicial de cada cargo, conforme indicado na Tabela de Vencimentos e Progressões Horizontais e Verticais do Anexo III</w:t>
      </w:r>
      <w:r w:rsidRPr="006A3E37">
        <w:rPr>
          <w:rFonts w:ascii="Garamond" w:eastAsia="Arial" w:hAnsi="Garamond"/>
          <w:color w:val="000000"/>
          <w:sz w:val="24"/>
          <w:szCs w:val="24"/>
        </w:rPr>
        <w:t>.</w:t>
      </w:r>
    </w:p>
    <w:p w14:paraId="31DFA665"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p>
    <w:p w14:paraId="3CD809B3"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3" w:name="_Toc208473573"/>
      <w:r w:rsidRPr="006A3E37">
        <w:rPr>
          <w:rFonts w:ascii="Garamond" w:eastAsia="Arial" w:hAnsi="Garamond"/>
          <w:color w:val="auto"/>
          <w:sz w:val="24"/>
          <w:szCs w:val="24"/>
        </w:rPr>
        <w:t>CAPÍTULO II</w:t>
      </w:r>
      <w:bookmarkEnd w:id="3"/>
    </w:p>
    <w:p w14:paraId="46F8E02F"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4" w:name="_Toc208473574"/>
      <w:r w:rsidRPr="006A3E37">
        <w:rPr>
          <w:rFonts w:ascii="Garamond" w:eastAsia="Arial" w:hAnsi="Garamond"/>
          <w:color w:val="auto"/>
          <w:sz w:val="24"/>
          <w:szCs w:val="24"/>
        </w:rPr>
        <w:t>DOS PRINCÍPIOS E DIRETRIZES</w:t>
      </w:r>
      <w:bookmarkEnd w:id="4"/>
    </w:p>
    <w:p w14:paraId="7B93BBFB" w14:textId="77777777" w:rsidR="00CF20AE" w:rsidRPr="006A3E37" w:rsidRDefault="00CF20AE" w:rsidP="006A3E37">
      <w:pPr>
        <w:spacing w:line="360" w:lineRule="auto"/>
        <w:jc w:val="center"/>
        <w:textAlignment w:val="baseline"/>
        <w:rPr>
          <w:rFonts w:ascii="Garamond" w:eastAsia="Arial" w:hAnsi="Garamond" w:cstheme="minorHAnsi"/>
          <w:b/>
          <w:color w:val="000000"/>
          <w:sz w:val="24"/>
          <w:szCs w:val="24"/>
        </w:rPr>
      </w:pPr>
    </w:p>
    <w:p w14:paraId="6D9F7515"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r w:rsidRPr="006A3E37">
        <w:rPr>
          <w:rFonts w:ascii="Garamond" w:eastAsia="Arial" w:hAnsi="Garamond" w:cstheme="minorHAnsi"/>
          <w:b/>
          <w:color w:val="000000"/>
          <w:sz w:val="24"/>
          <w:szCs w:val="24"/>
        </w:rPr>
        <w:t xml:space="preserve">Art. 7º </w:t>
      </w:r>
      <w:r w:rsidR="00ED2B2F" w:rsidRPr="006A3E37">
        <w:rPr>
          <w:rFonts w:ascii="Garamond" w:hAnsi="Garamond"/>
          <w:sz w:val="24"/>
          <w:szCs w:val="24"/>
        </w:rPr>
        <w:t>O Plano de Cargos, Carreiras e Remuneração dos Servidores Públicos do Município de Clevelândia rege-se pelos seguintes princípios e diretrizes fundamentais</w:t>
      </w:r>
      <w:r w:rsidRPr="006A3E37">
        <w:rPr>
          <w:rFonts w:ascii="Garamond" w:eastAsia="Arial" w:hAnsi="Garamond" w:cstheme="minorHAnsi"/>
          <w:color w:val="000000"/>
          <w:sz w:val="24"/>
          <w:szCs w:val="24"/>
        </w:rPr>
        <w:t>:</w:t>
      </w:r>
    </w:p>
    <w:p w14:paraId="195B8BDC" w14:textId="77777777" w:rsidR="00CF20AE" w:rsidRPr="006A3E37" w:rsidRDefault="00CF20AE" w:rsidP="006A3E37">
      <w:pPr>
        <w:pStyle w:val="Cabealho"/>
        <w:numPr>
          <w:ilvl w:val="0"/>
          <w:numId w:val="10"/>
        </w:numPr>
        <w:tabs>
          <w:tab w:val="left" w:pos="709"/>
        </w:tabs>
        <w:spacing w:line="360" w:lineRule="auto"/>
        <w:ind w:left="0" w:firstLine="0"/>
        <w:jc w:val="both"/>
        <w:textAlignment w:val="baseline"/>
        <w:rPr>
          <w:rFonts w:ascii="Garamond" w:eastAsia="Arial" w:hAnsi="Garamond"/>
          <w:color w:val="000000"/>
          <w:sz w:val="24"/>
          <w:szCs w:val="24"/>
        </w:rPr>
      </w:pPr>
      <w:r w:rsidRPr="006A3E37">
        <w:rPr>
          <w:rFonts w:ascii="Garamond" w:eastAsia="Arial" w:hAnsi="Garamond"/>
          <w:color w:val="000000"/>
          <w:sz w:val="24"/>
          <w:szCs w:val="24"/>
        </w:rPr>
        <w:lastRenderedPageBreak/>
        <w:t xml:space="preserve">universalidade: integram </w:t>
      </w:r>
      <w:r w:rsidR="00ED2B2F" w:rsidRPr="006A3E37">
        <w:rPr>
          <w:rFonts w:ascii="Garamond" w:hAnsi="Garamond"/>
          <w:sz w:val="24"/>
          <w:szCs w:val="24"/>
        </w:rPr>
        <w:t>este Plano todos os servidores públicos municipais submetidos ao regime estatutário, que participem do processo de trabalho desenvolvido pela Administração Pública Municipal</w:t>
      </w:r>
      <w:r w:rsidRPr="006A3E37">
        <w:rPr>
          <w:rFonts w:ascii="Garamond" w:eastAsia="Arial" w:hAnsi="Garamond"/>
          <w:color w:val="000000"/>
          <w:sz w:val="24"/>
          <w:szCs w:val="24"/>
        </w:rPr>
        <w:t>;</w:t>
      </w:r>
    </w:p>
    <w:p w14:paraId="681139AE" w14:textId="77777777" w:rsidR="00CF20AE" w:rsidRPr="006A3E37" w:rsidRDefault="00CF20AE" w:rsidP="006A3E37">
      <w:pPr>
        <w:pStyle w:val="Cabealho"/>
        <w:numPr>
          <w:ilvl w:val="0"/>
          <w:numId w:val="10"/>
        </w:numPr>
        <w:tabs>
          <w:tab w:val="left" w:pos="709"/>
        </w:tabs>
        <w:spacing w:line="360" w:lineRule="auto"/>
        <w:ind w:left="0" w:firstLine="0"/>
        <w:jc w:val="both"/>
        <w:textAlignment w:val="baseline"/>
        <w:rPr>
          <w:rFonts w:ascii="Garamond" w:eastAsia="Arial" w:hAnsi="Garamond"/>
          <w:color w:val="000000"/>
          <w:sz w:val="24"/>
          <w:szCs w:val="24"/>
        </w:rPr>
      </w:pPr>
      <w:r w:rsidRPr="006A3E37">
        <w:rPr>
          <w:rFonts w:ascii="Garamond" w:eastAsia="Arial" w:hAnsi="Garamond"/>
          <w:color w:val="000000"/>
          <w:sz w:val="24"/>
          <w:szCs w:val="24"/>
        </w:rPr>
        <w:t xml:space="preserve"> equidade: </w:t>
      </w:r>
      <w:r w:rsidR="00ED2B2F" w:rsidRPr="006A3E37">
        <w:rPr>
          <w:rFonts w:ascii="Garamond" w:hAnsi="Garamond"/>
          <w:sz w:val="24"/>
          <w:szCs w:val="24"/>
        </w:rPr>
        <w:t>assegura-se tratamento isonômico aos servidores ocupantes de cargos idênticos ou de atribuições assemelhadas, garantida a igualdade de direitos, deveres e obrigações funcionais</w:t>
      </w:r>
      <w:r w:rsidRPr="006A3E37">
        <w:rPr>
          <w:rFonts w:ascii="Garamond" w:eastAsia="Arial" w:hAnsi="Garamond"/>
          <w:color w:val="000000"/>
          <w:sz w:val="24"/>
          <w:szCs w:val="24"/>
        </w:rPr>
        <w:t>;</w:t>
      </w:r>
    </w:p>
    <w:p w14:paraId="77DEC257" w14:textId="77777777" w:rsidR="00CF20AE" w:rsidRPr="006A3E37" w:rsidRDefault="00CF20AE" w:rsidP="006A3E37">
      <w:pPr>
        <w:pStyle w:val="Cabealho"/>
        <w:numPr>
          <w:ilvl w:val="0"/>
          <w:numId w:val="10"/>
        </w:numPr>
        <w:tabs>
          <w:tab w:val="left" w:pos="709"/>
        </w:tabs>
        <w:spacing w:line="360" w:lineRule="auto"/>
        <w:ind w:left="0" w:firstLine="0"/>
        <w:jc w:val="both"/>
        <w:textAlignment w:val="baseline"/>
        <w:rPr>
          <w:rFonts w:ascii="Garamond" w:eastAsia="Arial" w:hAnsi="Garamond"/>
          <w:color w:val="000000"/>
          <w:sz w:val="24"/>
          <w:szCs w:val="24"/>
        </w:rPr>
      </w:pPr>
      <w:r w:rsidRPr="006A3E37">
        <w:rPr>
          <w:rFonts w:ascii="Garamond" w:eastAsia="Arial" w:hAnsi="Garamond"/>
          <w:color w:val="000000"/>
          <w:sz w:val="24"/>
          <w:szCs w:val="24"/>
        </w:rPr>
        <w:t xml:space="preserve">participação na </w:t>
      </w:r>
      <w:r w:rsidR="005F197D" w:rsidRPr="006A3E37">
        <w:rPr>
          <w:rFonts w:ascii="Garamond" w:eastAsia="Arial" w:hAnsi="Garamond"/>
          <w:color w:val="000000"/>
          <w:sz w:val="24"/>
          <w:szCs w:val="24"/>
        </w:rPr>
        <w:t>g</w:t>
      </w:r>
      <w:r w:rsidRPr="006A3E37">
        <w:rPr>
          <w:rFonts w:ascii="Garamond" w:eastAsia="Arial" w:hAnsi="Garamond"/>
          <w:color w:val="000000"/>
          <w:sz w:val="24"/>
          <w:szCs w:val="24"/>
        </w:rPr>
        <w:t xml:space="preserve">estão: </w:t>
      </w:r>
      <w:r w:rsidR="00ED2B2F" w:rsidRPr="006A3E37">
        <w:rPr>
          <w:rFonts w:ascii="Garamond" w:hAnsi="Garamond"/>
          <w:sz w:val="24"/>
          <w:szCs w:val="24"/>
        </w:rPr>
        <w:t>a implantação, revisão ou adequação deste Plano observará o princípio da gestão participativa, assegurando-se o diálogo bilateral entre os representantes da Administração Pública Municipal e os servidores públicos</w:t>
      </w:r>
      <w:r w:rsidRPr="006A3E37">
        <w:rPr>
          <w:rFonts w:ascii="Garamond" w:eastAsia="Arial" w:hAnsi="Garamond"/>
          <w:color w:val="000000"/>
          <w:sz w:val="24"/>
          <w:szCs w:val="24"/>
        </w:rPr>
        <w:t>;</w:t>
      </w:r>
    </w:p>
    <w:p w14:paraId="37D286A8" w14:textId="77777777" w:rsidR="00CF20AE" w:rsidRPr="006A3E37" w:rsidRDefault="00CF20AE" w:rsidP="006A3E37">
      <w:pPr>
        <w:pStyle w:val="Cabealho"/>
        <w:numPr>
          <w:ilvl w:val="0"/>
          <w:numId w:val="10"/>
        </w:numPr>
        <w:tabs>
          <w:tab w:val="left" w:pos="709"/>
        </w:tabs>
        <w:spacing w:line="360" w:lineRule="auto"/>
        <w:ind w:left="0" w:firstLine="0"/>
        <w:jc w:val="both"/>
        <w:textAlignment w:val="baseline"/>
        <w:rPr>
          <w:rFonts w:ascii="Garamond" w:eastAsia="Arial" w:hAnsi="Garamond"/>
          <w:color w:val="000000"/>
          <w:sz w:val="24"/>
          <w:szCs w:val="24"/>
        </w:rPr>
      </w:pPr>
      <w:r w:rsidRPr="006A3E37">
        <w:rPr>
          <w:rFonts w:ascii="Garamond" w:eastAsia="Arial" w:hAnsi="Garamond"/>
          <w:color w:val="000000"/>
          <w:sz w:val="24"/>
          <w:szCs w:val="24"/>
        </w:rPr>
        <w:t xml:space="preserve">concurso público: </w:t>
      </w:r>
      <w:r w:rsidR="00ED2B2F" w:rsidRPr="006A3E37">
        <w:rPr>
          <w:rFonts w:ascii="Garamond" w:hAnsi="Garamond"/>
          <w:sz w:val="24"/>
          <w:szCs w:val="24"/>
        </w:rPr>
        <w:t>o ingresso na carreira pública dar-se-á, exclusivamente, por meio de concurso público de provas ou de provas e títulos, nos termos do inciso II do caput do art. 37 da Constituição Federal, preservados os direitos dos servidores estáveis</w:t>
      </w:r>
      <w:r w:rsidRPr="006A3E37">
        <w:rPr>
          <w:rFonts w:ascii="Garamond" w:eastAsia="Arial" w:hAnsi="Garamond"/>
          <w:color w:val="000000"/>
          <w:sz w:val="24"/>
          <w:szCs w:val="24"/>
        </w:rPr>
        <w:t>;</w:t>
      </w:r>
    </w:p>
    <w:p w14:paraId="2284A909" w14:textId="77777777" w:rsidR="00CF20AE" w:rsidRPr="006A3E37" w:rsidRDefault="00CF20AE" w:rsidP="006A3E37">
      <w:pPr>
        <w:pStyle w:val="Cabealho"/>
        <w:numPr>
          <w:ilvl w:val="0"/>
          <w:numId w:val="10"/>
        </w:numPr>
        <w:tabs>
          <w:tab w:val="left" w:pos="709"/>
        </w:tabs>
        <w:spacing w:line="360" w:lineRule="auto"/>
        <w:ind w:left="0" w:firstLine="0"/>
        <w:jc w:val="both"/>
        <w:textAlignment w:val="baseline"/>
        <w:rPr>
          <w:rFonts w:ascii="Garamond" w:eastAsia="Arial" w:hAnsi="Garamond"/>
          <w:color w:val="000000"/>
          <w:sz w:val="24"/>
          <w:szCs w:val="24"/>
        </w:rPr>
      </w:pPr>
      <w:r w:rsidRPr="006A3E37">
        <w:rPr>
          <w:rFonts w:ascii="Garamond" w:eastAsia="Arial" w:hAnsi="Garamond"/>
          <w:color w:val="000000"/>
          <w:sz w:val="24"/>
          <w:szCs w:val="24"/>
        </w:rPr>
        <w:t xml:space="preserve">publicidade e transparência: </w:t>
      </w:r>
      <w:r w:rsidR="00ED2B2F" w:rsidRPr="006A3E37">
        <w:rPr>
          <w:rFonts w:ascii="Garamond" w:hAnsi="Garamond"/>
          <w:sz w:val="24"/>
          <w:szCs w:val="24"/>
        </w:rPr>
        <w:t>os atos e procedimentos administrativos relacionados a este Plano serão públicos e acessíveis, assegurando-se ampla e permanente transparência na gestão de cargos, carreiras e remuneração</w:t>
      </w:r>
      <w:r w:rsidRPr="006A3E37">
        <w:rPr>
          <w:rFonts w:ascii="Garamond" w:eastAsia="Arial" w:hAnsi="Garamond"/>
          <w:color w:val="000000"/>
          <w:sz w:val="24"/>
          <w:szCs w:val="24"/>
        </w:rPr>
        <w:t>;</w:t>
      </w:r>
    </w:p>
    <w:p w14:paraId="5655751E" w14:textId="77777777" w:rsidR="00CF20AE" w:rsidRPr="006A3E37" w:rsidRDefault="00CF20AE" w:rsidP="006A3E37">
      <w:pPr>
        <w:pStyle w:val="Cabealho"/>
        <w:numPr>
          <w:ilvl w:val="0"/>
          <w:numId w:val="10"/>
        </w:numPr>
        <w:tabs>
          <w:tab w:val="left" w:pos="709"/>
        </w:tabs>
        <w:spacing w:line="360" w:lineRule="auto"/>
        <w:ind w:left="0" w:firstLine="0"/>
        <w:jc w:val="both"/>
        <w:textAlignment w:val="baseline"/>
        <w:rPr>
          <w:rFonts w:ascii="Garamond" w:eastAsia="Arial" w:hAnsi="Garamond"/>
          <w:color w:val="000000"/>
          <w:sz w:val="24"/>
          <w:szCs w:val="24"/>
        </w:rPr>
      </w:pPr>
      <w:r w:rsidRPr="006A3E37">
        <w:rPr>
          <w:rFonts w:ascii="Garamond" w:eastAsia="Arial" w:hAnsi="Garamond"/>
          <w:color w:val="000000"/>
          <w:sz w:val="24"/>
          <w:szCs w:val="24"/>
        </w:rPr>
        <w:t xml:space="preserve">isonomia: </w:t>
      </w:r>
      <w:r w:rsidR="00ED2B2F" w:rsidRPr="006A3E37">
        <w:rPr>
          <w:rFonts w:ascii="Garamond" w:hAnsi="Garamond"/>
          <w:sz w:val="24"/>
          <w:szCs w:val="24"/>
        </w:rPr>
        <w:t>será garantido tratamento remuneratório isonômico entre os servidores que exerçam funções equivalentes, dentro do mesmo nível de escolaridade e complexidade, observada a igualdade de direitos e deveres funcionais, ressalvadas as hipóteses legais de distinção</w:t>
      </w:r>
      <w:r w:rsidRPr="006A3E37">
        <w:rPr>
          <w:rFonts w:ascii="Garamond" w:eastAsia="Arial" w:hAnsi="Garamond"/>
          <w:color w:val="000000"/>
          <w:sz w:val="24"/>
          <w:szCs w:val="24"/>
        </w:rPr>
        <w:t>.</w:t>
      </w:r>
    </w:p>
    <w:p w14:paraId="277AD83E" w14:textId="77777777" w:rsidR="00CF20AE" w:rsidRPr="006A3E37" w:rsidRDefault="00CF20AE" w:rsidP="006A3E37">
      <w:pPr>
        <w:spacing w:line="360" w:lineRule="auto"/>
        <w:ind w:left="72"/>
        <w:jc w:val="center"/>
        <w:textAlignment w:val="baseline"/>
        <w:rPr>
          <w:rFonts w:ascii="Garamond" w:eastAsia="Arial" w:hAnsi="Garamond" w:cstheme="minorHAnsi"/>
          <w:b/>
          <w:color w:val="000000"/>
          <w:sz w:val="24"/>
          <w:szCs w:val="24"/>
        </w:rPr>
      </w:pPr>
    </w:p>
    <w:p w14:paraId="2EC67BEB" w14:textId="77777777" w:rsidR="00CF20AE" w:rsidRPr="006A3E37" w:rsidRDefault="00CF20AE" w:rsidP="006A3E37">
      <w:pPr>
        <w:pStyle w:val="Ttulo1"/>
        <w:spacing w:before="0" w:line="360" w:lineRule="auto"/>
        <w:jc w:val="center"/>
        <w:rPr>
          <w:rFonts w:ascii="Garamond" w:hAnsi="Garamond" w:cs="Times New Roman"/>
          <w:b w:val="0"/>
          <w:color w:val="auto"/>
          <w:sz w:val="24"/>
          <w:szCs w:val="24"/>
        </w:rPr>
      </w:pPr>
      <w:bookmarkStart w:id="5" w:name="_Toc106011344"/>
      <w:bookmarkStart w:id="6" w:name="_Toc109890988"/>
      <w:bookmarkStart w:id="7" w:name="_Toc131595283"/>
      <w:bookmarkStart w:id="8" w:name="_Toc147413300"/>
      <w:bookmarkStart w:id="9" w:name="_Toc208473575"/>
      <w:bookmarkStart w:id="10" w:name="_Toc114056226"/>
      <w:r w:rsidRPr="006A3E37">
        <w:rPr>
          <w:rFonts w:ascii="Garamond" w:hAnsi="Garamond" w:cs="Times New Roman"/>
          <w:color w:val="auto"/>
          <w:sz w:val="24"/>
          <w:szCs w:val="24"/>
        </w:rPr>
        <w:t>CAPÍTULO III</w:t>
      </w:r>
      <w:bookmarkEnd w:id="5"/>
      <w:bookmarkEnd w:id="6"/>
      <w:bookmarkEnd w:id="7"/>
      <w:bookmarkEnd w:id="8"/>
      <w:bookmarkEnd w:id="9"/>
    </w:p>
    <w:p w14:paraId="0F8CC575" w14:textId="77777777" w:rsidR="00CF20AE" w:rsidRPr="006A3E37" w:rsidRDefault="00CF20AE" w:rsidP="006A3E37">
      <w:pPr>
        <w:pStyle w:val="Ttulo1"/>
        <w:spacing w:before="0" w:line="360" w:lineRule="auto"/>
        <w:jc w:val="center"/>
        <w:rPr>
          <w:rFonts w:ascii="Garamond" w:hAnsi="Garamond" w:cs="Times New Roman"/>
          <w:b w:val="0"/>
          <w:color w:val="auto"/>
          <w:sz w:val="24"/>
          <w:szCs w:val="24"/>
        </w:rPr>
      </w:pPr>
      <w:bookmarkStart w:id="11" w:name="_Toc106011345"/>
      <w:bookmarkStart w:id="12" w:name="_Toc109890989"/>
      <w:bookmarkStart w:id="13" w:name="_Toc131595284"/>
      <w:bookmarkStart w:id="14" w:name="_Toc147413301"/>
      <w:bookmarkStart w:id="15" w:name="_Toc208473576"/>
      <w:r w:rsidRPr="006A3E37">
        <w:rPr>
          <w:rFonts w:ascii="Garamond" w:hAnsi="Garamond" w:cs="Times New Roman"/>
          <w:color w:val="auto"/>
          <w:sz w:val="24"/>
          <w:szCs w:val="24"/>
        </w:rPr>
        <w:t>DA ESTRUTURA DA CARREIRA</w:t>
      </w:r>
      <w:bookmarkEnd w:id="11"/>
      <w:bookmarkEnd w:id="12"/>
      <w:bookmarkEnd w:id="13"/>
      <w:bookmarkEnd w:id="14"/>
      <w:bookmarkEnd w:id="15"/>
    </w:p>
    <w:p w14:paraId="267FE03D" w14:textId="77777777" w:rsidR="00CF20AE" w:rsidRPr="006A3E37" w:rsidRDefault="00CF20AE" w:rsidP="006A3E37">
      <w:pPr>
        <w:spacing w:line="360" w:lineRule="auto"/>
        <w:jc w:val="center"/>
        <w:rPr>
          <w:rFonts w:ascii="Garamond" w:hAnsi="Garamond"/>
          <w:sz w:val="24"/>
          <w:szCs w:val="24"/>
        </w:rPr>
      </w:pPr>
    </w:p>
    <w:bookmarkEnd w:id="10"/>
    <w:p w14:paraId="12CA499F" w14:textId="77777777" w:rsidR="00CF20AE" w:rsidRPr="006A3E37" w:rsidRDefault="00CF20AE" w:rsidP="006A3E37">
      <w:pPr>
        <w:spacing w:line="360" w:lineRule="auto"/>
        <w:jc w:val="both"/>
        <w:textAlignment w:val="baseline"/>
        <w:rPr>
          <w:rFonts w:ascii="Garamond" w:eastAsia="Arial" w:hAnsi="Garamond"/>
          <w:sz w:val="24"/>
          <w:szCs w:val="24"/>
        </w:rPr>
      </w:pPr>
      <w:r w:rsidRPr="006A3E37">
        <w:rPr>
          <w:rFonts w:ascii="Garamond" w:eastAsia="Arial" w:hAnsi="Garamond"/>
          <w:b/>
          <w:color w:val="000000"/>
          <w:sz w:val="24"/>
          <w:szCs w:val="24"/>
        </w:rPr>
        <w:t xml:space="preserve">Art. 8º </w:t>
      </w:r>
      <w:r w:rsidRPr="006A3E37">
        <w:rPr>
          <w:rFonts w:ascii="Garamond" w:eastAsia="Arial" w:hAnsi="Garamond"/>
          <w:sz w:val="24"/>
          <w:szCs w:val="24"/>
        </w:rPr>
        <w:t xml:space="preserve">Os cargos criados por esta Lei Complementar </w:t>
      </w:r>
      <w:r w:rsidR="00ED2B2F" w:rsidRPr="006A3E37">
        <w:rPr>
          <w:rFonts w:ascii="Garamond" w:hAnsi="Garamond"/>
          <w:sz w:val="24"/>
          <w:szCs w:val="24"/>
        </w:rPr>
        <w:t>serão providos de forma gradativa, conforme as disposições a seguir</w:t>
      </w:r>
      <w:r w:rsidRPr="006A3E37">
        <w:rPr>
          <w:rFonts w:ascii="Garamond" w:eastAsia="Arial" w:hAnsi="Garamond"/>
          <w:sz w:val="24"/>
          <w:szCs w:val="24"/>
        </w:rPr>
        <w:t>:</w:t>
      </w:r>
    </w:p>
    <w:p w14:paraId="75771AD8" w14:textId="77777777" w:rsidR="00ED2B2F" w:rsidRPr="006A3E37" w:rsidRDefault="00ED2B2F" w:rsidP="006A3E37">
      <w:pPr>
        <w:pStyle w:val="Cabealho"/>
        <w:numPr>
          <w:ilvl w:val="0"/>
          <w:numId w:val="12"/>
        </w:numPr>
        <w:tabs>
          <w:tab w:val="clear" w:pos="4252"/>
          <w:tab w:val="center" w:pos="709"/>
        </w:tabs>
        <w:spacing w:line="360" w:lineRule="auto"/>
        <w:ind w:left="0" w:firstLine="0"/>
        <w:jc w:val="both"/>
        <w:textAlignment w:val="baseline"/>
        <w:rPr>
          <w:rFonts w:ascii="Garamond" w:eastAsia="Arial" w:hAnsi="Garamond"/>
          <w:sz w:val="24"/>
          <w:szCs w:val="24"/>
        </w:rPr>
      </w:pPr>
      <w:r w:rsidRPr="006A3E37">
        <w:rPr>
          <w:rFonts w:ascii="Garamond" w:hAnsi="Garamond"/>
          <w:sz w:val="24"/>
          <w:szCs w:val="24"/>
        </w:rPr>
        <w:t>pelo enquadramento dos atuais servidores ocupantes de cargos de provimento efetivo, realizado por comissão de gestão instituída por Decreto do Chefe do Poder Executivo Municipal, nos termos das regras estabelecidas nesta Lei Complementar</w:t>
      </w:r>
      <w:r w:rsidR="00CF20AE" w:rsidRPr="006A3E37">
        <w:rPr>
          <w:rFonts w:ascii="Garamond" w:eastAsia="Arial" w:hAnsi="Garamond"/>
          <w:sz w:val="24"/>
          <w:szCs w:val="24"/>
        </w:rPr>
        <w:t>;</w:t>
      </w:r>
    </w:p>
    <w:p w14:paraId="754DD89C" w14:textId="77777777" w:rsidR="00CF20AE" w:rsidRPr="006A3E37" w:rsidRDefault="00ED2B2F" w:rsidP="006A3E37">
      <w:pPr>
        <w:pStyle w:val="Cabealho"/>
        <w:numPr>
          <w:ilvl w:val="0"/>
          <w:numId w:val="12"/>
        </w:numPr>
        <w:tabs>
          <w:tab w:val="clear" w:pos="4252"/>
          <w:tab w:val="center" w:pos="709"/>
        </w:tabs>
        <w:spacing w:line="360" w:lineRule="auto"/>
        <w:ind w:left="0" w:firstLine="0"/>
        <w:jc w:val="both"/>
        <w:textAlignment w:val="baseline"/>
        <w:rPr>
          <w:rFonts w:ascii="Garamond" w:eastAsia="Arial" w:hAnsi="Garamond"/>
          <w:sz w:val="24"/>
          <w:szCs w:val="24"/>
        </w:rPr>
      </w:pPr>
      <w:r w:rsidRPr="006A3E37">
        <w:rPr>
          <w:rFonts w:ascii="Garamond" w:hAnsi="Garamond"/>
          <w:sz w:val="24"/>
          <w:szCs w:val="24"/>
        </w:rPr>
        <w:t>por nomeação decorrente de aprovação em concurso público de provas ou de provas e títulos, para os que vierem a ingressar no serviço público municipal, nos termos do inciso II do caput do art. 37 da Constituição Federal.</w:t>
      </w:r>
    </w:p>
    <w:p w14:paraId="467BDA86" w14:textId="77777777" w:rsidR="00ED2B2F" w:rsidRPr="006A3E37" w:rsidRDefault="00ED2B2F" w:rsidP="006A3E37">
      <w:pPr>
        <w:pStyle w:val="Cabealho"/>
        <w:tabs>
          <w:tab w:val="clear" w:pos="4252"/>
          <w:tab w:val="center" w:pos="709"/>
        </w:tabs>
        <w:spacing w:line="360" w:lineRule="auto"/>
        <w:jc w:val="both"/>
        <w:textAlignment w:val="baseline"/>
        <w:rPr>
          <w:rFonts w:ascii="Garamond" w:eastAsia="Arial" w:hAnsi="Garamond"/>
          <w:sz w:val="24"/>
          <w:szCs w:val="24"/>
        </w:rPr>
      </w:pPr>
    </w:p>
    <w:p w14:paraId="187B1848" w14:textId="77777777" w:rsidR="00CF20AE" w:rsidRPr="006A3E37" w:rsidRDefault="00CF20AE" w:rsidP="006A3E37">
      <w:pPr>
        <w:pStyle w:val="Ttulo1"/>
        <w:spacing w:before="0" w:line="360" w:lineRule="auto"/>
        <w:jc w:val="center"/>
        <w:rPr>
          <w:rFonts w:ascii="Garamond" w:hAnsi="Garamond" w:cs="Times New Roman"/>
          <w:b w:val="0"/>
          <w:bCs w:val="0"/>
          <w:color w:val="auto"/>
          <w:sz w:val="24"/>
          <w:szCs w:val="24"/>
        </w:rPr>
      </w:pPr>
      <w:bookmarkStart w:id="16" w:name="_Toc131595285"/>
      <w:bookmarkStart w:id="17" w:name="_Toc147413302"/>
      <w:bookmarkStart w:id="18" w:name="_Toc208473577"/>
      <w:r w:rsidRPr="006A3E37">
        <w:rPr>
          <w:rFonts w:ascii="Garamond" w:hAnsi="Garamond" w:cs="Times New Roman"/>
          <w:color w:val="auto"/>
          <w:sz w:val="24"/>
          <w:szCs w:val="24"/>
        </w:rPr>
        <w:t>Seção I</w:t>
      </w:r>
      <w:bookmarkEnd w:id="16"/>
      <w:bookmarkEnd w:id="17"/>
      <w:bookmarkEnd w:id="18"/>
    </w:p>
    <w:p w14:paraId="455F2E37" w14:textId="77777777" w:rsidR="00CF20AE" w:rsidRPr="006A3E37" w:rsidRDefault="00CF20AE" w:rsidP="006A3E37">
      <w:pPr>
        <w:pStyle w:val="Ttulo1"/>
        <w:spacing w:before="0" w:line="360" w:lineRule="auto"/>
        <w:jc w:val="center"/>
        <w:rPr>
          <w:rFonts w:ascii="Garamond" w:hAnsi="Garamond" w:cs="Times New Roman"/>
          <w:b w:val="0"/>
          <w:bCs w:val="0"/>
          <w:color w:val="auto"/>
          <w:sz w:val="24"/>
          <w:szCs w:val="24"/>
        </w:rPr>
      </w:pPr>
      <w:bookmarkStart w:id="19" w:name="_Toc131595286"/>
      <w:bookmarkStart w:id="20" w:name="_Toc147413303"/>
      <w:bookmarkStart w:id="21" w:name="_Toc208473578"/>
      <w:r w:rsidRPr="006A3E37">
        <w:rPr>
          <w:rFonts w:ascii="Garamond" w:hAnsi="Garamond" w:cs="Times New Roman"/>
          <w:color w:val="auto"/>
          <w:sz w:val="24"/>
          <w:szCs w:val="24"/>
        </w:rPr>
        <w:t>Do Concurso Público</w:t>
      </w:r>
      <w:bookmarkEnd w:id="19"/>
      <w:bookmarkEnd w:id="20"/>
      <w:bookmarkEnd w:id="21"/>
    </w:p>
    <w:p w14:paraId="6F7CC653" w14:textId="77777777" w:rsidR="00CF20AE" w:rsidRPr="006A3E37" w:rsidRDefault="00CF20AE" w:rsidP="006A3E37">
      <w:pPr>
        <w:spacing w:line="360" w:lineRule="auto"/>
        <w:rPr>
          <w:rFonts w:ascii="Garamond" w:hAnsi="Garamond"/>
          <w:sz w:val="24"/>
          <w:szCs w:val="24"/>
        </w:rPr>
      </w:pPr>
    </w:p>
    <w:p w14:paraId="20D14FE5" w14:textId="77777777" w:rsidR="00CF20AE" w:rsidRPr="006A3E37" w:rsidRDefault="00CF20AE" w:rsidP="006A3E37">
      <w:pPr>
        <w:pStyle w:val="Cabealho"/>
        <w:tabs>
          <w:tab w:val="center" w:pos="900"/>
        </w:tabs>
        <w:spacing w:line="360" w:lineRule="auto"/>
        <w:jc w:val="both"/>
        <w:textAlignment w:val="baseline"/>
        <w:rPr>
          <w:rFonts w:ascii="Garamond" w:eastAsia="Arial" w:hAnsi="Garamond"/>
          <w:sz w:val="24"/>
          <w:szCs w:val="24"/>
        </w:rPr>
      </w:pPr>
      <w:r w:rsidRPr="006A3E37">
        <w:rPr>
          <w:rFonts w:ascii="Garamond" w:eastAsia="Arial" w:hAnsi="Garamond"/>
          <w:b/>
          <w:sz w:val="24"/>
          <w:szCs w:val="24"/>
        </w:rPr>
        <w:t>Art. 9º</w:t>
      </w:r>
      <w:r w:rsidRPr="006A3E37">
        <w:rPr>
          <w:rFonts w:ascii="Garamond" w:eastAsia="Arial" w:hAnsi="Garamond"/>
          <w:sz w:val="24"/>
          <w:szCs w:val="24"/>
        </w:rPr>
        <w:t xml:space="preserve"> </w:t>
      </w:r>
      <w:r w:rsidR="00ED2B2F" w:rsidRPr="006A3E37">
        <w:rPr>
          <w:rFonts w:ascii="Garamond" w:hAnsi="Garamond"/>
          <w:sz w:val="24"/>
          <w:szCs w:val="24"/>
        </w:rPr>
        <w:t>O provimento de cargos efetivos no âmbito da Administração Direta do Município dar-se-á mediante aprovação prévia em concurso público de provas ou de provas e títulos, nos termos do Estatuto dos Servidores Públicos Municipais e das disposições desta Lei Complementar</w:t>
      </w:r>
      <w:r w:rsidRPr="006A3E37">
        <w:rPr>
          <w:rFonts w:ascii="Garamond" w:eastAsia="Arial" w:hAnsi="Garamond"/>
          <w:sz w:val="24"/>
          <w:szCs w:val="24"/>
        </w:rPr>
        <w:t xml:space="preserve">. </w:t>
      </w:r>
    </w:p>
    <w:p w14:paraId="18F2D3D8" w14:textId="77777777" w:rsidR="00CF20AE" w:rsidRPr="006A3E37" w:rsidRDefault="00CF20AE" w:rsidP="006A3E37">
      <w:pPr>
        <w:pStyle w:val="Cabealho"/>
        <w:tabs>
          <w:tab w:val="center" w:pos="900"/>
        </w:tabs>
        <w:spacing w:line="360" w:lineRule="auto"/>
        <w:jc w:val="both"/>
        <w:textAlignment w:val="baseline"/>
        <w:rPr>
          <w:rFonts w:ascii="Garamond" w:eastAsia="Arial" w:hAnsi="Garamond"/>
          <w:sz w:val="24"/>
          <w:szCs w:val="24"/>
        </w:rPr>
      </w:pPr>
    </w:p>
    <w:p w14:paraId="36B5BC2B" w14:textId="77777777" w:rsidR="00CF20AE" w:rsidRPr="006A3E37" w:rsidRDefault="00CF20AE" w:rsidP="006A3E37">
      <w:pPr>
        <w:pStyle w:val="Cabealho"/>
        <w:tabs>
          <w:tab w:val="center" w:pos="900"/>
        </w:tabs>
        <w:spacing w:line="360" w:lineRule="auto"/>
        <w:jc w:val="both"/>
        <w:textAlignment w:val="baseline"/>
        <w:rPr>
          <w:rFonts w:ascii="Garamond" w:eastAsia="Arial" w:hAnsi="Garamond"/>
          <w:sz w:val="24"/>
          <w:szCs w:val="24"/>
        </w:rPr>
      </w:pPr>
      <w:r w:rsidRPr="006A3E37">
        <w:rPr>
          <w:rFonts w:ascii="Garamond" w:eastAsia="Arial" w:hAnsi="Garamond"/>
          <w:sz w:val="24"/>
          <w:szCs w:val="24"/>
        </w:rPr>
        <w:t xml:space="preserve">Parágrafo único. </w:t>
      </w:r>
      <w:r w:rsidR="00ED2B2F" w:rsidRPr="006A3E37">
        <w:rPr>
          <w:rFonts w:ascii="Garamond" w:hAnsi="Garamond"/>
          <w:sz w:val="24"/>
          <w:szCs w:val="24"/>
        </w:rPr>
        <w:t xml:space="preserve">O concurso público deverá observar, além do disposto no </w:t>
      </w:r>
      <w:r w:rsidR="005F197D" w:rsidRPr="006A3E37">
        <w:rPr>
          <w:rFonts w:ascii="Garamond" w:hAnsi="Garamond"/>
          <w:sz w:val="24"/>
          <w:szCs w:val="24"/>
        </w:rPr>
        <w:t>“</w:t>
      </w:r>
      <w:r w:rsidR="00ED2B2F" w:rsidRPr="006A3E37">
        <w:rPr>
          <w:rFonts w:ascii="Garamond" w:hAnsi="Garamond"/>
          <w:i/>
          <w:sz w:val="24"/>
          <w:szCs w:val="24"/>
        </w:rPr>
        <w:t>caput</w:t>
      </w:r>
      <w:r w:rsidR="005F197D" w:rsidRPr="006A3E37">
        <w:rPr>
          <w:rFonts w:ascii="Garamond" w:hAnsi="Garamond"/>
          <w:i/>
          <w:sz w:val="24"/>
          <w:szCs w:val="24"/>
        </w:rPr>
        <w:t>”</w:t>
      </w:r>
      <w:r w:rsidR="00ED2B2F" w:rsidRPr="006A3E37">
        <w:rPr>
          <w:rFonts w:ascii="Garamond" w:hAnsi="Garamond"/>
          <w:sz w:val="24"/>
          <w:szCs w:val="24"/>
        </w:rPr>
        <w:t>, os regulamentos específicos e as condições estabelecidas no respectivo edital de abertura, que possuirá força vinculante para a Administração e para os candidatos</w:t>
      </w:r>
      <w:r w:rsidRPr="006A3E37">
        <w:rPr>
          <w:rFonts w:ascii="Garamond" w:eastAsia="Arial" w:hAnsi="Garamond"/>
          <w:sz w:val="24"/>
          <w:szCs w:val="24"/>
        </w:rPr>
        <w:t>.</w:t>
      </w:r>
    </w:p>
    <w:p w14:paraId="75008806" w14:textId="77777777" w:rsidR="00CF20AE" w:rsidRPr="006A3E37" w:rsidRDefault="00CF20AE" w:rsidP="006A3E37">
      <w:pPr>
        <w:spacing w:line="360" w:lineRule="auto"/>
        <w:jc w:val="both"/>
        <w:textAlignment w:val="baseline"/>
        <w:rPr>
          <w:rFonts w:ascii="Garamond" w:eastAsia="Arial" w:hAnsi="Garamond"/>
          <w:b/>
          <w:sz w:val="24"/>
          <w:szCs w:val="24"/>
        </w:rPr>
      </w:pPr>
    </w:p>
    <w:p w14:paraId="306F362E" w14:textId="77777777" w:rsidR="00CF20AE" w:rsidRPr="006A3E37" w:rsidRDefault="00CF20AE" w:rsidP="006A3E37">
      <w:pPr>
        <w:spacing w:line="360" w:lineRule="auto"/>
        <w:jc w:val="both"/>
        <w:textAlignment w:val="baseline"/>
        <w:rPr>
          <w:rFonts w:ascii="Garamond" w:eastAsia="Arial" w:hAnsi="Garamond"/>
          <w:sz w:val="24"/>
          <w:szCs w:val="24"/>
        </w:rPr>
      </w:pPr>
      <w:r w:rsidRPr="006A3E37">
        <w:rPr>
          <w:rFonts w:ascii="Garamond" w:eastAsia="Arial" w:hAnsi="Garamond"/>
          <w:b/>
          <w:sz w:val="24"/>
          <w:szCs w:val="24"/>
        </w:rPr>
        <w:t xml:space="preserve">Art. 10. </w:t>
      </w:r>
      <w:r w:rsidRPr="006A3E37">
        <w:rPr>
          <w:rFonts w:ascii="Garamond" w:eastAsia="Arial" w:hAnsi="Garamond"/>
          <w:sz w:val="24"/>
          <w:szCs w:val="24"/>
        </w:rPr>
        <w:t xml:space="preserve">A </w:t>
      </w:r>
      <w:r w:rsidR="009F5183" w:rsidRPr="006A3E37">
        <w:rPr>
          <w:rFonts w:ascii="Garamond" w:hAnsi="Garamond"/>
          <w:sz w:val="24"/>
          <w:szCs w:val="24"/>
        </w:rPr>
        <w:t>nomeação do candidato aprovado em concurso público para cargo de provimento efetivo será efetuada, obrigatoriamente, na referência inicial da respectiva carreira, denominada “Referência I”, correspondente ao vencimento base do cargo</w:t>
      </w:r>
      <w:r w:rsidRPr="006A3E37">
        <w:rPr>
          <w:rFonts w:ascii="Garamond" w:eastAsia="Arial" w:hAnsi="Garamond"/>
          <w:sz w:val="24"/>
          <w:szCs w:val="24"/>
        </w:rPr>
        <w:t>.</w:t>
      </w:r>
    </w:p>
    <w:p w14:paraId="357E610C" w14:textId="77777777" w:rsidR="00CF20AE" w:rsidRPr="006A3E37" w:rsidRDefault="00CF20AE" w:rsidP="006A3E37">
      <w:pPr>
        <w:spacing w:line="360" w:lineRule="auto"/>
        <w:jc w:val="both"/>
        <w:textAlignment w:val="baseline"/>
        <w:rPr>
          <w:rFonts w:ascii="Garamond" w:eastAsia="Arial" w:hAnsi="Garamond"/>
          <w:sz w:val="24"/>
          <w:szCs w:val="24"/>
        </w:rPr>
      </w:pPr>
    </w:p>
    <w:p w14:paraId="4C5DD722" w14:textId="77777777" w:rsidR="00CF20AE" w:rsidRPr="006A3E37" w:rsidRDefault="00CF20AE" w:rsidP="006A3E37">
      <w:pPr>
        <w:spacing w:line="360" w:lineRule="auto"/>
        <w:jc w:val="both"/>
        <w:textAlignment w:val="baseline"/>
        <w:rPr>
          <w:rFonts w:ascii="Garamond" w:eastAsia="Arial" w:hAnsi="Garamond"/>
          <w:b/>
          <w:sz w:val="24"/>
          <w:szCs w:val="24"/>
        </w:rPr>
      </w:pPr>
      <w:r w:rsidRPr="006A3E37">
        <w:rPr>
          <w:rFonts w:ascii="Garamond" w:eastAsia="Arial" w:hAnsi="Garamond"/>
          <w:b/>
          <w:sz w:val="24"/>
          <w:szCs w:val="24"/>
        </w:rPr>
        <w:t xml:space="preserve">Art. 11. </w:t>
      </w:r>
      <w:r w:rsidR="009F5183" w:rsidRPr="006A3E37">
        <w:rPr>
          <w:rFonts w:ascii="Garamond" w:hAnsi="Garamond"/>
          <w:sz w:val="24"/>
          <w:szCs w:val="24"/>
        </w:rPr>
        <w:t>O Prefeito Municipal poderá, mediante decisão fundamentada, suspender, anular ou cancelar o concurso público antes da homologação do resultado final, quando constatado motivo relevante de interesse público ou vício insanável no certame, garantida a devolução integral do valor pago a título de inscrição, sem que disso decorra direito à indenização ou qualquer outra forma de ressarcimento</w:t>
      </w:r>
      <w:r w:rsidRPr="006A3E37">
        <w:rPr>
          <w:rFonts w:ascii="Garamond" w:hAnsi="Garamond" w:cs="Segoe UI"/>
          <w:sz w:val="24"/>
          <w:szCs w:val="24"/>
          <w:shd w:val="clear" w:color="auto" w:fill="FFFFFF"/>
        </w:rPr>
        <w:t>.</w:t>
      </w:r>
    </w:p>
    <w:p w14:paraId="47132205" w14:textId="77777777" w:rsidR="00CF20AE" w:rsidRPr="006A3E37" w:rsidRDefault="00CF20AE" w:rsidP="006A3E37">
      <w:pPr>
        <w:pStyle w:val="Cabealho"/>
        <w:tabs>
          <w:tab w:val="center" w:pos="900"/>
        </w:tabs>
        <w:spacing w:line="360" w:lineRule="auto"/>
        <w:jc w:val="both"/>
        <w:textAlignment w:val="baseline"/>
        <w:rPr>
          <w:rFonts w:ascii="Garamond" w:eastAsia="Arial" w:hAnsi="Garamond"/>
          <w:sz w:val="24"/>
          <w:szCs w:val="24"/>
        </w:rPr>
      </w:pPr>
    </w:p>
    <w:p w14:paraId="440CFE85" w14:textId="77777777" w:rsidR="00CF20AE" w:rsidRPr="006A3E37" w:rsidRDefault="00CF20AE" w:rsidP="006A3E37">
      <w:pPr>
        <w:pStyle w:val="Ttulo1"/>
        <w:spacing w:before="0" w:line="360" w:lineRule="auto"/>
        <w:jc w:val="center"/>
        <w:rPr>
          <w:rFonts w:ascii="Garamond" w:hAnsi="Garamond" w:cs="Times New Roman"/>
          <w:b w:val="0"/>
          <w:bCs w:val="0"/>
          <w:color w:val="auto"/>
          <w:sz w:val="24"/>
          <w:szCs w:val="24"/>
        </w:rPr>
      </w:pPr>
      <w:bookmarkStart w:id="22" w:name="_Toc106011348"/>
      <w:bookmarkStart w:id="23" w:name="_Toc109890992"/>
      <w:bookmarkStart w:id="24" w:name="_Toc131595287"/>
      <w:bookmarkStart w:id="25" w:name="_Toc147413304"/>
      <w:bookmarkStart w:id="26" w:name="_Toc208473579"/>
      <w:r w:rsidRPr="006A3E37">
        <w:rPr>
          <w:rFonts w:ascii="Garamond" w:hAnsi="Garamond" w:cs="Times New Roman"/>
          <w:color w:val="auto"/>
          <w:sz w:val="24"/>
          <w:szCs w:val="24"/>
        </w:rPr>
        <w:t>Seção II</w:t>
      </w:r>
      <w:bookmarkEnd w:id="22"/>
      <w:bookmarkEnd w:id="23"/>
      <w:bookmarkEnd w:id="24"/>
      <w:bookmarkEnd w:id="25"/>
      <w:bookmarkEnd w:id="26"/>
    </w:p>
    <w:p w14:paraId="418D12F3" w14:textId="77777777" w:rsidR="00CF20AE" w:rsidRPr="006A3E37" w:rsidRDefault="00CF20AE" w:rsidP="006A3E37">
      <w:pPr>
        <w:pStyle w:val="Ttulo1"/>
        <w:spacing w:before="0" w:line="360" w:lineRule="auto"/>
        <w:jc w:val="center"/>
        <w:rPr>
          <w:rFonts w:ascii="Garamond" w:hAnsi="Garamond" w:cs="Times New Roman"/>
          <w:b w:val="0"/>
          <w:bCs w:val="0"/>
          <w:color w:val="auto"/>
          <w:sz w:val="24"/>
          <w:szCs w:val="24"/>
        </w:rPr>
      </w:pPr>
      <w:bookmarkStart w:id="27" w:name="_Toc106011349"/>
      <w:bookmarkStart w:id="28" w:name="_Toc109890993"/>
      <w:bookmarkStart w:id="29" w:name="_Toc131595288"/>
      <w:bookmarkStart w:id="30" w:name="_Toc147413305"/>
      <w:bookmarkStart w:id="31" w:name="_Toc208473580"/>
      <w:r w:rsidRPr="006A3E37">
        <w:rPr>
          <w:rFonts w:ascii="Garamond" w:hAnsi="Garamond" w:cs="Times New Roman"/>
          <w:color w:val="auto"/>
          <w:sz w:val="24"/>
          <w:szCs w:val="24"/>
        </w:rPr>
        <w:t>Do Estágio Probatório</w:t>
      </w:r>
      <w:bookmarkEnd w:id="27"/>
      <w:bookmarkEnd w:id="28"/>
      <w:bookmarkEnd w:id="29"/>
      <w:bookmarkEnd w:id="30"/>
      <w:bookmarkEnd w:id="31"/>
    </w:p>
    <w:p w14:paraId="5C1CDDED" w14:textId="77777777" w:rsidR="00CF20AE" w:rsidRPr="006A3E37" w:rsidRDefault="00CF20AE" w:rsidP="006A3E37">
      <w:pPr>
        <w:spacing w:line="360" w:lineRule="auto"/>
        <w:jc w:val="both"/>
        <w:rPr>
          <w:rFonts w:ascii="Garamond" w:hAnsi="Garamond"/>
          <w:sz w:val="24"/>
          <w:szCs w:val="24"/>
        </w:rPr>
      </w:pPr>
    </w:p>
    <w:p w14:paraId="5A7AAB48" w14:textId="77777777" w:rsidR="00CF20AE" w:rsidRPr="006A3E37" w:rsidRDefault="00CF20AE" w:rsidP="006A3E37">
      <w:pPr>
        <w:spacing w:line="360" w:lineRule="auto"/>
        <w:jc w:val="both"/>
        <w:rPr>
          <w:rFonts w:ascii="Garamond" w:hAnsi="Garamond"/>
          <w:sz w:val="24"/>
          <w:szCs w:val="24"/>
        </w:rPr>
      </w:pPr>
      <w:r w:rsidRPr="006A3E37">
        <w:rPr>
          <w:rFonts w:ascii="Garamond" w:hAnsi="Garamond"/>
          <w:b/>
          <w:bCs/>
          <w:sz w:val="24"/>
          <w:szCs w:val="24"/>
        </w:rPr>
        <w:t>Art. 12.</w:t>
      </w:r>
      <w:r w:rsidRPr="006A3E37">
        <w:rPr>
          <w:rFonts w:ascii="Garamond" w:hAnsi="Garamond"/>
          <w:sz w:val="24"/>
          <w:szCs w:val="24"/>
        </w:rPr>
        <w:t xml:space="preserve"> </w:t>
      </w:r>
      <w:r w:rsidR="009F5183" w:rsidRPr="006A3E37">
        <w:rPr>
          <w:rFonts w:ascii="Garamond" w:hAnsi="Garamond"/>
          <w:sz w:val="24"/>
          <w:szCs w:val="24"/>
        </w:rPr>
        <w:t xml:space="preserve">O servidor público nomeado para cargo de provimento efetivo ficará sujeito a estágio probatório pelo período de </w:t>
      </w:r>
      <w:r w:rsidR="00A263AD" w:rsidRPr="006A3E37">
        <w:rPr>
          <w:rFonts w:ascii="Garamond" w:hAnsi="Garamond"/>
          <w:sz w:val="24"/>
          <w:szCs w:val="24"/>
        </w:rPr>
        <w:t>3 (</w:t>
      </w:r>
      <w:r w:rsidR="009F5183" w:rsidRPr="006A3E37">
        <w:rPr>
          <w:rFonts w:ascii="Garamond" w:hAnsi="Garamond"/>
          <w:sz w:val="24"/>
          <w:szCs w:val="24"/>
        </w:rPr>
        <w:t>três</w:t>
      </w:r>
      <w:r w:rsidR="00A263AD" w:rsidRPr="006A3E37">
        <w:rPr>
          <w:rFonts w:ascii="Garamond" w:hAnsi="Garamond"/>
          <w:sz w:val="24"/>
          <w:szCs w:val="24"/>
        </w:rPr>
        <w:t>)</w:t>
      </w:r>
      <w:r w:rsidR="009F5183" w:rsidRPr="006A3E37">
        <w:rPr>
          <w:rFonts w:ascii="Garamond" w:hAnsi="Garamond"/>
          <w:sz w:val="24"/>
          <w:szCs w:val="24"/>
        </w:rPr>
        <w:t xml:space="preserve"> anos, contados a partir do início do exercício no cargo, nos termos do art. 41 da Constituição Federal</w:t>
      </w:r>
      <w:r w:rsidRPr="006A3E37">
        <w:rPr>
          <w:rFonts w:ascii="Garamond" w:hAnsi="Garamond"/>
          <w:sz w:val="24"/>
          <w:szCs w:val="24"/>
        </w:rPr>
        <w:t>.</w:t>
      </w:r>
    </w:p>
    <w:p w14:paraId="2F09CF5C" w14:textId="77777777" w:rsidR="00CF20AE" w:rsidRPr="006A3E37" w:rsidRDefault="00CF20AE" w:rsidP="006A3E37">
      <w:pPr>
        <w:spacing w:line="360" w:lineRule="auto"/>
        <w:jc w:val="both"/>
        <w:rPr>
          <w:rFonts w:ascii="Garamond" w:hAnsi="Garamond"/>
          <w:sz w:val="24"/>
          <w:szCs w:val="24"/>
        </w:rPr>
      </w:pPr>
    </w:p>
    <w:p w14:paraId="2664CCF9" w14:textId="77777777" w:rsidR="00CF20AE" w:rsidRPr="006A3E37" w:rsidRDefault="009F5183" w:rsidP="006A3E37">
      <w:pPr>
        <w:pStyle w:val="PargrafodaLista"/>
        <w:numPr>
          <w:ilvl w:val="0"/>
          <w:numId w:val="13"/>
        </w:numPr>
        <w:spacing w:line="360" w:lineRule="auto"/>
        <w:ind w:left="0" w:hanging="11"/>
        <w:jc w:val="both"/>
        <w:rPr>
          <w:rFonts w:ascii="Garamond" w:hAnsi="Garamond"/>
          <w:sz w:val="24"/>
          <w:szCs w:val="24"/>
        </w:rPr>
      </w:pPr>
      <w:r w:rsidRPr="006A3E37">
        <w:rPr>
          <w:rFonts w:ascii="Garamond" w:hAnsi="Garamond"/>
          <w:sz w:val="24"/>
          <w:szCs w:val="24"/>
        </w:rPr>
        <w:lastRenderedPageBreak/>
        <w:t>Durante o estágio probatório, o servidor será submetido a avaliações periódicas de desempenho, conforme critérios estabelecidos no Estatuto dos Servidores Públicos do Município e em regulamento específico</w:t>
      </w:r>
      <w:r w:rsidR="00CF20AE" w:rsidRPr="006A3E37">
        <w:rPr>
          <w:rFonts w:ascii="Garamond" w:hAnsi="Garamond"/>
          <w:sz w:val="24"/>
          <w:szCs w:val="24"/>
        </w:rPr>
        <w:t>.</w:t>
      </w:r>
    </w:p>
    <w:p w14:paraId="04182A0D" w14:textId="77777777" w:rsidR="00CF20AE" w:rsidRPr="006A3E37" w:rsidRDefault="00CF20AE" w:rsidP="006A3E37">
      <w:pPr>
        <w:spacing w:line="360" w:lineRule="auto"/>
        <w:ind w:hanging="11"/>
        <w:jc w:val="both"/>
        <w:rPr>
          <w:rFonts w:ascii="Garamond" w:hAnsi="Garamond"/>
          <w:sz w:val="24"/>
          <w:szCs w:val="24"/>
        </w:rPr>
      </w:pPr>
    </w:p>
    <w:p w14:paraId="2E11F40A" w14:textId="77777777" w:rsidR="00CF20AE" w:rsidRPr="006A3E37" w:rsidRDefault="009F5183" w:rsidP="006A3E37">
      <w:pPr>
        <w:pStyle w:val="PargrafodaLista"/>
        <w:numPr>
          <w:ilvl w:val="0"/>
          <w:numId w:val="13"/>
        </w:numPr>
        <w:spacing w:line="360" w:lineRule="auto"/>
        <w:ind w:left="0" w:hanging="11"/>
        <w:jc w:val="both"/>
        <w:rPr>
          <w:rFonts w:ascii="Garamond" w:hAnsi="Garamond"/>
          <w:sz w:val="24"/>
          <w:szCs w:val="24"/>
        </w:rPr>
      </w:pPr>
      <w:r w:rsidRPr="006A3E37">
        <w:rPr>
          <w:rFonts w:ascii="Garamond" w:hAnsi="Garamond"/>
          <w:sz w:val="24"/>
          <w:szCs w:val="24"/>
        </w:rPr>
        <w:t>É dever da Administração proporcionar ao servidor, durante o estágio probatório, as condições necessárias para o desenvolvimento de suas habilidades, competências e desempenho, em consonância com o interesse público</w:t>
      </w:r>
      <w:r w:rsidR="00CF20AE" w:rsidRPr="006A3E37">
        <w:rPr>
          <w:rFonts w:ascii="Garamond" w:hAnsi="Garamond"/>
          <w:sz w:val="24"/>
          <w:szCs w:val="24"/>
        </w:rPr>
        <w:t>.</w:t>
      </w:r>
    </w:p>
    <w:p w14:paraId="01CBE9C5" w14:textId="77777777" w:rsidR="00CF20AE" w:rsidRPr="006A3E37" w:rsidRDefault="00CF20AE" w:rsidP="006A3E37">
      <w:pPr>
        <w:spacing w:line="360" w:lineRule="auto"/>
        <w:ind w:hanging="11"/>
        <w:jc w:val="both"/>
        <w:rPr>
          <w:rFonts w:ascii="Garamond" w:hAnsi="Garamond"/>
          <w:sz w:val="24"/>
          <w:szCs w:val="24"/>
        </w:rPr>
      </w:pPr>
    </w:p>
    <w:p w14:paraId="06D3DEA5" w14:textId="77777777" w:rsidR="00CF20AE" w:rsidRPr="006A3E37" w:rsidRDefault="009F5183" w:rsidP="006A3E37">
      <w:pPr>
        <w:pStyle w:val="PargrafodaLista"/>
        <w:numPr>
          <w:ilvl w:val="0"/>
          <w:numId w:val="13"/>
        </w:numPr>
        <w:spacing w:line="360" w:lineRule="auto"/>
        <w:ind w:left="0" w:hanging="11"/>
        <w:jc w:val="both"/>
        <w:rPr>
          <w:rStyle w:val="CharacterStyle4"/>
          <w:rFonts w:ascii="Garamond" w:hAnsi="Garamond"/>
          <w:sz w:val="24"/>
          <w:szCs w:val="24"/>
        </w:rPr>
      </w:pPr>
      <w:r w:rsidRPr="006A3E37">
        <w:rPr>
          <w:rFonts w:ascii="Garamond" w:hAnsi="Garamond"/>
          <w:sz w:val="24"/>
          <w:szCs w:val="24"/>
        </w:rPr>
        <w:t>Na hipótese de acumulação legal de cargos públicos, o estágio probatório deverá ser cumprido de forma independente em relação a cada um dos cargos efetivos para os quais o servidor tenha sido nomeado</w:t>
      </w:r>
      <w:r w:rsidR="00CF20AE" w:rsidRPr="006A3E37">
        <w:rPr>
          <w:rStyle w:val="CharacterStyle4"/>
          <w:rFonts w:ascii="Garamond" w:hAnsi="Garamond"/>
          <w:sz w:val="24"/>
          <w:szCs w:val="24"/>
        </w:rPr>
        <w:t>.</w:t>
      </w:r>
    </w:p>
    <w:p w14:paraId="09111CA4" w14:textId="77777777" w:rsidR="00CF20AE" w:rsidRPr="006A3E37" w:rsidRDefault="00CF20AE" w:rsidP="006A3E37">
      <w:pPr>
        <w:pStyle w:val="Style1"/>
        <w:kinsoku w:val="0"/>
        <w:autoSpaceDE/>
        <w:adjustRightInd/>
        <w:spacing w:after="0" w:line="360" w:lineRule="auto"/>
        <w:jc w:val="both"/>
        <w:rPr>
          <w:rFonts w:ascii="Garamond" w:hAnsi="Garamond"/>
          <w:b/>
          <w:sz w:val="24"/>
          <w:szCs w:val="24"/>
        </w:rPr>
      </w:pPr>
    </w:p>
    <w:p w14:paraId="708468A0" w14:textId="77777777" w:rsidR="00CF20AE" w:rsidRPr="006A3E37" w:rsidRDefault="00CF20AE" w:rsidP="006A3E37">
      <w:pPr>
        <w:pStyle w:val="Style1"/>
        <w:kinsoku w:val="0"/>
        <w:autoSpaceDE/>
        <w:adjustRightInd/>
        <w:spacing w:after="0" w:line="360" w:lineRule="auto"/>
        <w:jc w:val="both"/>
        <w:rPr>
          <w:rFonts w:ascii="Garamond" w:hAnsi="Garamond"/>
          <w:sz w:val="24"/>
          <w:szCs w:val="24"/>
        </w:rPr>
      </w:pPr>
      <w:r w:rsidRPr="006A3E37">
        <w:rPr>
          <w:rFonts w:ascii="Garamond" w:hAnsi="Garamond"/>
          <w:b/>
          <w:sz w:val="24"/>
          <w:szCs w:val="24"/>
        </w:rPr>
        <w:t>Art. 13.</w:t>
      </w:r>
      <w:r w:rsidRPr="006A3E37">
        <w:rPr>
          <w:rStyle w:val="CharacterStyle2"/>
          <w:rFonts w:ascii="Garamond" w:eastAsia="Arial" w:hAnsi="Garamond"/>
          <w:sz w:val="24"/>
          <w:szCs w:val="24"/>
        </w:rPr>
        <w:t xml:space="preserve"> </w:t>
      </w:r>
      <w:r w:rsidR="009F5183" w:rsidRPr="006A3E37">
        <w:rPr>
          <w:rFonts w:ascii="Garamond" w:hAnsi="Garamond"/>
          <w:sz w:val="24"/>
          <w:szCs w:val="24"/>
        </w:rPr>
        <w:t>A aptidão e a capacidade do servidor para o desempenho do cargo, durante o estágio probatório, serão avaliadas por comissão especial designada pelo Chefe do Poder Executivo Municipal, com base nos critérios definidos no Estatuto dos Servidores Públicos do Município, bem como em outros fatores relacionados às atribuições específicas do cargo ocupado</w:t>
      </w:r>
      <w:r w:rsidRPr="006A3E37">
        <w:rPr>
          <w:rFonts w:ascii="Garamond" w:hAnsi="Garamond"/>
          <w:sz w:val="24"/>
          <w:szCs w:val="24"/>
        </w:rPr>
        <w:t>.</w:t>
      </w:r>
    </w:p>
    <w:p w14:paraId="22AEC7C1" w14:textId="77777777" w:rsidR="00CF20AE" w:rsidRPr="006A3E37" w:rsidRDefault="00CF20AE" w:rsidP="006A3E37">
      <w:pPr>
        <w:pStyle w:val="Style1"/>
        <w:kinsoku w:val="0"/>
        <w:autoSpaceDE/>
        <w:adjustRightInd/>
        <w:spacing w:after="0" w:line="360" w:lineRule="auto"/>
        <w:jc w:val="both"/>
        <w:rPr>
          <w:rStyle w:val="CharacterStyle2"/>
          <w:rFonts w:ascii="Garamond" w:eastAsia="Arial" w:hAnsi="Garamond"/>
          <w:sz w:val="24"/>
          <w:szCs w:val="24"/>
        </w:rPr>
      </w:pPr>
    </w:p>
    <w:p w14:paraId="2631ECD7" w14:textId="77777777" w:rsidR="00CF20AE" w:rsidRPr="006A3E37" w:rsidRDefault="00CF20AE" w:rsidP="006A3E37">
      <w:pPr>
        <w:spacing w:line="360" w:lineRule="auto"/>
        <w:jc w:val="both"/>
        <w:rPr>
          <w:rFonts w:ascii="Garamond" w:hAnsi="Garamond"/>
          <w:sz w:val="24"/>
          <w:szCs w:val="24"/>
        </w:rPr>
      </w:pPr>
      <w:r w:rsidRPr="006A3E37">
        <w:rPr>
          <w:rFonts w:ascii="Garamond" w:hAnsi="Garamond"/>
          <w:b/>
          <w:sz w:val="24"/>
          <w:szCs w:val="24"/>
        </w:rPr>
        <w:t>Art. 14.</w:t>
      </w:r>
      <w:r w:rsidRPr="006A3E37">
        <w:rPr>
          <w:rFonts w:ascii="Garamond" w:hAnsi="Garamond"/>
          <w:sz w:val="24"/>
          <w:szCs w:val="24"/>
        </w:rPr>
        <w:t xml:space="preserve"> </w:t>
      </w:r>
      <w:r w:rsidR="009F5183" w:rsidRPr="006A3E37">
        <w:rPr>
          <w:rFonts w:ascii="Garamond" w:hAnsi="Garamond"/>
          <w:sz w:val="24"/>
          <w:szCs w:val="24"/>
        </w:rPr>
        <w:t>Cada Secretaria Municipal poderá, mediante Decreto, estabelecer regulamentação complementar ao processo de avaliação do estágio probatório, observadas as peculiaridades das funções e do ambiente organizacional de cada cargo, respeitados os princípios legais e os parâmetros estabelecidos nesta Lei Complementar e no Estatuto dos Servidores Públicos do Município</w:t>
      </w:r>
      <w:r w:rsidRPr="006A3E37">
        <w:rPr>
          <w:rFonts w:ascii="Garamond" w:hAnsi="Garamond"/>
          <w:sz w:val="24"/>
          <w:szCs w:val="24"/>
        </w:rPr>
        <w:t xml:space="preserve">.  </w:t>
      </w:r>
    </w:p>
    <w:p w14:paraId="6457B0A5" w14:textId="77777777" w:rsidR="00CF20AE" w:rsidRPr="006A3E37" w:rsidRDefault="00CF20AE" w:rsidP="006A3E37">
      <w:pPr>
        <w:spacing w:line="360" w:lineRule="auto"/>
        <w:ind w:left="72"/>
        <w:jc w:val="center"/>
        <w:textAlignment w:val="baseline"/>
        <w:rPr>
          <w:rFonts w:ascii="Garamond" w:eastAsia="Arial" w:hAnsi="Garamond" w:cstheme="minorHAnsi"/>
          <w:color w:val="000000"/>
          <w:sz w:val="24"/>
          <w:szCs w:val="24"/>
        </w:rPr>
      </w:pPr>
    </w:p>
    <w:p w14:paraId="1320A128" w14:textId="77777777" w:rsidR="00A048C3" w:rsidRPr="006A3E37" w:rsidRDefault="00CF20AE" w:rsidP="006A3E37">
      <w:pPr>
        <w:pStyle w:val="Ttulo1"/>
        <w:spacing w:before="0" w:line="360" w:lineRule="auto"/>
        <w:jc w:val="center"/>
        <w:rPr>
          <w:rFonts w:ascii="Garamond" w:eastAsia="Arial" w:hAnsi="Garamond"/>
          <w:color w:val="auto"/>
          <w:sz w:val="24"/>
          <w:szCs w:val="24"/>
        </w:rPr>
      </w:pPr>
      <w:bookmarkStart w:id="32" w:name="_Toc208473581"/>
      <w:r w:rsidRPr="006A3E37">
        <w:rPr>
          <w:rFonts w:ascii="Garamond" w:eastAsia="Arial" w:hAnsi="Garamond"/>
          <w:color w:val="auto"/>
          <w:sz w:val="24"/>
          <w:szCs w:val="24"/>
        </w:rPr>
        <w:t>CAPÍTULO IV</w:t>
      </w:r>
      <w:bookmarkStart w:id="33" w:name="_Toc104657156"/>
      <w:bookmarkStart w:id="34" w:name="_Toc190271448"/>
      <w:bookmarkEnd w:id="32"/>
    </w:p>
    <w:p w14:paraId="65D32EA1" w14:textId="77777777" w:rsidR="00A048C3" w:rsidRPr="006A3E37" w:rsidRDefault="00A048C3" w:rsidP="006A3E37">
      <w:pPr>
        <w:pStyle w:val="Ttulo1"/>
        <w:spacing w:before="0" w:line="360" w:lineRule="auto"/>
        <w:jc w:val="center"/>
        <w:rPr>
          <w:rFonts w:ascii="Garamond" w:hAnsi="Garamond"/>
          <w:sz w:val="24"/>
          <w:szCs w:val="24"/>
        </w:rPr>
      </w:pPr>
      <w:bookmarkStart w:id="35" w:name="_Toc208473582"/>
      <w:r w:rsidRPr="006A3E37">
        <w:rPr>
          <w:rFonts w:ascii="Garamond" w:hAnsi="Garamond"/>
          <w:color w:val="auto"/>
          <w:sz w:val="24"/>
          <w:szCs w:val="24"/>
        </w:rPr>
        <w:t>DA AVALIAÇÃO PERIÓDICA DE DESEMPENHO DO SERVIDOR ESTÁVEL</w:t>
      </w:r>
      <w:bookmarkEnd w:id="33"/>
      <w:bookmarkEnd w:id="34"/>
      <w:bookmarkEnd w:id="35"/>
    </w:p>
    <w:p w14:paraId="71B0D20B" w14:textId="77777777" w:rsidR="00A048C3" w:rsidRPr="006A3E37" w:rsidRDefault="00A048C3" w:rsidP="006A3E37">
      <w:pPr>
        <w:pStyle w:val="Style1"/>
        <w:kinsoku w:val="0"/>
        <w:autoSpaceDE/>
        <w:autoSpaceDN/>
        <w:adjustRightInd/>
        <w:spacing w:after="0" w:line="360" w:lineRule="auto"/>
        <w:ind w:right="72"/>
        <w:jc w:val="both"/>
        <w:rPr>
          <w:rStyle w:val="CharacterStyle2"/>
          <w:rFonts w:ascii="Garamond" w:hAnsi="Garamond"/>
          <w:sz w:val="24"/>
          <w:szCs w:val="24"/>
        </w:rPr>
      </w:pPr>
    </w:p>
    <w:p w14:paraId="2776DDFE" w14:textId="5242E411" w:rsidR="00A048C3" w:rsidRPr="0068556E" w:rsidRDefault="00A048C3" w:rsidP="0068556E">
      <w:pPr>
        <w:pStyle w:val="Default"/>
        <w:tabs>
          <w:tab w:val="left" w:pos="0"/>
        </w:tabs>
        <w:spacing w:line="360" w:lineRule="auto"/>
        <w:jc w:val="both"/>
        <w:rPr>
          <w:rFonts w:ascii="Garamond" w:hAnsi="Garamond"/>
          <w:color w:val="auto"/>
        </w:rPr>
      </w:pPr>
      <w:r w:rsidRPr="0068556E">
        <w:rPr>
          <w:rFonts w:ascii="Garamond" w:hAnsi="Garamond"/>
          <w:b/>
          <w:bCs/>
          <w:color w:val="auto"/>
        </w:rPr>
        <w:t>Art. 1</w:t>
      </w:r>
      <w:r w:rsidRPr="0068556E">
        <w:rPr>
          <w:rFonts w:ascii="Garamond" w:hAnsi="Garamond"/>
          <w:b/>
          <w:bCs/>
        </w:rPr>
        <w:t>5.</w:t>
      </w:r>
      <w:r w:rsidRPr="0068556E">
        <w:rPr>
          <w:rFonts w:ascii="Garamond" w:hAnsi="Garamond"/>
          <w:color w:val="auto"/>
        </w:rPr>
        <w:t xml:space="preserve"> </w:t>
      </w:r>
      <w:r w:rsidR="004629EF" w:rsidRPr="0068556E">
        <w:rPr>
          <w:rFonts w:ascii="Garamond" w:hAnsi="Garamond"/>
          <w:color w:val="auto"/>
        </w:rPr>
        <w:t>A avaliação periódica de desempenho do servidor estável, com fundamento no</w:t>
      </w:r>
      <w:r w:rsidR="004629EF" w:rsidRPr="0068556E">
        <w:rPr>
          <w:rFonts w:ascii="Garamond" w:hAnsi="Garamond"/>
        </w:rPr>
        <w:t xml:space="preserve"> inciso II do §1º do art. 41 da Constituição da República, se </w:t>
      </w:r>
      <w:r w:rsidR="004629EF" w:rsidRPr="0068556E">
        <w:rPr>
          <w:rFonts w:ascii="Garamond" w:hAnsi="Garamond"/>
          <w:color w:val="auto"/>
        </w:rPr>
        <w:t>constituirá em um procedimento sistemático e contínuo, realizado a cada 02 (dois) anos de acompanhamento de cada servidor público</w:t>
      </w:r>
      <w:r w:rsidRPr="0068556E">
        <w:rPr>
          <w:rFonts w:ascii="Garamond" w:hAnsi="Garamond"/>
          <w:color w:val="auto"/>
        </w:rPr>
        <w:t>.</w:t>
      </w:r>
    </w:p>
    <w:p w14:paraId="162F25A1" w14:textId="77777777" w:rsidR="00A048C3" w:rsidRPr="0068556E" w:rsidRDefault="00A048C3" w:rsidP="0068556E">
      <w:pPr>
        <w:pStyle w:val="Default"/>
        <w:tabs>
          <w:tab w:val="left" w:pos="0"/>
        </w:tabs>
        <w:spacing w:line="360" w:lineRule="auto"/>
        <w:jc w:val="both"/>
        <w:rPr>
          <w:rFonts w:ascii="Garamond" w:hAnsi="Garamond"/>
          <w:color w:val="auto"/>
        </w:rPr>
      </w:pPr>
    </w:p>
    <w:p w14:paraId="0D2BAB4E" w14:textId="77777777" w:rsidR="004629EF" w:rsidRPr="0068556E" w:rsidRDefault="00A048C3" w:rsidP="0068556E">
      <w:pPr>
        <w:pStyle w:val="Default"/>
        <w:tabs>
          <w:tab w:val="left" w:pos="0"/>
        </w:tabs>
        <w:spacing w:line="360" w:lineRule="auto"/>
        <w:jc w:val="both"/>
        <w:rPr>
          <w:rFonts w:ascii="Garamond" w:eastAsia="MS Gothic" w:hAnsi="Garamond"/>
          <w:lang w:eastAsia="ja-JP"/>
        </w:rPr>
      </w:pPr>
      <w:r w:rsidRPr="0068556E">
        <w:rPr>
          <w:rFonts w:ascii="Garamond" w:hAnsi="Garamond"/>
          <w:b/>
          <w:bCs/>
          <w:color w:val="auto"/>
        </w:rPr>
        <w:t>Art. 1</w:t>
      </w:r>
      <w:r w:rsidRPr="0068556E">
        <w:rPr>
          <w:rFonts w:ascii="Garamond" w:hAnsi="Garamond"/>
          <w:b/>
          <w:bCs/>
        </w:rPr>
        <w:t>6.</w:t>
      </w:r>
      <w:r w:rsidRPr="0068556E">
        <w:rPr>
          <w:rFonts w:ascii="Garamond" w:hAnsi="Garamond"/>
          <w:color w:val="auto"/>
        </w:rPr>
        <w:t xml:space="preserve"> </w:t>
      </w:r>
      <w:r w:rsidR="004629EF" w:rsidRPr="0068556E">
        <w:rPr>
          <w:rStyle w:val="CharacterStyle2"/>
          <w:rFonts w:ascii="Garamond" w:eastAsia="Arial" w:hAnsi="Garamond"/>
          <w:sz w:val="24"/>
          <w:szCs w:val="24"/>
        </w:rPr>
        <w:t>Serão avaliadas a aptidão e a capacidade do servidor estável por comissão de avaliação de desempenho, nomeada pelo Chefe do respectivo Poder, composta</w:t>
      </w:r>
      <w:r w:rsidR="004629EF" w:rsidRPr="0068556E">
        <w:rPr>
          <w:rFonts w:ascii="Garamond" w:eastAsia="MS Gothic" w:hAnsi="Garamond"/>
          <w:lang w:eastAsia="ja-JP"/>
        </w:rPr>
        <w:t xml:space="preserve"> por servidores estáveis, sendo no mínimo 3 (três) membros, preferencialmente</w:t>
      </w:r>
      <w:r w:rsidR="004629EF" w:rsidRPr="0068556E">
        <w:rPr>
          <w:rFonts w:ascii="Garamond" w:hAnsi="Garamond"/>
          <w:shd w:val="clear" w:color="auto" w:fill="FFFFFF"/>
        </w:rPr>
        <w:t xml:space="preserve"> de nível hierárquico igual ou superior ao de servidor avaliado.</w:t>
      </w:r>
    </w:p>
    <w:p w14:paraId="5F578402" w14:textId="77777777" w:rsidR="004629EF" w:rsidRPr="0068556E" w:rsidRDefault="004629EF" w:rsidP="0068556E">
      <w:pPr>
        <w:pStyle w:val="Style1"/>
        <w:tabs>
          <w:tab w:val="left" w:pos="0"/>
        </w:tabs>
        <w:kinsoku w:val="0"/>
        <w:autoSpaceDE/>
        <w:adjustRightInd/>
        <w:spacing w:after="0" w:line="360" w:lineRule="auto"/>
        <w:jc w:val="both"/>
        <w:rPr>
          <w:rFonts w:ascii="Garamond" w:eastAsia="MS Gothic" w:hAnsi="Garamond"/>
          <w:sz w:val="24"/>
          <w:szCs w:val="24"/>
          <w:lang w:eastAsia="ja-JP"/>
        </w:rPr>
      </w:pPr>
    </w:p>
    <w:p w14:paraId="3B70352A" w14:textId="77777777" w:rsidR="004629EF" w:rsidRPr="0068556E" w:rsidRDefault="004629EF" w:rsidP="0068556E">
      <w:pPr>
        <w:pStyle w:val="Style1"/>
        <w:widowControl w:val="0"/>
        <w:numPr>
          <w:ilvl w:val="0"/>
          <w:numId w:val="26"/>
        </w:numPr>
        <w:tabs>
          <w:tab w:val="left" w:pos="0"/>
        </w:tabs>
        <w:kinsoku w:val="0"/>
        <w:autoSpaceDE/>
        <w:adjustRightInd/>
        <w:spacing w:after="0" w:line="360" w:lineRule="auto"/>
        <w:ind w:left="0" w:firstLine="0"/>
        <w:jc w:val="both"/>
        <w:rPr>
          <w:rStyle w:val="CharacterStyle2"/>
          <w:rFonts w:ascii="Garamond" w:eastAsia="Arial" w:hAnsi="Garamond"/>
          <w:sz w:val="24"/>
          <w:szCs w:val="24"/>
        </w:rPr>
      </w:pPr>
      <w:r w:rsidRPr="0068556E">
        <w:rPr>
          <w:rStyle w:val="CharacterStyle2"/>
          <w:rFonts w:ascii="Garamond" w:eastAsia="Arial" w:hAnsi="Garamond"/>
          <w:sz w:val="24"/>
          <w:szCs w:val="24"/>
        </w:rPr>
        <w:t xml:space="preserve">A comissão de avaliação de desempenho poderá ser permanente ou por prazo determinado, podendo os seus membros serem reconduzidos para outros períodos. </w:t>
      </w:r>
    </w:p>
    <w:p w14:paraId="5AB47070" w14:textId="77777777" w:rsidR="004629EF" w:rsidRPr="0068556E" w:rsidRDefault="004629EF" w:rsidP="0068556E">
      <w:pPr>
        <w:pStyle w:val="Style1"/>
        <w:tabs>
          <w:tab w:val="left" w:pos="0"/>
        </w:tabs>
        <w:kinsoku w:val="0"/>
        <w:autoSpaceDE/>
        <w:adjustRightInd/>
        <w:spacing w:after="0" w:line="360" w:lineRule="auto"/>
        <w:jc w:val="both"/>
        <w:rPr>
          <w:rStyle w:val="CharacterStyle2"/>
          <w:rFonts w:ascii="Garamond" w:eastAsia="Arial" w:hAnsi="Garamond"/>
          <w:sz w:val="24"/>
          <w:szCs w:val="24"/>
        </w:rPr>
      </w:pPr>
    </w:p>
    <w:p w14:paraId="574A4CE8" w14:textId="46013EB5" w:rsidR="004629EF" w:rsidRPr="0068556E" w:rsidRDefault="004629EF" w:rsidP="0068556E">
      <w:pPr>
        <w:pStyle w:val="Style1"/>
        <w:widowControl w:val="0"/>
        <w:numPr>
          <w:ilvl w:val="0"/>
          <w:numId w:val="26"/>
        </w:numPr>
        <w:tabs>
          <w:tab w:val="left" w:pos="0"/>
        </w:tabs>
        <w:kinsoku w:val="0"/>
        <w:autoSpaceDE/>
        <w:adjustRightInd/>
        <w:spacing w:after="0" w:line="360" w:lineRule="auto"/>
        <w:ind w:left="0" w:firstLine="0"/>
        <w:jc w:val="both"/>
        <w:rPr>
          <w:rStyle w:val="CharacterStyle2"/>
          <w:rFonts w:ascii="Garamond" w:eastAsia="Arial" w:hAnsi="Garamond"/>
          <w:sz w:val="24"/>
          <w:szCs w:val="24"/>
        </w:rPr>
      </w:pPr>
      <w:r w:rsidRPr="0068556E">
        <w:rPr>
          <w:rStyle w:val="CharacterStyle2"/>
          <w:rFonts w:ascii="Garamond" w:eastAsia="Arial" w:hAnsi="Garamond"/>
          <w:sz w:val="24"/>
          <w:szCs w:val="24"/>
        </w:rPr>
        <w:t>À comissão de avaliação de desempenho, aplicam-se, no que não conflitar, as normas previstas para comissão disciplinar, constantes do Estatuto.</w:t>
      </w:r>
    </w:p>
    <w:p w14:paraId="5875406A" w14:textId="77777777" w:rsidR="004629EF" w:rsidRPr="0068556E" w:rsidRDefault="004629EF" w:rsidP="0068556E">
      <w:pPr>
        <w:pStyle w:val="Style1"/>
        <w:tabs>
          <w:tab w:val="left" w:pos="0"/>
        </w:tabs>
        <w:kinsoku w:val="0"/>
        <w:autoSpaceDE/>
        <w:adjustRightInd/>
        <w:spacing w:after="0" w:line="360" w:lineRule="auto"/>
        <w:jc w:val="both"/>
        <w:rPr>
          <w:rStyle w:val="CharacterStyle2"/>
          <w:rFonts w:ascii="Garamond" w:eastAsia="Arial" w:hAnsi="Garamond"/>
          <w:sz w:val="24"/>
          <w:szCs w:val="24"/>
        </w:rPr>
      </w:pPr>
    </w:p>
    <w:p w14:paraId="2534FE12" w14:textId="77777777" w:rsidR="004629EF" w:rsidRPr="0068556E" w:rsidRDefault="004629EF" w:rsidP="0068556E">
      <w:pPr>
        <w:pStyle w:val="Style1"/>
        <w:widowControl w:val="0"/>
        <w:numPr>
          <w:ilvl w:val="0"/>
          <w:numId w:val="26"/>
        </w:numPr>
        <w:tabs>
          <w:tab w:val="left" w:pos="0"/>
        </w:tabs>
        <w:kinsoku w:val="0"/>
        <w:autoSpaceDE/>
        <w:adjustRightInd/>
        <w:spacing w:after="0" w:line="360" w:lineRule="auto"/>
        <w:ind w:left="0" w:firstLine="0"/>
        <w:jc w:val="both"/>
        <w:rPr>
          <w:rFonts w:ascii="Garamond" w:hAnsi="Garamond"/>
          <w:sz w:val="24"/>
          <w:szCs w:val="24"/>
          <w:shd w:val="clear" w:color="auto" w:fill="FFFFFF"/>
        </w:rPr>
      </w:pPr>
      <w:r w:rsidRPr="0068556E">
        <w:rPr>
          <w:rStyle w:val="CharacterStyle2"/>
          <w:rFonts w:ascii="Garamond" w:eastAsia="Arial" w:hAnsi="Garamond"/>
          <w:sz w:val="24"/>
          <w:szCs w:val="24"/>
        </w:rPr>
        <w:t>A comissão de avaliação submeterá o resultado da avaliação de desempenho do servidor à homologação da autoridade competente em até 45 (quarenta e cinco) dias, contados do início do procedimento</w:t>
      </w:r>
      <w:r w:rsidRPr="0068556E">
        <w:rPr>
          <w:rFonts w:ascii="Garamond" w:hAnsi="Garamond"/>
          <w:sz w:val="24"/>
          <w:szCs w:val="24"/>
          <w:shd w:val="clear" w:color="auto" w:fill="FFFFFF"/>
        </w:rPr>
        <w:t>.</w:t>
      </w:r>
    </w:p>
    <w:p w14:paraId="7D03D107" w14:textId="77777777" w:rsidR="004629EF" w:rsidRPr="0068556E" w:rsidRDefault="004629EF" w:rsidP="0068556E">
      <w:pPr>
        <w:pStyle w:val="Default"/>
        <w:tabs>
          <w:tab w:val="left" w:pos="0"/>
        </w:tabs>
        <w:spacing w:line="360" w:lineRule="auto"/>
        <w:jc w:val="both"/>
        <w:rPr>
          <w:rFonts w:ascii="Garamond" w:hAnsi="Garamond"/>
          <w:color w:val="auto"/>
        </w:rPr>
      </w:pPr>
    </w:p>
    <w:p w14:paraId="1676E73E" w14:textId="77777777" w:rsidR="004629EF" w:rsidRPr="0068556E" w:rsidRDefault="004629EF" w:rsidP="0068556E">
      <w:pPr>
        <w:pStyle w:val="PargrafodaLista"/>
        <w:numPr>
          <w:ilvl w:val="0"/>
          <w:numId w:val="26"/>
        </w:numPr>
        <w:tabs>
          <w:tab w:val="left" w:pos="0"/>
        </w:tabs>
        <w:spacing w:line="360" w:lineRule="auto"/>
        <w:ind w:left="0" w:firstLine="0"/>
        <w:jc w:val="both"/>
        <w:rPr>
          <w:rFonts w:ascii="Garamond" w:eastAsia="MS Gothic" w:hAnsi="Garamond"/>
          <w:sz w:val="24"/>
          <w:szCs w:val="24"/>
          <w:lang w:eastAsia="ja-JP"/>
        </w:rPr>
      </w:pPr>
      <w:r w:rsidRPr="0068556E">
        <w:rPr>
          <w:rFonts w:ascii="Garamond" w:eastAsia="MS Gothic" w:hAnsi="Garamond"/>
          <w:sz w:val="24"/>
          <w:szCs w:val="24"/>
          <w:lang w:eastAsia="ja-JP"/>
        </w:rPr>
        <w:t xml:space="preserve">A </w:t>
      </w:r>
      <w:r w:rsidRPr="0068556E">
        <w:rPr>
          <w:rStyle w:val="CharacterStyle2"/>
          <w:rFonts w:ascii="Garamond" w:hAnsi="Garamond"/>
          <w:sz w:val="24"/>
          <w:szCs w:val="24"/>
        </w:rPr>
        <w:t xml:space="preserve">comissão de avaliação de desempenho </w:t>
      </w:r>
      <w:r w:rsidRPr="0068556E">
        <w:rPr>
          <w:rFonts w:ascii="Garamond" w:eastAsia="MS Gothic" w:hAnsi="Garamond"/>
          <w:sz w:val="24"/>
          <w:szCs w:val="24"/>
          <w:lang w:eastAsia="ja-JP"/>
        </w:rPr>
        <w:t>se incumbirá de reunir os elementos necessários à avaliação, dispondo-os de maneira ordenada e cronológica, conferindo anotações que deverão ser levadas nas fichas funcionais dos avaliados para fundamentar a tomada das medidas necessárias, ou, em caso de processo administrativo disciplinar, dar andamento ao processo até a decisão final da autoridade máxima do respectivo Poder.</w:t>
      </w:r>
    </w:p>
    <w:p w14:paraId="47A133A0" w14:textId="5881F89E" w:rsidR="00A048C3" w:rsidRPr="0068556E" w:rsidRDefault="00A048C3" w:rsidP="0068556E">
      <w:pPr>
        <w:pStyle w:val="Default"/>
        <w:tabs>
          <w:tab w:val="left" w:pos="0"/>
        </w:tabs>
        <w:spacing w:line="360" w:lineRule="auto"/>
        <w:jc w:val="both"/>
        <w:rPr>
          <w:rFonts w:ascii="Garamond" w:eastAsia="MS Gothic" w:hAnsi="Garamond"/>
          <w:lang w:eastAsia="ja-JP"/>
        </w:rPr>
      </w:pPr>
    </w:p>
    <w:p w14:paraId="5AEAEC50" w14:textId="77777777" w:rsidR="004629EF" w:rsidRPr="0068556E" w:rsidRDefault="00A048C3" w:rsidP="0068556E">
      <w:pPr>
        <w:pStyle w:val="Default"/>
        <w:tabs>
          <w:tab w:val="left" w:pos="0"/>
        </w:tabs>
        <w:spacing w:line="360" w:lineRule="auto"/>
        <w:jc w:val="both"/>
        <w:rPr>
          <w:rFonts w:ascii="Garamond" w:hAnsi="Garamond"/>
        </w:rPr>
      </w:pPr>
      <w:r w:rsidRPr="0068556E">
        <w:rPr>
          <w:rFonts w:ascii="Garamond" w:hAnsi="Garamond"/>
          <w:b/>
          <w:bCs/>
          <w:color w:val="auto"/>
        </w:rPr>
        <w:t>Art. 1</w:t>
      </w:r>
      <w:r w:rsidRPr="0068556E">
        <w:rPr>
          <w:rFonts w:ascii="Garamond" w:hAnsi="Garamond"/>
          <w:b/>
          <w:bCs/>
        </w:rPr>
        <w:t>7.</w:t>
      </w:r>
      <w:r w:rsidRPr="0068556E">
        <w:rPr>
          <w:rFonts w:ascii="Garamond" w:hAnsi="Garamond"/>
          <w:color w:val="auto"/>
        </w:rPr>
        <w:t xml:space="preserve"> </w:t>
      </w:r>
      <w:r w:rsidR="004629EF" w:rsidRPr="0068556E">
        <w:rPr>
          <w:rFonts w:ascii="Garamond" w:hAnsi="Garamond"/>
        </w:rPr>
        <w:t>A avaliação de desempenho funcional obedecerá aos princípios da legalidade, impessoalidade, moralidade, publicidade, eficiência, contraditório e ampla defesa, observado ainda os seguintes critérios de julgamento:</w:t>
      </w:r>
    </w:p>
    <w:p w14:paraId="01788DE3"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qualidade de trabalho;</w:t>
      </w:r>
    </w:p>
    <w:p w14:paraId="08E7E242"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conhecimento e produtividade no trabalho;</w:t>
      </w:r>
    </w:p>
    <w:p w14:paraId="42DFB892"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responsabilidade;</w:t>
      </w:r>
    </w:p>
    <w:p w14:paraId="1BB8A008"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d</w:t>
      </w:r>
      <w:r w:rsidRPr="0068556E">
        <w:rPr>
          <w:rFonts w:ascii="Garamond" w:hAnsi="Garamond"/>
          <w:sz w:val="24"/>
          <w:szCs w:val="24"/>
        </w:rPr>
        <w:t>isciplina e subordinação;</w:t>
      </w:r>
    </w:p>
    <w:p w14:paraId="14E00CC1" w14:textId="77777777" w:rsidR="004629EF" w:rsidRPr="0068556E" w:rsidRDefault="004629EF" w:rsidP="0068556E">
      <w:pPr>
        <w:pStyle w:val="PargrafodaLista"/>
        <w:numPr>
          <w:ilvl w:val="0"/>
          <w:numId w:val="21"/>
        </w:numPr>
        <w:tabs>
          <w:tab w:val="left" w:pos="142"/>
          <w:tab w:val="left" w:pos="709"/>
          <w:tab w:val="left" w:pos="1418"/>
        </w:tabs>
        <w:spacing w:line="360" w:lineRule="auto"/>
        <w:ind w:left="0" w:firstLine="0"/>
        <w:jc w:val="both"/>
        <w:rPr>
          <w:rFonts w:ascii="Garamond" w:hAnsi="Garamond"/>
          <w:sz w:val="24"/>
          <w:szCs w:val="24"/>
        </w:rPr>
      </w:pPr>
      <w:r w:rsidRPr="0068556E">
        <w:rPr>
          <w:rFonts w:ascii="Garamond" w:hAnsi="Garamond"/>
          <w:sz w:val="24"/>
          <w:szCs w:val="24"/>
        </w:rPr>
        <w:t>idoneidade moral e ética profissional;</w:t>
      </w:r>
    </w:p>
    <w:p w14:paraId="72560447"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iniciativa;</w:t>
      </w:r>
    </w:p>
    <w:p w14:paraId="68EF1286"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lastRenderedPageBreak/>
        <w:t>presteza;</w:t>
      </w:r>
    </w:p>
    <w:p w14:paraId="36A68CE6"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aproveitamento em programas de capacitação;</w:t>
      </w:r>
    </w:p>
    <w:p w14:paraId="2E7834D0"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assiduidade;</w:t>
      </w:r>
    </w:p>
    <w:p w14:paraId="548EE08F"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pontualidade;</w:t>
      </w:r>
    </w:p>
    <w:p w14:paraId="0849B55B"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administração do tempo;</w:t>
      </w:r>
      <w:r w:rsidRPr="0068556E">
        <w:rPr>
          <w:rFonts w:ascii="Garamond" w:hAnsi="Garamond"/>
          <w:sz w:val="24"/>
          <w:szCs w:val="24"/>
        </w:rPr>
        <w:t xml:space="preserve"> </w:t>
      </w:r>
    </w:p>
    <w:p w14:paraId="0EBF0AA6"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sz w:val="24"/>
          <w:szCs w:val="24"/>
        </w:rPr>
        <w:t>apresentação adequada ao ambiente de trabalho e higiene pessoal;</w:t>
      </w:r>
    </w:p>
    <w:p w14:paraId="52084AAF"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uso adequado dos equipamentos de serviço e de equipamentos de proteção individual;</w:t>
      </w:r>
    </w:p>
    <w:p w14:paraId="23260740"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punições;</w:t>
      </w:r>
    </w:p>
    <w:p w14:paraId="04F0D667" w14:textId="77777777" w:rsidR="004629EF" w:rsidRPr="0068556E" w:rsidRDefault="004629EF" w:rsidP="0068556E">
      <w:pPr>
        <w:pStyle w:val="NormalWeb"/>
        <w:numPr>
          <w:ilvl w:val="0"/>
          <w:numId w:val="21"/>
        </w:numPr>
        <w:shd w:val="clear" w:color="auto" w:fill="FFFFFF"/>
        <w:spacing w:before="0" w:after="0"/>
        <w:ind w:left="0" w:firstLine="0"/>
        <w:rPr>
          <w:rFonts w:ascii="Garamond" w:hAnsi="Garamond"/>
          <w:color w:val="000000"/>
          <w:sz w:val="24"/>
          <w:szCs w:val="24"/>
        </w:rPr>
      </w:pPr>
      <w:r w:rsidRPr="0068556E">
        <w:rPr>
          <w:rFonts w:ascii="Garamond" w:hAnsi="Garamond"/>
          <w:color w:val="000000"/>
          <w:sz w:val="24"/>
          <w:szCs w:val="24"/>
        </w:rPr>
        <w:t>outros critérios conforme as atribuições do cargo.</w:t>
      </w:r>
    </w:p>
    <w:p w14:paraId="265DF115" w14:textId="77777777" w:rsidR="004629EF" w:rsidRPr="0068556E" w:rsidRDefault="004629EF" w:rsidP="0068556E">
      <w:pPr>
        <w:tabs>
          <w:tab w:val="left" w:pos="0"/>
        </w:tabs>
        <w:spacing w:line="360" w:lineRule="auto"/>
        <w:jc w:val="both"/>
        <w:textAlignment w:val="baseline"/>
        <w:rPr>
          <w:rFonts w:ascii="Garamond" w:eastAsia="Times New Roman" w:hAnsi="Garamond"/>
          <w:sz w:val="24"/>
          <w:szCs w:val="24"/>
        </w:rPr>
      </w:pPr>
    </w:p>
    <w:p w14:paraId="7CF666ED" w14:textId="77777777" w:rsidR="004629EF" w:rsidRPr="0068556E" w:rsidRDefault="004629EF" w:rsidP="0068556E">
      <w:pPr>
        <w:pStyle w:val="NormalWeb"/>
        <w:shd w:val="clear" w:color="auto" w:fill="FFFFFF"/>
        <w:spacing w:before="0" w:after="0"/>
        <w:ind w:left="0" w:firstLine="0"/>
        <w:rPr>
          <w:rFonts w:ascii="Garamond" w:hAnsi="Garamond"/>
          <w:sz w:val="24"/>
          <w:szCs w:val="24"/>
        </w:rPr>
      </w:pPr>
      <w:r w:rsidRPr="0068556E">
        <w:rPr>
          <w:rFonts w:ascii="Garamond" w:hAnsi="Garamond"/>
          <w:sz w:val="24"/>
          <w:szCs w:val="24"/>
        </w:rPr>
        <w:t xml:space="preserve">Parágrafo único. Os critérios de julgamento a que se refere o </w:t>
      </w:r>
      <w:r w:rsidRPr="0068556E">
        <w:rPr>
          <w:rFonts w:ascii="Garamond" w:hAnsi="Garamond"/>
          <w:iCs/>
          <w:sz w:val="24"/>
          <w:szCs w:val="24"/>
        </w:rPr>
        <w:t>caput</w:t>
      </w:r>
      <w:r w:rsidRPr="0068556E">
        <w:rPr>
          <w:rFonts w:ascii="Garamond" w:hAnsi="Garamond"/>
          <w:sz w:val="24"/>
          <w:szCs w:val="24"/>
        </w:rPr>
        <w:t xml:space="preserve"> deste artigo poderão ser adaptados de acordo com as peculiaridades das atribuições do cargo exercido pelo servidor, através de regulamento. </w:t>
      </w:r>
    </w:p>
    <w:p w14:paraId="6C6C6708" w14:textId="11B4AA03" w:rsidR="005E1CC1" w:rsidRPr="0068556E" w:rsidRDefault="005E1CC1" w:rsidP="0068556E">
      <w:pPr>
        <w:pStyle w:val="Default"/>
        <w:tabs>
          <w:tab w:val="left" w:pos="0"/>
        </w:tabs>
        <w:spacing w:line="360" w:lineRule="auto"/>
        <w:jc w:val="both"/>
        <w:rPr>
          <w:rFonts w:ascii="Garamond" w:hAnsi="Garamond"/>
        </w:rPr>
      </w:pPr>
    </w:p>
    <w:p w14:paraId="15B99DA9" w14:textId="798090A5" w:rsidR="00A048C3" w:rsidRPr="0068556E" w:rsidRDefault="00A048C3" w:rsidP="0068556E">
      <w:pPr>
        <w:pStyle w:val="PargrafodaLista"/>
        <w:tabs>
          <w:tab w:val="left" w:pos="142"/>
          <w:tab w:val="left" w:pos="1778"/>
          <w:tab w:val="center" w:pos="4536"/>
        </w:tabs>
        <w:spacing w:line="360" w:lineRule="auto"/>
        <w:ind w:left="0"/>
        <w:jc w:val="both"/>
        <w:textAlignment w:val="baseline"/>
        <w:rPr>
          <w:rFonts w:ascii="Garamond" w:hAnsi="Garamond"/>
          <w:sz w:val="24"/>
          <w:szCs w:val="24"/>
        </w:rPr>
      </w:pPr>
      <w:r w:rsidRPr="0068556E">
        <w:rPr>
          <w:rFonts w:ascii="Garamond" w:hAnsi="Garamond"/>
          <w:b/>
          <w:bCs/>
          <w:sz w:val="24"/>
          <w:szCs w:val="24"/>
        </w:rPr>
        <w:t>Art. 18.</w:t>
      </w:r>
      <w:r w:rsidRPr="0068556E">
        <w:rPr>
          <w:rFonts w:ascii="Garamond" w:hAnsi="Garamond"/>
          <w:sz w:val="24"/>
          <w:szCs w:val="24"/>
        </w:rPr>
        <w:t xml:space="preserve"> O procedimento de avaliação</w:t>
      </w:r>
      <w:r w:rsidR="004629EF" w:rsidRPr="0068556E">
        <w:rPr>
          <w:rFonts w:ascii="Garamond" w:hAnsi="Garamond"/>
          <w:sz w:val="24"/>
          <w:szCs w:val="24"/>
        </w:rPr>
        <w:t xml:space="preserve"> periódica de desempenho</w:t>
      </w:r>
      <w:r w:rsidRPr="0068556E">
        <w:rPr>
          <w:rFonts w:ascii="Garamond" w:hAnsi="Garamond"/>
          <w:sz w:val="24"/>
          <w:szCs w:val="24"/>
        </w:rPr>
        <w:t xml:space="preserve"> compreenderá as seguintes etapas:</w:t>
      </w:r>
    </w:p>
    <w:p w14:paraId="0CE22AB3" w14:textId="77777777" w:rsidR="005E1CC1" w:rsidRPr="0068556E" w:rsidRDefault="005E1CC1" w:rsidP="0068556E">
      <w:pPr>
        <w:pStyle w:val="Default"/>
        <w:numPr>
          <w:ilvl w:val="0"/>
          <w:numId w:val="22"/>
        </w:numPr>
        <w:tabs>
          <w:tab w:val="left" w:pos="0"/>
          <w:tab w:val="left" w:pos="142"/>
        </w:tabs>
        <w:spacing w:line="360" w:lineRule="auto"/>
        <w:ind w:left="0" w:firstLine="0"/>
        <w:jc w:val="both"/>
        <w:rPr>
          <w:rFonts w:ascii="Garamond" w:hAnsi="Garamond"/>
          <w:color w:val="auto"/>
        </w:rPr>
      </w:pPr>
      <w:r w:rsidRPr="0068556E">
        <w:rPr>
          <w:rFonts w:ascii="Garamond" w:hAnsi="Garamond"/>
        </w:rPr>
        <w:t>realização da avaliação pela comissão;</w:t>
      </w:r>
    </w:p>
    <w:p w14:paraId="5B8CC162" w14:textId="77777777" w:rsidR="005E1CC1" w:rsidRPr="0068556E" w:rsidRDefault="005E1CC1" w:rsidP="0068556E">
      <w:pPr>
        <w:pStyle w:val="Default"/>
        <w:numPr>
          <w:ilvl w:val="0"/>
          <w:numId w:val="22"/>
        </w:numPr>
        <w:tabs>
          <w:tab w:val="left" w:pos="0"/>
          <w:tab w:val="left" w:pos="142"/>
        </w:tabs>
        <w:spacing w:line="360" w:lineRule="auto"/>
        <w:ind w:left="0" w:firstLine="0"/>
        <w:jc w:val="both"/>
        <w:rPr>
          <w:rFonts w:ascii="Garamond" w:hAnsi="Garamond"/>
          <w:color w:val="auto"/>
        </w:rPr>
      </w:pPr>
      <w:r w:rsidRPr="0068556E">
        <w:rPr>
          <w:rFonts w:ascii="Garamond" w:hAnsi="Garamond"/>
        </w:rPr>
        <w:t>revisão da avaliação, quando solicitada;</w:t>
      </w:r>
    </w:p>
    <w:p w14:paraId="41E3BAD2" w14:textId="77777777" w:rsidR="005E1CC1" w:rsidRPr="0068556E" w:rsidRDefault="005E1CC1" w:rsidP="0068556E">
      <w:pPr>
        <w:pStyle w:val="Default"/>
        <w:numPr>
          <w:ilvl w:val="0"/>
          <w:numId w:val="22"/>
        </w:numPr>
        <w:tabs>
          <w:tab w:val="left" w:pos="0"/>
          <w:tab w:val="left" w:pos="142"/>
        </w:tabs>
        <w:spacing w:line="360" w:lineRule="auto"/>
        <w:ind w:left="0" w:firstLine="0"/>
        <w:jc w:val="both"/>
        <w:rPr>
          <w:rFonts w:ascii="Garamond" w:hAnsi="Garamond"/>
          <w:color w:val="auto"/>
        </w:rPr>
      </w:pPr>
      <w:r w:rsidRPr="0068556E">
        <w:rPr>
          <w:rFonts w:ascii="Garamond" w:hAnsi="Garamond"/>
        </w:rPr>
        <w:t>interposição de recurso hierárquico;</w:t>
      </w:r>
    </w:p>
    <w:p w14:paraId="5882EB8B" w14:textId="77777777" w:rsidR="00A048C3" w:rsidRPr="0068556E" w:rsidRDefault="005E1CC1" w:rsidP="0068556E">
      <w:pPr>
        <w:pStyle w:val="Default"/>
        <w:numPr>
          <w:ilvl w:val="0"/>
          <w:numId w:val="22"/>
        </w:numPr>
        <w:tabs>
          <w:tab w:val="left" w:pos="0"/>
          <w:tab w:val="left" w:pos="142"/>
        </w:tabs>
        <w:spacing w:line="360" w:lineRule="auto"/>
        <w:ind w:left="0" w:firstLine="0"/>
        <w:jc w:val="both"/>
        <w:rPr>
          <w:rFonts w:ascii="Garamond" w:hAnsi="Garamond"/>
          <w:color w:val="auto"/>
        </w:rPr>
      </w:pPr>
      <w:r w:rsidRPr="0068556E">
        <w:rPr>
          <w:rFonts w:ascii="Garamond" w:hAnsi="Garamond"/>
        </w:rPr>
        <w:t>decisão final.</w:t>
      </w:r>
    </w:p>
    <w:p w14:paraId="31932ADC" w14:textId="77777777" w:rsidR="00A048C3" w:rsidRPr="0068556E" w:rsidRDefault="00A048C3" w:rsidP="0068556E">
      <w:pPr>
        <w:pStyle w:val="Default"/>
        <w:tabs>
          <w:tab w:val="left" w:pos="142"/>
        </w:tabs>
        <w:spacing w:line="360" w:lineRule="auto"/>
        <w:jc w:val="both"/>
        <w:rPr>
          <w:rFonts w:ascii="Garamond" w:hAnsi="Garamond"/>
          <w:color w:val="auto"/>
        </w:rPr>
      </w:pPr>
    </w:p>
    <w:p w14:paraId="6EFB4F6C" w14:textId="77777777" w:rsidR="004629EF" w:rsidRPr="0068556E" w:rsidRDefault="004629EF" w:rsidP="0068556E">
      <w:pPr>
        <w:pStyle w:val="Default"/>
        <w:numPr>
          <w:ilvl w:val="0"/>
          <w:numId w:val="25"/>
        </w:numPr>
        <w:tabs>
          <w:tab w:val="left" w:pos="0"/>
        </w:tabs>
        <w:spacing w:line="360" w:lineRule="auto"/>
        <w:ind w:left="0" w:firstLine="0"/>
        <w:jc w:val="both"/>
        <w:rPr>
          <w:rFonts w:ascii="Garamond" w:hAnsi="Garamond"/>
          <w:color w:val="auto"/>
        </w:rPr>
      </w:pPr>
      <w:r w:rsidRPr="0068556E">
        <w:rPr>
          <w:rFonts w:ascii="Garamond" w:hAnsi="Garamond"/>
          <w:color w:val="auto"/>
        </w:rPr>
        <w:t xml:space="preserve">O servidor avaliado terá direito a acompanhar todos os atos do procedimento de avaliação periódica de desempenho, </w:t>
      </w:r>
      <w:r w:rsidRPr="0068556E">
        <w:rPr>
          <w:rFonts w:ascii="Garamond" w:hAnsi="Garamond"/>
        </w:rPr>
        <w:t>sendo-lhe assegurados o contraditório e a ampla defesa, nos termos da lei.</w:t>
      </w:r>
    </w:p>
    <w:p w14:paraId="3A22DE64" w14:textId="77777777" w:rsidR="004629EF" w:rsidRPr="0068556E" w:rsidRDefault="004629EF" w:rsidP="0068556E">
      <w:pPr>
        <w:pStyle w:val="Default"/>
        <w:tabs>
          <w:tab w:val="left" w:pos="0"/>
        </w:tabs>
        <w:spacing w:line="360" w:lineRule="auto"/>
        <w:jc w:val="both"/>
        <w:rPr>
          <w:rFonts w:ascii="Garamond" w:hAnsi="Garamond"/>
          <w:color w:val="auto"/>
        </w:rPr>
      </w:pPr>
    </w:p>
    <w:p w14:paraId="66BA7B6A" w14:textId="77777777" w:rsidR="004629EF" w:rsidRPr="0068556E" w:rsidRDefault="004629EF" w:rsidP="0068556E">
      <w:pPr>
        <w:pStyle w:val="Default"/>
        <w:numPr>
          <w:ilvl w:val="0"/>
          <w:numId w:val="25"/>
        </w:numPr>
        <w:tabs>
          <w:tab w:val="left" w:pos="0"/>
        </w:tabs>
        <w:spacing w:line="360" w:lineRule="auto"/>
        <w:ind w:left="0" w:firstLine="0"/>
        <w:jc w:val="both"/>
        <w:rPr>
          <w:rFonts w:ascii="Garamond" w:hAnsi="Garamond"/>
          <w:color w:val="auto"/>
        </w:rPr>
      </w:pPr>
      <w:r w:rsidRPr="0068556E">
        <w:rPr>
          <w:rFonts w:ascii="Garamond" w:hAnsi="Garamond"/>
        </w:rPr>
        <w:t>Os servidores efetivos investidos em cargo em comissão ou designados para funções de direção, chefia ou assessoramento serão avaliados na mesma forma e pelos mesmos critérios aplicáveis aos demais servidores efetivos</w:t>
      </w:r>
      <w:r w:rsidRPr="0068556E">
        <w:rPr>
          <w:rFonts w:ascii="Garamond" w:hAnsi="Garamond"/>
          <w:color w:val="auto"/>
        </w:rPr>
        <w:t xml:space="preserve">. </w:t>
      </w:r>
    </w:p>
    <w:p w14:paraId="1B1D9097" w14:textId="77777777" w:rsidR="004629EF" w:rsidRPr="0068556E" w:rsidRDefault="004629EF" w:rsidP="0068556E">
      <w:pPr>
        <w:pStyle w:val="PargrafodaLista"/>
        <w:spacing w:line="360" w:lineRule="auto"/>
        <w:rPr>
          <w:rFonts w:ascii="Garamond" w:hAnsi="Garamond"/>
          <w:sz w:val="24"/>
          <w:szCs w:val="24"/>
        </w:rPr>
      </w:pPr>
    </w:p>
    <w:p w14:paraId="5840A6BA" w14:textId="77777777" w:rsidR="004629EF" w:rsidRPr="0068556E" w:rsidRDefault="004629EF" w:rsidP="0068556E">
      <w:pPr>
        <w:pStyle w:val="Default"/>
        <w:numPr>
          <w:ilvl w:val="0"/>
          <w:numId w:val="25"/>
        </w:numPr>
        <w:tabs>
          <w:tab w:val="left" w:pos="0"/>
        </w:tabs>
        <w:spacing w:line="360" w:lineRule="auto"/>
        <w:ind w:left="0" w:firstLine="0"/>
        <w:jc w:val="both"/>
        <w:rPr>
          <w:rFonts w:ascii="Garamond" w:hAnsi="Garamond"/>
          <w:color w:val="auto"/>
        </w:rPr>
      </w:pPr>
      <w:r w:rsidRPr="0068556E">
        <w:rPr>
          <w:rFonts w:ascii="Garamond" w:hAnsi="Garamond"/>
        </w:rPr>
        <w:lastRenderedPageBreak/>
        <w:t>O servidor efetivo cedido ou em regime de permuta, independentemente de perceber ou não a remuneração pelo Município, será avaliado com base nos mesmos critérios dos demais servidores efetivos, mediante oitiva da chefia imediata do órgão ou entidade em que estiver em exercício</w:t>
      </w:r>
      <w:r w:rsidRPr="0068556E">
        <w:rPr>
          <w:rFonts w:ascii="Garamond" w:hAnsi="Garamond"/>
          <w:color w:val="auto"/>
        </w:rPr>
        <w:t>.</w:t>
      </w:r>
    </w:p>
    <w:p w14:paraId="43491E6A" w14:textId="77777777" w:rsidR="004629EF" w:rsidRPr="0068556E" w:rsidRDefault="004629EF" w:rsidP="0068556E">
      <w:pPr>
        <w:pStyle w:val="Default"/>
        <w:tabs>
          <w:tab w:val="left" w:pos="0"/>
        </w:tabs>
        <w:spacing w:line="360" w:lineRule="auto"/>
        <w:jc w:val="both"/>
        <w:rPr>
          <w:rFonts w:ascii="Garamond" w:hAnsi="Garamond"/>
          <w:color w:val="auto"/>
          <w:highlight w:val="yellow"/>
        </w:rPr>
      </w:pPr>
    </w:p>
    <w:p w14:paraId="6720911C" w14:textId="77777777" w:rsidR="004629EF" w:rsidRPr="0068556E" w:rsidRDefault="004629EF" w:rsidP="0068556E">
      <w:pPr>
        <w:pStyle w:val="Default"/>
        <w:numPr>
          <w:ilvl w:val="0"/>
          <w:numId w:val="25"/>
        </w:numPr>
        <w:tabs>
          <w:tab w:val="left" w:pos="0"/>
        </w:tabs>
        <w:spacing w:line="360" w:lineRule="auto"/>
        <w:ind w:left="0" w:firstLine="0"/>
        <w:jc w:val="both"/>
        <w:rPr>
          <w:rFonts w:ascii="Garamond" w:hAnsi="Garamond"/>
          <w:color w:val="auto"/>
        </w:rPr>
      </w:pPr>
      <w:r w:rsidRPr="0068556E">
        <w:rPr>
          <w:rFonts w:ascii="Garamond" w:hAnsi="Garamond"/>
        </w:rPr>
        <w:t>Os membros suplentes da comissão de avaliação periódica de desempenho realizarão a avaliação dos próprios membros titulares da comissão, observando-se, no que couber, os mesmos critérios aplicados aos demais servidores</w:t>
      </w:r>
      <w:r w:rsidRPr="0068556E">
        <w:rPr>
          <w:rFonts w:ascii="Garamond" w:hAnsi="Garamond"/>
          <w:color w:val="auto"/>
        </w:rPr>
        <w:t>.</w:t>
      </w:r>
    </w:p>
    <w:p w14:paraId="0B340AE4" w14:textId="77777777" w:rsidR="00A048C3" w:rsidRPr="0068556E" w:rsidRDefault="00A048C3" w:rsidP="0068556E">
      <w:pPr>
        <w:pStyle w:val="Default"/>
        <w:tabs>
          <w:tab w:val="left" w:pos="142"/>
        </w:tabs>
        <w:spacing w:line="360" w:lineRule="auto"/>
        <w:jc w:val="both"/>
        <w:rPr>
          <w:rFonts w:ascii="Garamond" w:hAnsi="Garamond"/>
          <w:color w:val="auto"/>
        </w:rPr>
      </w:pPr>
    </w:p>
    <w:p w14:paraId="7007B8EA" w14:textId="77777777" w:rsidR="004629EF" w:rsidRPr="0068556E" w:rsidRDefault="00A048C3" w:rsidP="0068556E">
      <w:pPr>
        <w:pStyle w:val="Default"/>
        <w:tabs>
          <w:tab w:val="left" w:pos="0"/>
        </w:tabs>
        <w:spacing w:line="360" w:lineRule="auto"/>
        <w:jc w:val="both"/>
        <w:rPr>
          <w:rFonts w:ascii="Garamond" w:hAnsi="Garamond"/>
        </w:rPr>
      </w:pPr>
      <w:r w:rsidRPr="0068556E">
        <w:rPr>
          <w:rFonts w:ascii="Garamond" w:hAnsi="Garamond"/>
          <w:b/>
          <w:bCs/>
        </w:rPr>
        <w:t>Art. 19.</w:t>
      </w:r>
      <w:r w:rsidRPr="0068556E">
        <w:rPr>
          <w:rFonts w:ascii="Garamond" w:hAnsi="Garamond"/>
        </w:rPr>
        <w:t xml:space="preserve"> </w:t>
      </w:r>
      <w:r w:rsidR="004629EF" w:rsidRPr="0068556E">
        <w:rPr>
          <w:rFonts w:ascii="Garamond" w:hAnsi="Garamond"/>
          <w:color w:val="auto"/>
        </w:rPr>
        <w:t xml:space="preserve">Sempre que necessário, </w:t>
      </w:r>
      <w:r w:rsidR="004629EF" w:rsidRPr="0068556E">
        <w:rPr>
          <w:rFonts w:ascii="Garamond" w:hAnsi="Garamond"/>
        </w:rPr>
        <w:t>o plano de avaliação periódica de desempenho poderá ser atualizado, conforme as necessidades do serviço, devendo o servidor ser formalmente cientificado de seu conteúdo e de eventuais alterações.</w:t>
      </w:r>
    </w:p>
    <w:p w14:paraId="734DDA72" w14:textId="77777777" w:rsidR="004629EF" w:rsidRPr="0068556E" w:rsidRDefault="004629EF" w:rsidP="0068556E">
      <w:pPr>
        <w:pStyle w:val="NormalWeb"/>
        <w:spacing w:before="0" w:after="0"/>
        <w:rPr>
          <w:rFonts w:ascii="Garamond" w:hAnsi="Garamond"/>
          <w:sz w:val="24"/>
          <w:szCs w:val="24"/>
        </w:rPr>
      </w:pPr>
    </w:p>
    <w:p w14:paraId="0CC247EB" w14:textId="77777777" w:rsidR="004629EF" w:rsidRPr="0068556E" w:rsidRDefault="004629EF" w:rsidP="0068556E">
      <w:pPr>
        <w:pStyle w:val="NormalWeb"/>
        <w:spacing w:before="0" w:after="0"/>
        <w:ind w:left="0" w:firstLine="0"/>
        <w:rPr>
          <w:rFonts w:ascii="Garamond" w:hAnsi="Garamond"/>
          <w:sz w:val="24"/>
          <w:szCs w:val="24"/>
        </w:rPr>
      </w:pPr>
      <w:r w:rsidRPr="0068556E">
        <w:rPr>
          <w:rFonts w:ascii="Garamond" w:hAnsi="Garamond"/>
          <w:sz w:val="24"/>
          <w:szCs w:val="24"/>
        </w:rPr>
        <w:t xml:space="preserve">Parágrafo único. As atualizações e complementações deverão ser elaboradas conjuntamente pela superior hierárquico do servidor e pela comissão de avaliação designada para esse fim, com a finalidade de assegurar a integridade e a atualidade das informações necessárias ao processo avaliativo. </w:t>
      </w:r>
    </w:p>
    <w:p w14:paraId="63CC1861" w14:textId="5CD4EFFE" w:rsidR="00A048C3" w:rsidRPr="0068556E" w:rsidRDefault="00A048C3" w:rsidP="0068556E">
      <w:pPr>
        <w:pStyle w:val="NormalWeb"/>
        <w:spacing w:before="0" w:after="0"/>
        <w:ind w:left="0" w:firstLine="0"/>
        <w:rPr>
          <w:rFonts w:ascii="Garamond" w:hAnsi="Garamond"/>
          <w:sz w:val="24"/>
          <w:szCs w:val="24"/>
        </w:rPr>
      </w:pPr>
    </w:p>
    <w:p w14:paraId="3732F6D3" w14:textId="0AFDBEBF" w:rsidR="004629EF" w:rsidRPr="00B004B4" w:rsidRDefault="00A048C3" w:rsidP="0068556E">
      <w:pPr>
        <w:pStyle w:val="Default"/>
        <w:tabs>
          <w:tab w:val="left" w:pos="142"/>
        </w:tabs>
        <w:spacing w:line="360" w:lineRule="auto"/>
        <w:jc w:val="both"/>
        <w:rPr>
          <w:rFonts w:ascii="Garamond" w:hAnsi="Garamond"/>
          <w:color w:val="auto"/>
        </w:rPr>
      </w:pPr>
      <w:r w:rsidRPr="0068556E">
        <w:rPr>
          <w:rFonts w:ascii="Garamond" w:hAnsi="Garamond"/>
          <w:b/>
          <w:bCs/>
          <w:color w:val="auto"/>
        </w:rPr>
        <w:t>Art. 20</w:t>
      </w:r>
      <w:r w:rsidRPr="0068556E">
        <w:rPr>
          <w:rFonts w:ascii="Garamond" w:hAnsi="Garamond"/>
          <w:b/>
          <w:bCs/>
        </w:rPr>
        <w:t>.</w:t>
      </w:r>
      <w:r w:rsidRPr="0068556E">
        <w:rPr>
          <w:rFonts w:ascii="Garamond" w:hAnsi="Garamond"/>
          <w:color w:val="auto"/>
        </w:rPr>
        <w:t xml:space="preserve"> </w:t>
      </w:r>
      <w:r w:rsidR="00B004B4" w:rsidRPr="00B004B4">
        <w:rPr>
          <w:rFonts w:ascii="Garamond" w:hAnsi="Garamond" w:cs="Segoe UI"/>
          <w:color w:val="0F172A"/>
          <w:shd w:val="clear" w:color="auto" w:fill="FFFFFF"/>
        </w:rPr>
        <w:t>A avaliação periódica de desempenho será realizada por meio dos formulários e critérios constantes nos </w:t>
      </w:r>
      <w:r w:rsidR="00B004B4" w:rsidRPr="00B004B4">
        <w:rPr>
          <w:rStyle w:val="Forte"/>
          <w:rFonts w:ascii="Garamond" w:hAnsi="Garamond" w:cs="Segoe UI"/>
          <w:b w:val="0"/>
          <w:color w:val="0F172A"/>
          <w:shd w:val="clear" w:color="auto" w:fill="FFFFFF"/>
        </w:rPr>
        <w:t>Anexos "A" a "D"</w:t>
      </w:r>
      <w:r w:rsidR="00B004B4" w:rsidRPr="00B004B4">
        <w:rPr>
          <w:rFonts w:ascii="Garamond" w:hAnsi="Garamond" w:cs="Segoe UI"/>
          <w:color w:val="0F172A"/>
          <w:shd w:val="clear" w:color="auto" w:fill="FFFFFF"/>
        </w:rPr>
        <w:t> desta Lei Complementar, e conterá as seguintes informações:</w:t>
      </w:r>
    </w:p>
    <w:p w14:paraId="3933CA81" w14:textId="77777777" w:rsidR="004629EF" w:rsidRPr="0068556E" w:rsidRDefault="004629EF" w:rsidP="0068556E">
      <w:pPr>
        <w:pStyle w:val="Default"/>
        <w:numPr>
          <w:ilvl w:val="0"/>
          <w:numId w:val="24"/>
        </w:numPr>
        <w:tabs>
          <w:tab w:val="left" w:pos="0"/>
        </w:tabs>
        <w:spacing w:line="360" w:lineRule="auto"/>
        <w:ind w:left="0" w:hanging="11"/>
        <w:jc w:val="both"/>
        <w:rPr>
          <w:rFonts w:ascii="Garamond" w:hAnsi="Garamond"/>
          <w:color w:val="auto"/>
        </w:rPr>
      </w:pPr>
      <w:r w:rsidRPr="0068556E">
        <w:rPr>
          <w:rFonts w:ascii="Garamond" w:hAnsi="Garamond"/>
          <w:color w:val="auto"/>
        </w:rPr>
        <w:t xml:space="preserve">identificação do servidor avaliado e de quem o avaliou; </w:t>
      </w:r>
    </w:p>
    <w:p w14:paraId="12EC8624" w14:textId="6384EA94" w:rsidR="004629EF" w:rsidRPr="0068556E" w:rsidRDefault="004629EF" w:rsidP="0068556E">
      <w:pPr>
        <w:pStyle w:val="Default"/>
        <w:numPr>
          <w:ilvl w:val="0"/>
          <w:numId w:val="24"/>
        </w:numPr>
        <w:tabs>
          <w:tab w:val="left" w:pos="0"/>
        </w:tabs>
        <w:spacing w:line="360" w:lineRule="auto"/>
        <w:ind w:left="0" w:hanging="11"/>
        <w:jc w:val="both"/>
        <w:rPr>
          <w:rFonts w:ascii="Garamond" w:hAnsi="Garamond"/>
          <w:color w:val="auto"/>
        </w:rPr>
      </w:pPr>
      <w:r w:rsidRPr="0068556E">
        <w:rPr>
          <w:rFonts w:ascii="Garamond" w:hAnsi="Garamond"/>
          <w:color w:val="auto"/>
        </w:rPr>
        <w:t xml:space="preserve">avaliação dos fatores estabelecidos no art. 17, acrescidas, se for o caso, das atividades e das metas definidas no plano de avaliação de desempenho; </w:t>
      </w:r>
    </w:p>
    <w:p w14:paraId="16E2CD4D" w14:textId="77777777" w:rsidR="004629EF" w:rsidRPr="0068556E" w:rsidRDefault="004629EF" w:rsidP="0068556E">
      <w:pPr>
        <w:pStyle w:val="Default"/>
        <w:numPr>
          <w:ilvl w:val="0"/>
          <w:numId w:val="24"/>
        </w:numPr>
        <w:tabs>
          <w:tab w:val="left" w:pos="0"/>
        </w:tabs>
        <w:spacing w:line="360" w:lineRule="auto"/>
        <w:ind w:left="0" w:hanging="11"/>
        <w:jc w:val="both"/>
        <w:rPr>
          <w:rFonts w:ascii="Garamond" w:hAnsi="Garamond"/>
          <w:color w:val="auto"/>
        </w:rPr>
      </w:pPr>
      <w:r w:rsidRPr="0068556E">
        <w:rPr>
          <w:rFonts w:ascii="Garamond" w:hAnsi="Garamond"/>
          <w:color w:val="auto"/>
        </w:rPr>
        <w:t xml:space="preserve">indicação de fatos, circunstâncias e demais elementos de convicção que impactarem na avaliação periódica de desempenho do servidor público; </w:t>
      </w:r>
    </w:p>
    <w:p w14:paraId="15EABB9F" w14:textId="77777777" w:rsidR="004629EF" w:rsidRPr="0068556E" w:rsidRDefault="004629EF" w:rsidP="0068556E">
      <w:pPr>
        <w:pStyle w:val="Default"/>
        <w:numPr>
          <w:ilvl w:val="0"/>
          <w:numId w:val="24"/>
        </w:numPr>
        <w:tabs>
          <w:tab w:val="left" w:pos="0"/>
        </w:tabs>
        <w:spacing w:line="360" w:lineRule="auto"/>
        <w:ind w:left="0" w:hanging="11"/>
        <w:jc w:val="both"/>
        <w:rPr>
          <w:rFonts w:ascii="Garamond" w:hAnsi="Garamond"/>
          <w:color w:val="auto"/>
        </w:rPr>
      </w:pPr>
      <w:r w:rsidRPr="0068556E">
        <w:rPr>
          <w:rFonts w:ascii="Garamond" w:hAnsi="Garamond"/>
          <w:color w:val="auto"/>
        </w:rPr>
        <w:t xml:space="preserve">nota final da avaliação periódica de desempenho do servidor público; </w:t>
      </w:r>
    </w:p>
    <w:p w14:paraId="692C8286" w14:textId="77777777" w:rsidR="004629EF" w:rsidRPr="0068556E" w:rsidRDefault="004629EF" w:rsidP="0068556E">
      <w:pPr>
        <w:pStyle w:val="Default"/>
        <w:numPr>
          <w:ilvl w:val="0"/>
          <w:numId w:val="24"/>
        </w:numPr>
        <w:tabs>
          <w:tab w:val="left" w:pos="0"/>
        </w:tabs>
        <w:spacing w:line="360" w:lineRule="auto"/>
        <w:ind w:left="0" w:hanging="11"/>
        <w:jc w:val="both"/>
        <w:rPr>
          <w:rFonts w:ascii="Garamond" w:hAnsi="Garamond"/>
          <w:color w:val="auto"/>
        </w:rPr>
      </w:pPr>
      <w:r w:rsidRPr="0068556E">
        <w:rPr>
          <w:rFonts w:ascii="Garamond" w:hAnsi="Garamond"/>
          <w:color w:val="auto"/>
        </w:rPr>
        <w:t>se for o caso, sugestões de melhoria do desempenho do servidor público avaliado;</w:t>
      </w:r>
    </w:p>
    <w:p w14:paraId="6B983E9F" w14:textId="77777777" w:rsidR="004629EF" w:rsidRPr="0068556E" w:rsidRDefault="004629EF" w:rsidP="0068556E">
      <w:pPr>
        <w:pStyle w:val="Default"/>
        <w:numPr>
          <w:ilvl w:val="0"/>
          <w:numId w:val="24"/>
        </w:numPr>
        <w:tabs>
          <w:tab w:val="left" w:pos="0"/>
        </w:tabs>
        <w:spacing w:line="360" w:lineRule="auto"/>
        <w:ind w:left="0" w:hanging="11"/>
        <w:jc w:val="both"/>
        <w:rPr>
          <w:rFonts w:ascii="Garamond" w:hAnsi="Garamond"/>
          <w:color w:val="auto"/>
        </w:rPr>
      </w:pPr>
      <w:r w:rsidRPr="0068556E">
        <w:rPr>
          <w:rFonts w:ascii="Garamond" w:hAnsi="Garamond"/>
          <w:color w:val="auto"/>
        </w:rPr>
        <w:t xml:space="preserve">ciência do servidor avaliado e intimação para impetrar recurso, caso queira.   </w:t>
      </w:r>
    </w:p>
    <w:p w14:paraId="4AA741D6" w14:textId="77777777" w:rsidR="004629EF" w:rsidRPr="0068556E" w:rsidRDefault="004629EF" w:rsidP="0068556E">
      <w:pPr>
        <w:pStyle w:val="Default"/>
        <w:tabs>
          <w:tab w:val="left" w:pos="142"/>
        </w:tabs>
        <w:spacing w:line="360" w:lineRule="auto"/>
        <w:jc w:val="both"/>
        <w:rPr>
          <w:rFonts w:ascii="Garamond" w:hAnsi="Garamond"/>
          <w:color w:val="auto"/>
        </w:rPr>
      </w:pPr>
    </w:p>
    <w:p w14:paraId="0D959420" w14:textId="77777777" w:rsidR="004629EF" w:rsidRPr="0068556E" w:rsidRDefault="004629EF" w:rsidP="0068556E">
      <w:pPr>
        <w:pStyle w:val="PargrafodaLista"/>
        <w:tabs>
          <w:tab w:val="left" w:pos="0"/>
        </w:tabs>
        <w:spacing w:line="360" w:lineRule="auto"/>
        <w:ind w:left="0"/>
        <w:jc w:val="both"/>
        <w:textAlignment w:val="baseline"/>
        <w:rPr>
          <w:rFonts w:ascii="Garamond" w:eastAsia="Arial" w:hAnsi="Garamond"/>
          <w:color w:val="000000"/>
          <w:sz w:val="24"/>
          <w:szCs w:val="24"/>
        </w:rPr>
      </w:pPr>
      <w:r w:rsidRPr="0068556E">
        <w:rPr>
          <w:rFonts w:ascii="Garamond" w:eastAsia="Arial" w:hAnsi="Garamond"/>
          <w:color w:val="000000"/>
          <w:sz w:val="24"/>
          <w:szCs w:val="24"/>
        </w:rPr>
        <w:lastRenderedPageBreak/>
        <w:t>Parágrafo único. A comissão de avaliação de desempenho e o superior imediato poderão solicitar ao setor de Recursos Humanos informações e documentos a respeito dos servidores.</w:t>
      </w:r>
    </w:p>
    <w:p w14:paraId="620F7DE1" w14:textId="03A04991" w:rsidR="00A048C3" w:rsidRPr="0068556E" w:rsidRDefault="00A048C3" w:rsidP="0068556E">
      <w:pPr>
        <w:pStyle w:val="Default"/>
        <w:tabs>
          <w:tab w:val="left" w:pos="142"/>
        </w:tabs>
        <w:spacing w:line="360" w:lineRule="auto"/>
        <w:jc w:val="both"/>
        <w:rPr>
          <w:rFonts w:ascii="Garamond" w:hAnsi="Garamond"/>
          <w:color w:val="auto"/>
        </w:rPr>
      </w:pPr>
    </w:p>
    <w:p w14:paraId="1459F32B" w14:textId="77777777" w:rsidR="004629EF" w:rsidRPr="0068556E" w:rsidRDefault="00A048C3" w:rsidP="0068556E">
      <w:pPr>
        <w:pStyle w:val="PargrafodaLista"/>
        <w:tabs>
          <w:tab w:val="left" w:pos="142"/>
        </w:tabs>
        <w:spacing w:line="360" w:lineRule="auto"/>
        <w:ind w:left="0"/>
        <w:jc w:val="both"/>
        <w:textAlignment w:val="baseline"/>
        <w:rPr>
          <w:rFonts w:ascii="Garamond" w:hAnsi="Garamond"/>
          <w:sz w:val="24"/>
          <w:szCs w:val="24"/>
        </w:rPr>
      </w:pPr>
      <w:r w:rsidRPr="0068556E">
        <w:rPr>
          <w:rFonts w:ascii="Garamond" w:hAnsi="Garamond"/>
          <w:b/>
          <w:bCs/>
          <w:sz w:val="24"/>
          <w:szCs w:val="24"/>
        </w:rPr>
        <w:t>Art. 21.</w:t>
      </w:r>
      <w:r w:rsidRPr="0068556E">
        <w:rPr>
          <w:rFonts w:ascii="Garamond" w:hAnsi="Garamond"/>
          <w:sz w:val="24"/>
          <w:szCs w:val="24"/>
        </w:rPr>
        <w:t xml:space="preserve"> </w:t>
      </w:r>
      <w:r w:rsidR="004629EF" w:rsidRPr="0068556E">
        <w:rPr>
          <w:rFonts w:ascii="Garamond" w:hAnsi="Garamond"/>
          <w:sz w:val="24"/>
          <w:szCs w:val="24"/>
        </w:rPr>
        <w:t>O setor competente dará publicidade aos editais de abertura e de conclusão dos processos de avaliação de desempenho, fazendo constar, obrigatoriamente, a nomeação da comissão de avaliação de desempenho, que terá as seguintes atribuições:</w:t>
      </w:r>
    </w:p>
    <w:p w14:paraId="59D27696" w14:textId="77777777" w:rsidR="004629EF" w:rsidRPr="0068556E" w:rsidRDefault="004629EF" w:rsidP="0068556E">
      <w:pPr>
        <w:pStyle w:val="PargrafodaLista"/>
        <w:numPr>
          <w:ilvl w:val="0"/>
          <w:numId w:val="64"/>
        </w:numPr>
        <w:tabs>
          <w:tab w:val="left" w:pos="0"/>
        </w:tabs>
        <w:spacing w:line="360" w:lineRule="auto"/>
        <w:ind w:left="0" w:firstLine="0"/>
        <w:jc w:val="both"/>
        <w:textAlignment w:val="baseline"/>
        <w:rPr>
          <w:rFonts w:ascii="Garamond" w:hAnsi="Garamond"/>
          <w:sz w:val="24"/>
          <w:szCs w:val="24"/>
        </w:rPr>
      </w:pPr>
      <w:r w:rsidRPr="0068556E">
        <w:rPr>
          <w:rFonts w:ascii="Garamond" w:hAnsi="Garamond"/>
          <w:sz w:val="24"/>
          <w:szCs w:val="24"/>
        </w:rPr>
        <w:t>organizar a documentação necessária;</w:t>
      </w:r>
    </w:p>
    <w:p w14:paraId="7A1C3AA5" w14:textId="77777777" w:rsidR="004629EF" w:rsidRPr="0068556E" w:rsidRDefault="004629EF" w:rsidP="0068556E">
      <w:pPr>
        <w:pStyle w:val="PargrafodaLista"/>
        <w:numPr>
          <w:ilvl w:val="0"/>
          <w:numId w:val="64"/>
        </w:numPr>
        <w:tabs>
          <w:tab w:val="left" w:pos="0"/>
        </w:tabs>
        <w:spacing w:line="360" w:lineRule="auto"/>
        <w:ind w:left="0" w:firstLine="0"/>
        <w:jc w:val="both"/>
        <w:textAlignment w:val="baseline"/>
        <w:rPr>
          <w:rFonts w:ascii="Garamond" w:hAnsi="Garamond"/>
          <w:sz w:val="24"/>
          <w:szCs w:val="24"/>
        </w:rPr>
      </w:pPr>
      <w:r w:rsidRPr="0068556E">
        <w:rPr>
          <w:rFonts w:ascii="Garamond" w:hAnsi="Garamond"/>
          <w:sz w:val="24"/>
          <w:szCs w:val="24"/>
        </w:rPr>
        <w:t>promover alterações ou complementações nos Anexos “A” a “D”, quando for o caso;</w:t>
      </w:r>
    </w:p>
    <w:p w14:paraId="2802CA33" w14:textId="77777777" w:rsidR="004629EF" w:rsidRPr="0068556E" w:rsidRDefault="004629EF" w:rsidP="0068556E">
      <w:pPr>
        <w:pStyle w:val="PargrafodaLista"/>
        <w:numPr>
          <w:ilvl w:val="0"/>
          <w:numId w:val="64"/>
        </w:numPr>
        <w:tabs>
          <w:tab w:val="left" w:pos="0"/>
        </w:tabs>
        <w:spacing w:line="360" w:lineRule="auto"/>
        <w:ind w:left="0" w:firstLine="0"/>
        <w:jc w:val="both"/>
        <w:textAlignment w:val="baseline"/>
        <w:rPr>
          <w:rFonts w:ascii="Garamond" w:hAnsi="Garamond"/>
          <w:sz w:val="24"/>
          <w:szCs w:val="24"/>
        </w:rPr>
      </w:pPr>
      <w:r w:rsidRPr="0068556E">
        <w:rPr>
          <w:rFonts w:ascii="Garamond" w:hAnsi="Garamond"/>
          <w:sz w:val="24"/>
          <w:szCs w:val="24"/>
        </w:rPr>
        <w:t>aplicar as avaliações periódicas de desempenho;</w:t>
      </w:r>
    </w:p>
    <w:p w14:paraId="0E13BC8E" w14:textId="77777777" w:rsidR="004629EF" w:rsidRPr="0068556E" w:rsidRDefault="004629EF" w:rsidP="0068556E">
      <w:pPr>
        <w:pStyle w:val="PargrafodaLista"/>
        <w:numPr>
          <w:ilvl w:val="0"/>
          <w:numId w:val="64"/>
        </w:numPr>
        <w:tabs>
          <w:tab w:val="left" w:pos="0"/>
        </w:tabs>
        <w:spacing w:line="360" w:lineRule="auto"/>
        <w:ind w:left="0" w:firstLine="0"/>
        <w:jc w:val="both"/>
        <w:textAlignment w:val="baseline"/>
        <w:rPr>
          <w:rFonts w:ascii="Garamond" w:eastAsia="Arial" w:hAnsi="Garamond" w:cs="Arial"/>
          <w:color w:val="000000"/>
          <w:sz w:val="24"/>
          <w:szCs w:val="24"/>
        </w:rPr>
      </w:pPr>
      <w:r w:rsidRPr="0068556E">
        <w:rPr>
          <w:rFonts w:ascii="Garamond" w:hAnsi="Garamond"/>
          <w:sz w:val="24"/>
          <w:szCs w:val="24"/>
        </w:rPr>
        <w:t>preencher os anexos e formulários correspondentes, registrando o resultado final e emitindo parecer conclusivo;</w:t>
      </w:r>
    </w:p>
    <w:p w14:paraId="263545A4" w14:textId="77777777" w:rsidR="004629EF" w:rsidRPr="0068556E" w:rsidRDefault="004629EF" w:rsidP="0068556E">
      <w:pPr>
        <w:pStyle w:val="PargrafodaLista"/>
        <w:numPr>
          <w:ilvl w:val="0"/>
          <w:numId w:val="64"/>
        </w:numPr>
        <w:tabs>
          <w:tab w:val="left" w:pos="0"/>
        </w:tabs>
        <w:spacing w:line="360" w:lineRule="auto"/>
        <w:ind w:left="0" w:firstLine="0"/>
        <w:jc w:val="both"/>
        <w:textAlignment w:val="baseline"/>
        <w:rPr>
          <w:rFonts w:ascii="Garamond" w:eastAsia="Arial" w:hAnsi="Garamond" w:cs="Arial"/>
          <w:color w:val="000000"/>
          <w:sz w:val="24"/>
          <w:szCs w:val="24"/>
        </w:rPr>
      </w:pPr>
      <w:r w:rsidRPr="0068556E">
        <w:rPr>
          <w:rFonts w:ascii="Garamond" w:hAnsi="Garamond"/>
          <w:sz w:val="24"/>
          <w:szCs w:val="24"/>
        </w:rPr>
        <w:t>convocar o servidor avaliado para ciência do resultado final e do parecer conclusivo</w:t>
      </w:r>
      <w:r w:rsidRPr="0068556E">
        <w:rPr>
          <w:rFonts w:ascii="Garamond" w:eastAsia="Arial" w:hAnsi="Garamond" w:cs="Arial"/>
          <w:color w:val="000000"/>
          <w:sz w:val="24"/>
          <w:szCs w:val="24"/>
        </w:rPr>
        <w:t>.</w:t>
      </w:r>
    </w:p>
    <w:p w14:paraId="49C5402A" w14:textId="04643BE2" w:rsidR="006005F7" w:rsidRPr="0068556E" w:rsidRDefault="006005F7" w:rsidP="0068556E">
      <w:pPr>
        <w:pStyle w:val="PargrafodaLista"/>
        <w:tabs>
          <w:tab w:val="left" w:pos="142"/>
        </w:tabs>
        <w:spacing w:line="360" w:lineRule="auto"/>
        <w:ind w:left="0"/>
        <w:jc w:val="both"/>
        <w:textAlignment w:val="baseline"/>
        <w:rPr>
          <w:rFonts w:ascii="Garamond" w:eastAsia="Times New Roman" w:hAnsi="Garamond"/>
          <w:sz w:val="24"/>
          <w:szCs w:val="24"/>
          <w:lang w:eastAsia="pt-BR"/>
        </w:rPr>
      </w:pPr>
    </w:p>
    <w:p w14:paraId="19B3ECAF" w14:textId="77777777" w:rsidR="0068556E" w:rsidRPr="0068556E" w:rsidRDefault="0068556E" w:rsidP="0068556E">
      <w:pPr>
        <w:pStyle w:val="PargrafodaLista"/>
        <w:numPr>
          <w:ilvl w:val="0"/>
          <w:numId w:val="65"/>
        </w:numPr>
        <w:tabs>
          <w:tab w:val="left" w:pos="0"/>
        </w:tabs>
        <w:spacing w:line="360" w:lineRule="auto"/>
        <w:ind w:left="0" w:firstLine="0"/>
        <w:jc w:val="both"/>
        <w:textAlignment w:val="baseline"/>
        <w:rPr>
          <w:rFonts w:ascii="Garamond" w:eastAsia="Arial" w:hAnsi="Garamond"/>
          <w:color w:val="000000"/>
          <w:sz w:val="24"/>
          <w:szCs w:val="24"/>
        </w:rPr>
      </w:pPr>
      <w:r w:rsidRPr="0068556E">
        <w:rPr>
          <w:rFonts w:ascii="Garamond" w:hAnsi="Garamond"/>
          <w:sz w:val="24"/>
          <w:szCs w:val="24"/>
        </w:rPr>
        <w:t>Os integrantes da comissão de avaliação de desempenho poderão ser substituídos, mediante decisão motivada do Chefe do respectivo Poder, devendo ser republicado o edital de abertura do procedimento de avaliação com a devida alteração e suas razões</w:t>
      </w:r>
      <w:r w:rsidRPr="0068556E">
        <w:rPr>
          <w:rFonts w:ascii="Garamond" w:eastAsia="Arial" w:hAnsi="Garamond"/>
          <w:color w:val="000000"/>
          <w:sz w:val="24"/>
          <w:szCs w:val="24"/>
        </w:rPr>
        <w:t>.</w:t>
      </w:r>
    </w:p>
    <w:p w14:paraId="268BC573" w14:textId="77777777" w:rsidR="0068556E" w:rsidRPr="0068556E" w:rsidRDefault="0068556E" w:rsidP="0068556E">
      <w:pPr>
        <w:tabs>
          <w:tab w:val="left" w:pos="0"/>
        </w:tabs>
        <w:spacing w:line="360" w:lineRule="auto"/>
        <w:jc w:val="both"/>
        <w:textAlignment w:val="baseline"/>
        <w:rPr>
          <w:rFonts w:ascii="Garamond" w:eastAsia="Arial" w:hAnsi="Garamond"/>
          <w:b/>
          <w:bCs/>
          <w:color w:val="000000"/>
          <w:sz w:val="24"/>
          <w:szCs w:val="24"/>
        </w:rPr>
      </w:pPr>
    </w:p>
    <w:p w14:paraId="5B229861" w14:textId="77777777" w:rsidR="0068556E" w:rsidRPr="0068556E" w:rsidRDefault="0068556E" w:rsidP="0068556E">
      <w:pPr>
        <w:pStyle w:val="PargrafodaLista"/>
        <w:numPr>
          <w:ilvl w:val="0"/>
          <w:numId w:val="65"/>
        </w:numPr>
        <w:tabs>
          <w:tab w:val="left" w:pos="0"/>
        </w:tabs>
        <w:spacing w:line="360" w:lineRule="auto"/>
        <w:ind w:left="0" w:firstLine="0"/>
        <w:jc w:val="both"/>
        <w:textAlignment w:val="baseline"/>
        <w:rPr>
          <w:rFonts w:ascii="Garamond" w:eastAsia="Arial" w:hAnsi="Garamond"/>
          <w:color w:val="000000"/>
          <w:sz w:val="24"/>
          <w:szCs w:val="24"/>
        </w:rPr>
      </w:pPr>
      <w:r w:rsidRPr="0068556E">
        <w:rPr>
          <w:rFonts w:ascii="Garamond" w:hAnsi="Garamond"/>
          <w:sz w:val="24"/>
          <w:szCs w:val="24"/>
        </w:rPr>
        <w:t>O resultado final será apresentado individualmente a cada servidor avaliado, dele constando as observações pertinentes e o parecer conclusivo</w:t>
      </w:r>
      <w:r w:rsidRPr="0068556E">
        <w:rPr>
          <w:rFonts w:ascii="Garamond" w:eastAsia="Arial" w:hAnsi="Garamond"/>
          <w:color w:val="000000"/>
          <w:sz w:val="24"/>
          <w:szCs w:val="24"/>
        </w:rPr>
        <w:t>.</w:t>
      </w:r>
    </w:p>
    <w:p w14:paraId="593CA5A4" w14:textId="77777777" w:rsidR="0068556E" w:rsidRPr="0068556E" w:rsidRDefault="0068556E" w:rsidP="0068556E">
      <w:pPr>
        <w:tabs>
          <w:tab w:val="left" w:pos="0"/>
        </w:tabs>
        <w:spacing w:line="360" w:lineRule="auto"/>
        <w:jc w:val="both"/>
        <w:textAlignment w:val="baseline"/>
        <w:rPr>
          <w:rFonts w:ascii="Garamond" w:eastAsia="Arial" w:hAnsi="Garamond"/>
          <w:sz w:val="24"/>
          <w:szCs w:val="24"/>
        </w:rPr>
      </w:pPr>
    </w:p>
    <w:p w14:paraId="06AB6DB5" w14:textId="77777777" w:rsidR="0068556E" w:rsidRPr="0068556E" w:rsidRDefault="0068556E" w:rsidP="0068556E">
      <w:pPr>
        <w:pStyle w:val="Default"/>
        <w:numPr>
          <w:ilvl w:val="0"/>
          <w:numId w:val="65"/>
        </w:numPr>
        <w:tabs>
          <w:tab w:val="left" w:pos="0"/>
        </w:tabs>
        <w:spacing w:line="360" w:lineRule="auto"/>
        <w:ind w:left="0" w:firstLine="0"/>
        <w:jc w:val="both"/>
        <w:rPr>
          <w:rFonts w:ascii="Garamond" w:hAnsi="Garamond"/>
          <w:color w:val="auto"/>
        </w:rPr>
      </w:pPr>
      <w:r w:rsidRPr="0068556E">
        <w:rPr>
          <w:rFonts w:ascii="Garamond" w:hAnsi="Garamond"/>
        </w:rPr>
        <w:t>Na hipótese de recusa do servidor avaliado em receber ou assinar a ciência do resultado, deverá ser colhida a assinatura de duas testemunha</w:t>
      </w:r>
      <w:r w:rsidRPr="0068556E">
        <w:rPr>
          <w:rFonts w:ascii="Garamond" w:hAnsi="Garamond"/>
          <w:color w:val="auto"/>
        </w:rPr>
        <w:t xml:space="preserve">s. </w:t>
      </w:r>
    </w:p>
    <w:p w14:paraId="1C614554" w14:textId="77777777" w:rsidR="00A048C3" w:rsidRPr="0068556E" w:rsidRDefault="00A048C3" w:rsidP="0068556E">
      <w:pPr>
        <w:pStyle w:val="Default"/>
        <w:tabs>
          <w:tab w:val="left" w:pos="142"/>
        </w:tabs>
        <w:spacing w:line="360" w:lineRule="auto"/>
        <w:jc w:val="both"/>
        <w:rPr>
          <w:rFonts w:ascii="Garamond" w:hAnsi="Garamond"/>
          <w:color w:val="auto"/>
        </w:rPr>
      </w:pPr>
    </w:p>
    <w:p w14:paraId="4982C524" w14:textId="77777777" w:rsidR="0068556E" w:rsidRPr="0068556E" w:rsidRDefault="00A048C3" w:rsidP="0068556E">
      <w:pPr>
        <w:pStyle w:val="PargrafodaLista"/>
        <w:spacing w:line="360" w:lineRule="auto"/>
        <w:ind w:left="0"/>
        <w:jc w:val="both"/>
        <w:rPr>
          <w:rFonts w:ascii="Garamond" w:hAnsi="Garamond"/>
          <w:sz w:val="24"/>
          <w:szCs w:val="24"/>
        </w:rPr>
      </w:pPr>
      <w:r w:rsidRPr="0068556E">
        <w:rPr>
          <w:rFonts w:ascii="Garamond" w:hAnsi="Garamond"/>
          <w:b/>
          <w:bCs/>
          <w:sz w:val="24"/>
          <w:szCs w:val="24"/>
        </w:rPr>
        <w:t>Art. 22.</w:t>
      </w:r>
      <w:r w:rsidRPr="0068556E">
        <w:rPr>
          <w:rFonts w:ascii="Garamond" w:hAnsi="Garamond"/>
          <w:sz w:val="24"/>
          <w:szCs w:val="24"/>
        </w:rPr>
        <w:t xml:space="preserve"> </w:t>
      </w:r>
      <w:r w:rsidR="0068556E" w:rsidRPr="0068556E">
        <w:rPr>
          <w:rFonts w:ascii="Garamond" w:hAnsi="Garamond"/>
          <w:sz w:val="24"/>
          <w:szCs w:val="24"/>
        </w:rPr>
        <w:t>Será considerado satisfatório o desempenho do servidor estável que obtiver, no processo avaliativo, conceito igual ou superior a 6 (seis) pontos, conforme parecer conclusivo Anexo “B”.</w:t>
      </w:r>
    </w:p>
    <w:p w14:paraId="38D1C3B4" w14:textId="77777777" w:rsidR="0068556E" w:rsidRPr="0068556E" w:rsidRDefault="0068556E" w:rsidP="0068556E">
      <w:pPr>
        <w:pStyle w:val="PargrafodaLista"/>
        <w:tabs>
          <w:tab w:val="left" w:pos="0"/>
        </w:tabs>
        <w:spacing w:line="360" w:lineRule="auto"/>
        <w:ind w:left="0"/>
        <w:jc w:val="both"/>
        <w:textAlignment w:val="baseline"/>
        <w:rPr>
          <w:rFonts w:ascii="Garamond" w:hAnsi="Garamond"/>
          <w:b/>
          <w:bCs/>
          <w:color w:val="000000"/>
          <w:sz w:val="24"/>
          <w:szCs w:val="24"/>
        </w:rPr>
      </w:pPr>
    </w:p>
    <w:p w14:paraId="624DB11F" w14:textId="328449A2" w:rsidR="0068556E" w:rsidRPr="0068556E" w:rsidRDefault="0068556E" w:rsidP="0068556E">
      <w:pPr>
        <w:pStyle w:val="Style1"/>
        <w:widowControl w:val="0"/>
        <w:numPr>
          <w:ilvl w:val="0"/>
          <w:numId w:val="67"/>
        </w:numPr>
        <w:tabs>
          <w:tab w:val="left" w:pos="0"/>
        </w:tabs>
        <w:kinsoku w:val="0"/>
        <w:autoSpaceDE/>
        <w:adjustRightInd/>
        <w:spacing w:after="0" w:line="360" w:lineRule="auto"/>
        <w:ind w:left="0" w:firstLine="0"/>
        <w:jc w:val="both"/>
        <w:rPr>
          <w:rStyle w:val="CharacterStyle2"/>
          <w:rFonts w:ascii="Garamond" w:eastAsia="Arial" w:hAnsi="Garamond"/>
          <w:sz w:val="24"/>
          <w:szCs w:val="24"/>
        </w:rPr>
      </w:pPr>
      <w:r w:rsidRPr="0068556E">
        <w:rPr>
          <w:rStyle w:val="CharacterStyle2"/>
          <w:rFonts w:ascii="Garamond" w:eastAsia="Arial" w:hAnsi="Garamond"/>
          <w:sz w:val="24"/>
          <w:szCs w:val="24"/>
        </w:rPr>
        <w:t>O servidor que atingir po</w:t>
      </w:r>
      <w:r w:rsidR="00793D91">
        <w:rPr>
          <w:rStyle w:val="CharacterStyle2"/>
          <w:rFonts w:ascii="Garamond" w:eastAsia="Arial" w:hAnsi="Garamond"/>
          <w:sz w:val="24"/>
          <w:szCs w:val="24"/>
        </w:rPr>
        <w:t>ntuação de zero a 5,99 (cinco ví</w:t>
      </w:r>
      <w:r w:rsidRPr="0068556E">
        <w:rPr>
          <w:rStyle w:val="CharacterStyle2"/>
          <w:rFonts w:ascii="Garamond" w:eastAsia="Arial" w:hAnsi="Garamond"/>
          <w:sz w:val="24"/>
          <w:szCs w:val="24"/>
        </w:rPr>
        <w:t>rgula noventa e nove) pontos será considerado com desempenho funcional insuficiente.</w:t>
      </w:r>
    </w:p>
    <w:p w14:paraId="5990DF35" w14:textId="77777777" w:rsidR="0068556E" w:rsidRPr="0068556E" w:rsidRDefault="0068556E" w:rsidP="0068556E">
      <w:pPr>
        <w:pStyle w:val="PargrafodaLista"/>
        <w:spacing w:line="360" w:lineRule="auto"/>
        <w:ind w:left="0"/>
        <w:jc w:val="both"/>
        <w:rPr>
          <w:rFonts w:ascii="Garamond" w:eastAsia="MS Gothic" w:hAnsi="Garamond"/>
          <w:sz w:val="24"/>
          <w:szCs w:val="24"/>
          <w:lang w:eastAsia="ja-JP"/>
        </w:rPr>
      </w:pPr>
    </w:p>
    <w:p w14:paraId="25CFD224" w14:textId="77777777" w:rsidR="0068556E" w:rsidRPr="0068556E" w:rsidRDefault="0068556E" w:rsidP="0068556E">
      <w:pPr>
        <w:pStyle w:val="Style1"/>
        <w:widowControl w:val="0"/>
        <w:numPr>
          <w:ilvl w:val="0"/>
          <w:numId w:val="67"/>
        </w:numPr>
        <w:tabs>
          <w:tab w:val="left" w:pos="0"/>
        </w:tabs>
        <w:kinsoku w:val="0"/>
        <w:autoSpaceDE/>
        <w:adjustRightInd/>
        <w:spacing w:after="0" w:line="360" w:lineRule="auto"/>
        <w:ind w:left="0" w:firstLine="0"/>
        <w:jc w:val="both"/>
        <w:rPr>
          <w:rFonts w:ascii="Garamond" w:eastAsia="Arial" w:hAnsi="Garamond"/>
          <w:sz w:val="24"/>
          <w:szCs w:val="24"/>
        </w:rPr>
      </w:pPr>
      <w:r w:rsidRPr="0068556E">
        <w:rPr>
          <w:rFonts w:ascii="Garamond" w:hAnsi="Garamond" w:cs="Calibri"/>
          <w:sz w:val="24"/>
          <w:szCs w:val="24"/>
          <w:shd w:val="clear" w:color="auto" w:fill="FFFFFF"/>
        </w:rPr>
        <w:lastRenderedPageBreak/>
        <w:t>Os resultados da avaliação periódica de desempenho funcional servirão de subsídio para:</w:t>
      </w:r>
    </w:p>
    <w:p w14:paraId="30BD7969" w14:textId="77777777" w:rsidR="0068556E" w:rsidRPr="0068556E" w:rsidRDefault="0068556E" w:rsidP="0068556E">
      <w:pPr>
        <w:pStyle w:val="Style1"/>
        <w:widowControl w:val="0"/>
        <w:numPr>
          <w:ilvl w:val="0"/>
          <w:numId w:val="66"/>
        </w:numPr>
        <w:tabs>
          <w:tab w:val="left" w:pos="0"/>
        </w:tabs>
        <w:kinsoku w:val="0"/>
        <w:autoSpaceDE/>
        <w:adjustRightInd/>
        <w:spacing w:after="0" w:line="360" w:lineRule="auto"/>
        <w:ind w:left="0" w:firstLine="0"/>
        <w:jc w:val="both"/>
        <w:rPr>
          <w:rFonts w:ascii="Garamond" w:hAnsi="Garamond" w:cs="Calibri"/>
          <w:sz w:val="24"/>
          <w:szCs w:val="24"/>
          <w:shd w:val="clear" w:color="auto" w:fill="FFFFFF"/>
        </w:rPr>
      </w:pPr>
      <w:r w:rsidRPr="0068556E">
        <w:rPr>
          <w:rFonts w:ascii="Garamond" w:hAnsi="Garamond" w:cs="Calibri"/>
          <w:sz w:val="24"/>
          <w:szCs w:val="24"/>
          <w:shd w:val="clear" w:color="auto" w:fill="FFFFFF"/>
        </w:rPr>
        <w:t>programas de capacitação e requalificação profissional;</w:t>
      </w:r>
    </w:p>
    <w:p w14:paraId="6FE76BD0" w14:textId="77777777" w:rsidR="0068556E" w:rsidRPr="0068556E" w:rsidRDefault="0068556E" w:rsidP="0068556E">
      <w:pPr>
        <w:pStyle w:val="Style1"/>
        <w:widowControl w:val="0"/>
        <w:numPr>
          <w:ilvl w:val="0"/>
          <w:numId w:val="66"/>
        </w:numPr>
        <w:tabs>
          <w:tab w:val="left" w:pos="0"/>
        </w:tabs>
        <w:kinsoku w:val="0"/>
        <w:autoSpaceDE/>
        <w:adjustRightInd/>
        <w:spacing w:after="0" w:line="360" w:lineRule="auto"/>
        <w:ind w:left="0" w:firstLine="0"/>
        <w:jc w:val="both"/>
        <w:rPr>
          <w:rFonts w:ascii="Garamond" w:hAnsi="Garamond" w:cs="Calibri"/>
          <w:sz w:val="24"/>
          <w:szCs w:val="24"/>
          <w:shd w:val="clear" w:color="auto" w:fill="FFFFFF"/>
        </w:rPr>
      </w:pPr>
      <w:r w:rsidRPr="0068556E">
        <w:rPr>
          <w:rFonts w:ascii="Garamond" w:hAnsi="Garamond" w:cs="Calibri"/>
          <w:sz w:val="24"/>
          <w:szCs w:val="24"/>
          <w:shd w:val="clear" w:color="auto" w:fill="FFFFFF"/>
        </w:rPr>
        <w:t>programas de treinamento e desenvolvimento profissional;</w:t>
      </w:r>
    </w:p>
    <w:p w14:paraId="1C1FED05" w14:textId="77777777" w:rsidR="0068556E" w:rsidRPr="0068556E" w:rsidRDefault="0068556E" w:rsidP="0068556E">
      <w:pPr>
        <w:pStyle w:val="Style1"/>
        <w:widowControl w:val="0"/>
        <w:numPr>
          <w:ilvl w:val="0"/>
          <w:numId w:val="66"/>
        </w:numPr>
        <w:tabs>
          <w:tab w:val="left" w:pos="0"/>
        </w:tabs>
        <w:kinsoku w:val="0"/>
        <w:autoSpaceDE/>
        <w:adjustRightInd/>
        <w:spacing w:after="0" w:line="360" w:lineRule="auto"/>
        <w:ind w:left="0" w:firstLine="0"/>
        <w:jc w:val="both"/>
        <w:rPr>
          <w:rFonts w:ascii="Garamond" w:hAnsi="Garamond" w:cs="Calibri"/>
          <w:sz w:val="24"/>
          <w:szCs w:val="24"/>
          <w:shd w:val="clear" w:color="auto" w:fill="FFFFFF"/>
        </w:rPr>
      </w:pPr>
      <w:r w:rsidRPr="0068556E">
        <w:rPr>
          <w:rFonts w:ascii="Garamond" w:hAnsi="Garamond" w:cs="Calibri"/>
          <w:sz w:val="24"/>
          <w:szCs w:val="24"/>
          <w:shd w:val="clear" w:color="auto" w:fill="FFFFFF"/>
        </w:rPr>
        <w:t>progressão funcional nas carreiras;</w:t>
      </w:r>
    </w:p>
    <w:p w14:paraId="0FD4A65F" w14:textId="77777777" w:rsidR="0068556E" w:rsidRPr="0068556E" w:rsidRDefault="0068556E" w:rsidP="0068556E">
      <w:pPr>
        <w:pStyle w:val="Style1"/>
        <w:widowControl w:val="0"/>
        <w:numPr>
          <w:ilvl w:val="0"/>
          <w:numId w:val="66"/>
        </w:numPr>
        <w:tabs>
          <w:tab w:val="left" w:pos="0"/>
        </w:tabs>
        <w:kinsoku w:val="0"/>
        <w:autoSpaceDE/>
        <w:adjustRightInd/>
        <w:spacing w:after="0" w:line="360" w:lineRule="auto"/>
        <w:ind w:left="0" w:firstLine="0"/>
        <w:jc w:val="both"/>
        <w:rPr>
          <w:rFonts w:ascii="Garamond" w:hAnsi="Garamond" w:cs="Calibri"/>
          <w:sz w:val="24"/>
          <w:szCs w:val="24"/>
          <w:shd w:val="clear" w:color="auto" w:fill="FFFFFF"/>
        </w:rPr>
      </w:pPr>
      <w:r w:rsidRPr="0068556E">
        <w:rPr>
          <w:rFonts w:ascii="Garamond" w:hAnsi="Garamond" w:cs="Calibri"/>
          <w:sz w:val="24"/>
          <w:szCs w:val="24"/>
          <w:shd w:val="clear" w:color="auto" w:fill="FFFFFF"/>
        </w:rPr>
        <w:t>outros mecanismos de valorização profissional;</w:t>
      </w:r>
    </w:p>
    <w:p w14:paraId="6BFF3DE9" w14:textId="11981EB2" w:rsidR="0068556E" w:rsidRPr="0068556E" w:rsidRDefault="0068556E" w:rsidP="0068556E">
      <w:pPr>
        <w:pStyle w:val="Style1"/>
        <w:widowControl w:val="0"/>
        <w:numPr>
          <w:ilvl w:val="0"/>
          <w:numId w:val="66"/>
        </w:numPr>
        <w:tabs>
          <w:tab w:val="left" w:pos="0"/>
        </w:tabs>
        <w:kinsoku w:val="0"/>
        <w:autoSpaceDE/>
        <w:adjustRightInd/>
        <w:spacing w:after="0" w:line="360" w:lineRule="auto"/>
        <w:ind w:left="0" w:firstLine="0"/>
        <w:jc w:val="both"/>
        <w:rPr>
          <w:rStyle w:val="CharacterStyle2"/>
          <w:rFonts w:ascii="Garamond" w:hAnsi="Garamond" w:cs="Calibri"/>
          <w:sz w:val="24"/>
          <w:szCs w:val="24"/>
          <w:shd w:val="clear" w:color="auto" w:fill="FFFFFF"/>
        </w:rPr>
      </w:pPr>
      <w:r w:rsidRPr="0068556E">
        <w:rPr>
          <w:rFonts w:ascii="Garamond" w:hAnsi="Garamond" w:cs="Calibri"/>
          <w:sz w:val="24"/>
          <w:szCs w:val="24"/>
          <w:shd w:val="clear" w:color="auto" w:fill="FFFFFF"/>
        </w:rPr>
        <w:t xml:space="preserve">exoneração nos termos do Estatuto. </w:t>
      </w:r>
    </w:p>
    <w:p w14:paraId="6E799604" w14:textId="1DCFD749" w:rsidR="00A048C3" w:rsidRPr="0068556E" w:rsidRDefault="00A048C3" w:rsidP="0068556E">
      <w:pPr>
        <w:pStyle w:val="PargrafodaLista"/>
        <w:tabs>
          <w:tab w:val="left" w:pos="142"/>
        </w:tabs>
        <w:spacing w:line="360" w:lineRule="auto"/>
        <w:ind w:left="0"/>
        <w:jc w:val="both"/>
        <w:textAlignment w:val="baseline"/>
        <w:rPr>
          <w:rStyle w:val="CharacterStyle2"/>
          <w:rFonts w:ascii="Garamond" w:eastAsia="Arial" w:hAnsi="Garamond"/>
          <w:sz w:val="24"/>
          <w:szCs w:val="24"/>
        </w:rPr>
      </w:pPr>
    </w:p>
    <w:p w14:paraId="497D12EF" w14:textId="3CA3066B" w:rsidR="00A048C3" w:rsidRPr="0068556E" w:rsidRDefault="00A048C3" w:rsidP="0068556E">
      <w:pPr>
        <w:pStyle w:val="Style1"/>
        <w:tabs>
          <w:tab w:val="left" w:pos="0"/>
        </w:tabs>
        <w:kinsoku w:val="0"/>
        <w:autoSpaceDE/>
        <w:adjustRightInd/>
        <w:spacing w:after="0" w:line="360" w:lineRule="auto"/>
        <w:jc w:val="both"/>
        <w:rPr>
          <w:rFonts w:ascii="Garamond" w:hAnsi="Garamond" w:cs="Calibri"/>
          <w:sz w:val="24"/>
          <w:szCs w:val="24"/>
          <w:shd w:val="clear" w:color="auto" w:fill="FFFFFF"/>
        </w:rPr>
      </w:pPr>
      <w:r w:rsidRPr="0068556E">
        <w:rPr>
          <w:rFonts w:ascii="Garamond" w:hAnsi="Garamond"/>
          <w:b/>
          <w:sz w:val="24"/>
          <w:szCs w:val="24"/>
        </w:rPr>
        <w:t>Art. 23.</w:t>
      </w:r>
      <w:r w:rsidRPr="0068556E">
        <w:rPr>
          <w:rFonts w:ascii="Garamond" w:hAnsi="Garamond"/>
          <w:sz w:val="24"/>
          <w:szCs w:val="24"/>
        </w:rPr>
        <w:t xml:space="preserve"> </w:t>
      </w:r>
      <w:r w:rsidR="0068556E" w:rsidRPr="0068556E">
        <w:rPr>
          <w:rFonts w:ascii="Garamond" w:hAnsi="Garamond" w:cs="Calibri"/>
          <w:sz w:val="24"/>
          <w:szCs w:val="24"/>
          <w:shd w:val="clear" w:color="auto" w:fill="FFFFFF"/>
        </w:rPr>
        <w:t>O servidor será notificado do conceito que lhe for atribuído, cabendo pedido de reconsideração à comissão de avaliação, no prazo máximo de 2 (dois) dias úteis</w:t>
      </w:r>
      <w:r w:rsidRPr="0068556E">
        <w:rPr>
          <w:rFonts w:ascii="Garamond" w:hAnsi="Garamond" w:cs="Calibri"/>
          <w:sz w:val="24"/>
          <w:szCs w:val="24"/>
          <w:shd w:val="clear" w:color="auto" w:fill="FFFFFF"/>
        </w:rPr>
        <w:t>.</w:t>
      </w:r>
    </w:p>
    <w:p w14:paraId="5E4C41D9" w14:textId="77777777" w:rsidR="00A048C3" w:rsidRPr="0068556E" w:rsidRDefault="00A048C3" w:rsidP="0068556E">
      <w:pPr>
        <w:pStyle w:val="Style1"/>
        <w:tabs>
          <w:tab w:val="left" w:pos="0"/>
        </w:tabs>
        <w:kinsoku w:val="0"/>
        <w:autoSpaceDE/>
        <w:adjustRightInd/>
        <w:spacing w:after="0" w:line="360" w:lineRule="auto"/>
        <w:jc w:val="both"/>
        <w:rPr>
          <w:rFonts w:ascii="Garamond" w:hAnsi="Garamond" w:cs="Calibri"/>
          <w:sz w:val="24"/>
          <w:szCs w:val="24"/>
          <w:shd w:val="clear" w:color="auto" w:fill="FFFFFF"/>
        </w:rPr>
      </w:pPr>
    </w:p>
    <w:p w14:paraId="2E8718AB" w14:textId="2104A582" w:rsidR="007D011A" w:rsidRPr="0068556E" w:rsidRDefault="00A048C3" w:rsidP="0068556E">
      <w:pPr>
        <w:pStyle w:val="NormalWeb"/>
        <w:spacing w:before="0" w:after="0"/>
        <w:ind w:left="0" w:firstLine="0"/>
        <w:rPr>
          <w:rFonts w:ascii="Garamond" w:hAnsi="Garamond"/>
          <w:sz w:val="24"/>
          <w:szCs w:val="24"/>
        </w:rPr>
      </w:pPr>
      <w:r w:rsidRPr="0068556E">
        <w:rPr>
          <w:rFonts w:ascii="Garamond" w:hAnsi="Garamond"/>
          <w:b/>
          <w:sz w:val="24"/>
          <w:szCs w:val="24"/>
        </w:rPr>
        <w:t>Art. 24.</w:t>
      </w:r>
      <w:r w:rsidRPr="0068556E">
        <w:rPr>
          <w:rFonts w:ascii="Garamond" w:hAnsi="Garamond"/>
          <w:sz w:val="24"/>
          <w:szCs w:val="24"/>
        </w:rPr>
        <w:t xml:space="preserve"> </w:t>
      </w:r>
      <w:r w:rsidR="0068556E" w:rsidRPr="0068556E">
        <w:rPr>
          <w:rFonts w:ascii="Garamond" w:hAnsi="Garamond" w:cs="Calibri"/>
          <w:sz w:val="24"/>
          <w:szCs w:val="24"/>
          <w:shd w:val="clear" w:color="auto" w:fill="FFFFFF"/>
        </w:rPr>
        <w:t>Contra a decisão relativa ao pedido de reconsideração caberá no prazo de 2 (dois) dias úteis, recurso hierárquico, com efeito suspensivo, ao chefe do respectivo Poder, sendo esta a única e última instância recursal</w:t>
      </w:r>
      <w:r w:rsidR="007D011A" w:rsidRPr="0068556E">
        <w:rPr>
          <w:rFonts w:ascii="Garamond" w:hAnsi="Garamond"/>
          <w:sz w:val="24"/>
          <w:szCs w:val="24"/>
        </w:rPr>
        <w:t>.</w:t>
      </w:r>
    </w:p>
    <w:p w14:paraId="0FCA351C" w14:textId="77777777" w:rsidR="007D011A" w:rsidRPr="0068556E" w:rsidRDefault="007D011A" w:rsidP="0068556E">
      <w:pPr>
        <w:pStyle w:val="NormalWeb"/>
        <w:spacing w:before="0" w:after="0"/>
        <w:ind w:left="0" w:firstLine="0"/>
        <w:rPr>
          <w:rFonts w:ascii="Garamond" w:hAnsi="Garamond"/>
          <w:sz w:val="24"/>
          <w:szCs w:val="24"/>
        </w:rPr>
      </w:pPr>
    </w:p>
    <w:p w14:paraId="2D5F4FC2" w14:textId="51A60C79" w:rsidR="00A048C3" w:rsidRPr="0068556E" w:rsidRDefault="00A048C3" w:rsidP="0068556E">
      <w:pPr>
        <w:pStyle w:val="NormalWeb"/>
        <w:spacing w:before="0" w:after="0"/>
        <w:ind w:left="0" w:firstLine="0"/>
        <w:rPr>
          <w:rFonts w:ascii="Garamond" w:hAnsi="Garamond" w:cs="Calibri"/>
          <w:sz w:val="24"/>
          <w:szCs w:val="24"/>
          <w:shd w:val="clear" w:color="auto" w:fill="FFFFFF"/>
        </w:rPr>
      </w:pPr>
      <w:r w:rsidRPr="0068556E">
        <w:rPr>
          <w:rFonts w:ascii="Garamond" w:hAnsi="Garamond"/>
          <w:b/>
          <w:bCs/>
          <w:sz w:val="24"/>
          <w:szCs w:val="24"/>
        </w:rPr>
        <w:t>Art. 25.</w:t>
      </w:r>
      <w:r w:rsidRPr="0068556E">
        <w:rPr>
          <w:rFonts w:ascii="Garamond" w:hAnsi="Garamond"/>
          <w:sz w:val="24"/>
          <w:szCs w:val="24"/>
        </w:rPr>
        <w:t xml:space="preserve"> </w:t>
      </w:r>
      <w:r w:rsidR="0068556E" w:rsidRPr="0068556E">
        <w:rPr>
          <w:rFonts w:ascii="Garamond" w:hAnsi="Garamond" w:cs="Calibri"/>
          <w:sz w:val="24"/>
          <w:szCs w:val="24"/>
          <w:shd w:val="clear" w:color="auto" w:fill="FFFFFF"/>
        </w:rPr>
        <w:t xml:space="preserve">A comissão de avaliação de desempenho, verificando o resultado das avaliações anteriores, informará ao responsável pelo órgão em que o servidor estiver lotado, quando for o caso, a atribuição do segundo conceito de desempenho insatisfatório sucessivo, ou do terceiro interpolado, em cinco avaliações consecutivas, para o fim de instauração de </w:t>
      </w:r>
      <w:r w:rsidR="0068556E" w:rsidRPr="0068556E">
        <w:rPr>
          <w:rFonts w:ascii="Garamond" w:hAnsi="Garamond"/>
          <w:sz w:val="24"/>
          <w:szCs w:val="24"/>
        </w:rPr>
        <w:t>Processo Administrativo Disciplinar (PAD), nos termos</w:t>
      </w:r>
      <w:r w:rsidR="0068556E" w:rsidRPr="0068556E">
        <w:rPr>
          <w:rFonts w:ascii="Garamond" w:hAnsi="Garamond" w:cs="Calibri"/>
          <w:sz w:val="24"/>
          <w:szCs w:val="24"/>
          <w:shd w:val="clear" w:color="auto" w:fill="FFFFFF"/>
        </w:rPr>
        <w:t xml:space="preserve"> do Estatuto.</w:t>
      </w:r>
    </w:p>
    <w:p w14:paraId="6A396E7F" w14:textId="12644FB7" w:rsidR="0068556E" w:rsidRPr="0068556E" w:rsidRDefault="0068556E" w:rsidP="0068556E">
      <w:pPr>
        <w:pStyle w:val="NormalWeb"/>
        <w:spacing w:before="0" w:after="0"/>
        <w:ind w:left="0" w:firstLine="0"/>
        <w:rPr>
          <w:rFonts w:ascii="Garamond" w:hAnsi="Garamond" w:cs="Calibri"/>
          <w:sz w:val="24"/>
          <w:szCs w:val="24"/>
          <w:shd w:val="clear" w:color="auto" w:fill="FFFFFF"/>
        </w:rPr>
      </w:pPr>
    </w:p>
    <w:p w14:paraId="7D2CF134" w14:textId="1DE43286" w:rsidR="0068556E" w:rsidRPr="0068556E" w:rsidRDefault="0068556E" w:rsidP="0068556E">
      <w:pPr>
        <w:pStyle w:val="PargrafodaLista"/>
        <w:numPr>
          <w:ilvl w:val="0"/>
          <w:numId w:val="68"/>
        </w:numPr>
        <w:tabs>
          <w:tab w:val="left" w:pos="0"/>
        </w:tabs>
        <w:spacing w:line="360" w:lineRule="auto"/>
        <w:ind w:left="0" w:firstLine="0"/>
        <w:jc w:val="both"/>
        <w:textAlignment w:val="baseline"/>
        <w:rPr>
          <w:rStyle w:val="CharacterStyle2"/>
          <w:rFonts w:ascii="Garamond" w:eastAsia="Arial" w:hAnsi="Garamond"/>
          <w:sz w:val="24"/>
          <w:szCs w:val="24"/>
        </w:rPr>
      </w:pPr>
      <w:r w:rsidRPr="0068556E">
        <w:rPr>
          <w:rStyle w:val="CharacterStyle2"/>
          <w:rFonts w:ascii="Garamond" w:eastAsia="Arial" w:hAnsi="Garamond"/>
          <w:sz w:val="24"/>
          <w:szCs w:val="24"/>
        </w:rPr>
        <w:t xml:space="preserve">O servidor com avaliação de desempenho insuficiente deverá responder a </w:t>
      </w:r>
      <w:r w:rsidRPr="0068556E">
        <w:rPr>
          <w:rFonts w:ascii="Garamond" w:hAnsi="Garamond"/>
          <w:sz w:val="24"/>
          <w:szCs w:val="24"/>
        </w:rPr>
        <w:t>Processo Administrativo Disciplinar - PAD, a ser instaurado no prazo de até 30 (trinta) dias</w:t>
      </w:r>
      <w:r w:rsidRPr="0068556E">
        <w:rPr>
          <w:rStyle w:val="CharacterStyle2"/>
          <w:rFonts w:ascii="Garamond" w:eastAsia="Arial" w:hAnsi="Garamond"/>
          <w:sz w:val="24"/>
          <w:szCs w:val="24"/>
        </w:rPr>
        <w:t xml:space="preserve"> corridos após a última avaliação insatisfatória, para consequente penalização nos termos do Estatuto.</w:t>
      </w:r>
    </w:p>
    <w:p w14:paraId="402E5519" w14:textId="77777777" w:rsidR="0068556E" w:rsidRPr="0068556E" w:rsidRDefault="0068556E" w:rsidP="0068556E">
      <w:pPr>
        <w:tabs>
          <w:tab w:val="left" w:pos="142"/>
        </w:tabs>
        <w:spacing w:line="360" w:lineRule="auto"/>
        <w:jc w:val="both"/>
        <w:textAlignment w:val="baseline"/>
        <w:rPr>
          <w:rFonts w:ascii="Garamond" w:eastAsia="Times New Roman" w:hAnsi="Garamond"/>
          <w:sz w:val="24"/>
          <w:szCs w:val="24"/>
        </w:rPr>
      </w:pPr>
    </w:p>
    <w:p w14:paraId="4C8367A3" w14:textId="5C3893B7" w:rsidR="0068556E" w:rsidRPr="0068556E" w:rsidRDefault="0068556E" w:rsidP="0068556E">
      <w:pPr>
        <w:pStyle w:val="Default"/>
        <w:numPr>
          <w:ilvl w:val="0"/>
          <w:numId w:val="68"/>
        </w:numPr>
        <w:tabs>
          <w:tab w:val="left" w:pos="142"/>
        </w:tabs>
        <w:spacing w:line="360" w:lineRule="auto"/>
        <w:ind w:left="0" w:firstLine="0"/>
        <w:jc w:val="both"/>
        <w:rPr>
          <w:rFonts w:ascii="Garamond" w:hAnsi="Garamond"/>
          <w:color w:val="auto"/>
        </w:rPr>
      </w:pPr>
      <w:r w:rsidRPr="0068556E">
        <w:rPr>
          <w:rFonts w:ascii="Garamond" w:hAnsi="Garamond"/>
          <w:color w:val="auto"/>
        </w:rPr>
        <w:t xml:space="preserve">Os atos do procedimento de avaliação periódica de desempenho deverão ser numerados sequencialmente e juntados no Processo Administrativo Disciplinar – PAD, sendo assegurado ao servidor o contraditório e ampla defesa, nos termos do Estatuto. </w:t>
      </w:r>
    </w:p>
    <w:p w14:paraId="4F379E61" w14:textId="77777777" w:rsidR="0068556E" w:rsidRPr="0068556E" w:rsidRDefault="0068556E" w:rsidP="0068556E">
      <w:pPr>
        <w:pStyle w:val="NormalWeb"/>
        <w:spacing w:before="0" w:after="0"/>
        <w:ind w:left="0" w:firstLine="0"/>
        <w:rPr>
          <w:rStyle w:val="CharacterStyle2"/>
          <w:rFonts w:ascii="Garamond" w:eastAsia="Arial" w:hAnsi="Garamond"/>
          <w:sz w:val="24"/>
          <w:szCs w:val="24"/>
        </w:rPr>
      </w:pPr>
    </w:p>
    <w:p w14:paraId="3C838F5B" w14:textId="3DC2E409" w:rsidR="00A048C3" w:rsidRPr="0068556E" w:rsidRDefault="00A048C3" w:rsidP="0068556E">
      <w:pPr>
        <w:pStyle w:val="Default"/>
        <w:tabs>
          <w:tab w:val="left" w:pos="142"/>
        </w:tabs>
        <w:kinsoku w:val="0"/>
        <w:autoSpaceDE/>
        <w:autoSpaceDN/>
        <w:spacing w:line="360" w:lineRule="auto"/>
        <w:jc w:val="both"/>
        <w:rPr>
          <w:rStyle w:val="CharacterStyle4"/>
          <w:rFonts w:ascii="Garamond" w:hAnsi="Garamond"/>
          <w:sz w:val="24"/>
          <w:szCs w:val="24"/>
        </w:rPr>
      </w:pPr>
      <w:r w:rsidRPr="0068556E">
        <w:rPr>
          <w:rFonts w:ascii="Garamond" w:hAnsi="Garamond"/>
          <w:b/>
          <w:bCs/>
          <w:color w:val="auto"/>
        </w:rPr>
        <w:t xml:space="preserve">Art. </w:t>
      </w:r>
      <w:r w:rsidRPr="0068556E">
        <w:rPr>
          <w:rFonts w:ascii="Garamond" w:hAnsi="Garamond"/>
          <w:b/>
          <w:bCs/>
        </w:rPr>
        <w:t>26.</w:t>
      </w:r>
      <w:r w:rsidRPr="0068556E">
        <w:rPr>
          <w:rFonts w:ascii="Garamond" w:hAnsi="Garamond"/>
          <w:color w:val="auto"/>
        </w:rPr>
        <w:t xml:space="preserve"> </w:t>
      </w:r>
      <w:r w:rsidR="0068556E" w:rsidRPr="0068556E">
        <w:rPr>
          <w:rStyle w:val="CharacterStyle4"/>
          <w:rFonts w:ascii="Garamond" w:hAnsi="Garamond"/>
          <w:sz w:val="24"/>
          <w:szCs w:val="24"/>
        </w:rPr>
        <w:t>No caso de acumulação legal de cargos, o servidor será avaliado em relação a cada cargo para o qual tenha sido concursado e</w:t>
      </w:r>
      <w:r w:rsidR="0068556E" w:rsidRPr="0068556E">
        <w:rPr>
          <w:rStyle w:val="CharacterStyle4"/>
          <w:rFonts w:ascii="Garamond" w:hAnsi="Garamond"/>
          <w:color w:val="FF0000"/>
          <w:sz w:val="24"/>
          <w:szCs w:val="24"/>
        </w:rPr>
        <w:t xml:space="preserve"> </w:t>
      </w:r>
      <w:r w:rsidR="0068556E" w:rsidRPr="0068556E">
        <w:rPr>
          <w:rStyle w:val="CharacterStyle4"/>
          <w:rFonts w:ascii="Garamond" w:hAnsi="Garamond"/>
          <w:sz w:val="24"/>
          <w:szCs w:val="24"/>
        </w:rPr>
        <w:t>entrado em exercício</w:t>
      </w:r>
      <w:r w:rsidRPr="0068556E">
        <w:rPr>
          <w:rStyle w:val="CharacterStyle4"/>
          <w:rFonts w:ascii="Garamond" w:hAnsi="Garamond"/>
          <w:sz w:val="24"/>
          <w:szCs w:val="24"/>
        </w:rPr>
        <w:t>.</w:t>
      </w:r>
    </w:p>
    <w:p w14:paraId="1E1F73A5" w14:textId="77777777" w:rsidR="00A048C3" w:rsidRPr="0068556E" w:rsidRDefault="00A048C3" w:rsidP="0068556E">
      <w:pPr>
        <w:pStyle w:val="Default"/>
        <w:tabs>
          <w:tab w:val="left" w:pos="142"/>
        </w:tabs>
        <w:kinsoku w:val="0"/>
        <w:autoSpaceDE/>
        <w:autoSpaceDN/>
        <w:spacing w:line="360" w:lineRule="auto"/>
        <w:jc w:val="both"/>
        <w:rPr>
          <w:rStyle w:val="CharacterStyle4"/>
          <w:rFonts w:ascii="Garamond" w:hAnsi="Garamond"/>
          <w:sz w:val="24"/>
          <w:szCs w:val="24"/>
        </w:rPr>
      </w:pPr>
    </w:p>
    <w:p w14:paraId="5780347D" w14:textId="77777777" w:rsidR="0068556E" w:rsidRPr="0068556E" w:rsidRDefault="00A048C3" w:rsidP="0068556E">
      <w:pPr>
        <w:pStyle w:val="PargrafodaLista"/>
        <w:tabs>
          <w:tab w:val="left" w:pos="142"/>
          <w:tab w:val="left" w:pos="1778"/>
          <w:tab w:val="center" w:pos="4536"/>
        </w:tabs>
        <w:spacing w:line="360" w:lineRule="auto"/>
        <w:ind w:left="0"/>
        <w:jc w:val="both"/>
        <w:textAlignment w:val="baseline"/>
        <w:rPr>
          <w:rFonts w:ascii="Garamond" w:eastAsia="Times New Roman" w:hAnsi="Garamond"/>
          <w:sz w:val="24"/>
          <w:szCs w:val="24"/>
        </w:rPr>
      </w:pPr>
      <w:r w:rsidRPr="0068556E">
        <w:rPr>
          <w:rFonts w:ascii="Garamond" w:hAnsi="Garamond"/>
          <w:b/>
          <w:bCs/>
          <w:sz w:val="24"/>
          <w:szCs w:val="24"/>
        </w:rPr>
        <w:t>Art. 27.</w:t>
      </w:r>
      <w:r w:rsidRPr="0068556E">
        <w:rPr>
          <w:rFonts w:ascii="Garamond" w:hAnsi="Garamond"/>
          <w:sz w:val="24"/>
          <w:szCs w:val="24"/>
        </w:rPr>
        <w:t xml:space="preserve"> </w:t>
      </w:r>
      <w:r w:rsidR="0068556E" w:rsidRPr="0068556E">
        <w:rPr>
          <w:rFonts w:ascii="Garamond" w:eastAsia="Times New Roman" w:hAnsi="Garamond"/>
          <w:sz w:val="24"/>
          <w:szCs w:val="24"/>
        </w:rPr>
        <w:t>Quando o servidor público for nomeado para exercer cargo em comissão ou nos casos de licença maternidade, licença paternidade e licença para tratamento de saúde, o período será contado como de efetivo exercício para a avaliação periódica de desempenho.</w:t>
      </w:r>
    </w:p>
    <w:p w14:paraId="6EF08641" w14:textId="77777777" w:rsidR="0089279D" w:rsidRPr="0068556E" w:rsidRDefault="0089279D" w:rsidP="0068556E">
      <w:pPr>
        <w:pStyle w:val="PargrafodaLista"/>
        <w:spacing w:line="360" w:lineRule="auto"/>
        <w:ind w:left="0"/>
        <w:rPr>
          <w:rFonts w:ascii="Garamond" w:eastAsia="Times New Roman" w:hAnsi="Garamond"/>
          <w:sz w:val="24"/>
          <w:szCs w:val="24"/>
          <w:lang w:eastAsia="pt-BR"/>
        </w:rPr>
      </w:pPr>
    </w:p>
    <w:p w14:paraId="41D8BA57" w14:textId="77777777" w:rsidR="0068556E" w:rsidRPr="0068556E" w:rsidRDefault="003C41F9" w:rsidP="0068556E">
      <w:pPr>
        <w:pStyle w:val="PargrafodaLista"/>
        <w:tabs>
          <w:tab w:val="left" w:pos="142"/>
          <w:tab w:val="left" w:pos="1778"/>
          <w:tab w:val="center" w:pos="4536"/>
        </w:tabs>
        <w:spacing w:line="360" w:lineRule="auto"/>
        <w:ind w:left="0"/>
        <w:jc w:val="both"/>
        <w:textAlignment w:val="baseline"/>
        <w:rPr>
          <w:rFonts w:ascii="Garamond" w:eastAsia="Times New Roman" w:hAnsi="Garamond"/>
          <w:sz w:val="24"/>
          <w:szCs w:val="24"/>
        </w:rPr>
      </w:pPr>
      <w:r w:rsidRPr="0068556E">
        <w:rPr>
          <w:rFonts w:ascii="Garamond" w:eastAsia="Times New Roman" w:hAnsi="Garamond"/>
          <w:b/>
          <w:bCs/>
          <w:sz w:val="24"/>
          <w:szCs w:val="24"/>
          <w:lang w:eastAsia="pt-BR"/>
        </w:rPr>
        <w:t>Art. 28.</w:t>
      </w:r>
      <w:r w:rsidRPr="0068556E">
        <w:rPr>
          <w:rFonts w:ascii="Garamond" w:eastAsia="Times New Roman" w:hAnsi="Garamond"/>
          <w:sz w:val="24"/>
          <w:szCs w:val="24"/>
          <w:lang w:eastAsia="pt-BR"/>
        </w:rPr>
        <w:t xml:space="preserve"> </w:t>
      </w:r>
      <w:r w:rsidR="0068556E" w:rsidRPr="0068556E">
        <w:rPr>
          <w:rFonts w:ascii="Garamond" w:eastAsia="Times New Roman" w:hAnsi="Garamond"/>
          <w:sz w:val="24"/>
          <w:szCs w:val="24"/>
        </w:rPr>
        <w:t>A avaliação de desempenho do servidor estável poderá ser regulamentada através de Decreto.</w:t>
      </w:r>
    </w:p>
    <w:p w14:paraId="781C1B80" w14:textId="77777777" w:rsidR="00A048C3" w:rsidRPr="006A3E37" w:rsidRDefault="00A048C3" w:rsidP="006A3E37">
      <w:pPr>
        <w:pStyle w:val="PargrafodaLista"/>
        <w:tabs>
          <w:tab w:val="left" w:pos="142"/>
          <w:tab w:val="left" w:pos="1778"/>
          <w:tab w:val="center" w:pos="4536"/>
        </w:tabs>
        <w:spacing w:line="360" w:lineRule="auto"/>
        <w:ind w:left="0"/>
        <w:jc w:val="both"/>
        <w:textAlignment w:val="baseline"/>
        <w:rPr>
          <w:rStyle w:val="CharacterStyle2"/>
          <w:rFonts w:ascii="Garamond" w:hAnsi="Garamond"/>
          <w:sz w:val="24"/>
          <w:szCs w:val="24"/>
        </w:rPr>
      </w:pPr>
    </w:p>
    <w:p w14:paraId="6957F5D5" w14:textId="77777777" w:rsidR="00A048C3" w:rsidRPr="006A3E37" w:rsidRDefault="00A048C3" w:rsidP="006A3E37">
      <w:pPr>
        <w:pStyle w:val="Ttulo1"/>
        <w:spacing w:before="0" w:line="360" w:lineRule="auto"/>
        <w:jc w:val="center"/>
        <w:rPr>
          <w:rFonts w:ascii="Garamond" w:eastAsia="Arial" w:hAnsi="Garamond"/>
          <w:color w:val="auto"/>
          <w:sz w:val="24"/>
          <w:szCs w:val="24"/>
        </w:rPr>
      </w:pPr>
      <w:bookmarkStart w:id="36" w:name="_Toc208473583"/>
      <w:r w:rsidRPr="006A3E37">
        <w:rPr>
          <w:rFonts w:ascii="Garamond" w:eastAsia="Arial" w:hAnsi="Garamond"/>
          <w:color w:val="auto"/>
          <w:sz w:val="24"/>
          <w:szCs w:val="24"/>
        </w:rPr>
        <w:t>CAPÍTULO V</w:t>
      </w:r>
      <w:bookmarkEnd w:id="36"/>
    </w:p>
    <w:p w14:paraId="6E7EE1CA"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37" w:name="_Toc208473584"/>
      <w:r w:rsidRPr="006A3E37">
        <w:rPr>
          <w:rFonts w:ascii="Garamond" w:eastAsia="Arial" w:hAnsi="Garamond"/>
          <w:color w:val="auto"/>
          <w:sz w:val="24"/>
          <w:szCs w:val="24"/>
        </w:rPr>
        <w:t>QUADRO DE PROVIMENTO EFETIVO</w:t>
      </w:r>
      <w:bookmarkEnd w:id="37"/>
    </w:p>
    <w:p w14:paraId="14A8F46D" w14:textId="77777777" w:rsidR="00CF20AE" w:rsidRPr="006A3E37" w:rsidRDefault="00CF20AE" w:rsidP="006A3E37">
      <w:pPr>
        <w:spacing w:line="360" w:lineRule="auto"/>
        <w:ind w:left="72"/>
        <w:jc w:val="center"/>
        <w:textAlignment w:val="baseline"/>
        <w:rPr>
          <w:rFonts w:ascii="Garamond" w:eastAsia="Arial" w:hAnsi="Garamond" w:cstheme="minorHAnsi"/>
          <w:b/>
          <w:color w:val="000000"/>
          <w:sz w:val="24"/>
          <w:szCs w:val="24"/>
        </w:rPr>
      </w:pPr>
    </w:p>
    <w:p w14:paraId="30B5BEC2" w14:textId="16BF7EF8" w:rsidR="00CF20AE" w:rsidRPr="006A3E37" w:rsidRDefault="00CF20AE" w:rsidP="006A3E37">
      <w:pPr>
        <w:spacing w:line="360" w:lineRule="auto"/>
        <w:jc w:val="both"/>
        <w:textAlignment w:val="baseline"/>
        <w:rPr>
          <w:rFonts w:ascii="Garamond" w:eastAsia="Arial" w:hAnsi="Garamond" w:cstheme="minorHAnsi"/>
          <w:color w:val="000000"/>
          <w:sz w:val="24"/>
          <w:szCs w:val="24"/>
        </w:rPr>
      </w:pPr>
      <w:r w:rsidRPr="006A3E37">
        <w:rPr>
          <w:rFonts w:ascii="Garamond" w:eastAsia="Arial" w:hAnsi="Garamond" w:cstheme="minorHAnsi"/>
          <w:b/>
          <w:color w:val="000000"/>
          <w:sz w:val="24"/>
          <w:szCs w:val="24"/>
        </w:rPr>
        <w:t xml:space="preserve">Art. </w:t>
      </w:r>
      <w:r w:rsidR="003C41F9" w:rsidRPr="006A3E37">
        <w:rPr>
          <w:rFonts w:ascii="Garamond" w:eastAsia="Arial" w:hAnsi="Garamond" w:cstheme="minorHAnsi"/>
          <w:b/>
          <w:color w:val="000000"/>
          <w:sz w:val="24"/>
          <w:szCs w:val="24"/>
        </w:rPr>
        <w:t>29</w:t>
      </w:r>
      <w:r w:rsidRPr="006A3E37">
        <w:rPr>
          <w:rFonts w:ascii="Garamond" w:eastAsia="Arial" w:hAnsi="Garamond" w:cstheme="minorHAnsi"/>
          <w:b/>
          <w:color w:val="000000"/>
          <w:sz w:val="24"/>
          <w:szCs w:val="24"/>
        </w:rPr>
        <w:t>.</w:t>
      </w:r>
      <w:r w:rsidRPr="006A3E37">
        <w:rPr>
          <w:rFonts w:ascii="Garamond" w:eastAsia="Arial" w:hAnsi="Garamond" w:cstheme="minorHAnsi"/>
          <w:color w:val="000000"/>
          <w:sz w:val="24"/>
          <w:szCs w:val="24"/>
        </w:rPr>
        <w:t xml:space="preserve"> Os cargos de provimento efetivo discriminados na Tabela de Cargos Efetivos Existentes - </w:t>
      </w:r>
      <w:r w:rsidRPr="006A3E37">
        <w:rPr>
          <w:rFonts w:ascii="Garamond" w:eastAsia="Arial" w:hAnsi="Garamond" w:cstheme="minorHAnsi"/>
          <w:sz w:val="24"/>
          <w:szCs w:val="24"/>
        </w:rPr>
        <w:t>Anexo IV,</w:t>
      </w:r>
      <w:r w:rsidRPr="006A3E37">
        <w:rPr>
          <w:rFonts w:ascii="Garamond" w:eastAsia="Arial" w:hAnsi="Garamond" w:cstheme="minorHAnsi"/>
          <w:color w:val="000000"/>
          <w:sz w:val="24"/>
          <w:szCs w:val="24"/>
        </w:rPr>
        <w:t xml:space="preserve"> classificam-se</w:t>
      </w:r>
      <w:r w:rsidR="00B004B4">
        <w:rPr>
          <w:rFonts w:ascii="Garamond" w:eastAsia="Arial" w:hAnsi="Garamond" w:cstheme="minorHAnsi"/>
          <w:color w:val="000000"/>
          <w:sz w:val="24"/>
          <w:szCs w:val="24"/>
        </w:rPr>
        <w:t>,</w:t>
      </w:r>
      <w:r w:rsidRPr="006A3E37">
        <w:rPr>
          <w:rFonts w:ascii="Garamond" w:eastAsia="Arial" w:hAnsi="Garamond" w:cstheme="minorHAnsi"/>
          <w:color w:val="000000"/>
          <w:sz w:val="24"/>
          <w:szCs w:val="24"/>
        </w:rPr>
        <w:t xml:space="preserve"> de acordo com o grau de ensino, </w:t>
      </w:r>
      <w:r w:rsidR="00B004B4">
        <w:rPr>
          <w:rFonts w:ascii="Garamond" w:eastAsia="Arial" w:hAnsi="Garamond" w:cstheme="minorHAnsi"/>
          <w:color w:val="000000"/>
          <w:sz w:val="24"/>
          <w:szCs w:val="24"/>
        </w:rPr>
        <w:t>nos seguintes</w:t>
      </w:r>
      <w:r w:rsidRPr="006A3E37">
        <w:rPr>
          <w:rFonts w:ascii="Garamond" w:eastAsia="Arial" w:hAnsi="Garamond" w:cstheme="minorHAnsi"/>
          <w:color w:val="000000"/>
          <w:sz w:val="24"/>
          <w:szCs w:val="24"/>
        </w:rPr>
        <w:t xml:space="preserve"> Grupos Ocupacionais:</w:t>
      </w:r>
    </w:p>
    <w:p w14:paraId="4763E50E"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p>
    <w:p w14:paraId="5E5715FD" w14:textId="77777777" w:rsidR="00CF20AE" w:rsidRPr="006A3E37" w:rsidRDefault="00CF20AE" w:rsidP="006A3E37">
      <w:pPr>
        <w:spacing w:line="360" w:lineRule="auto"/>
        <w:jc w:val="both"/>
        <w:textAlignment w:val="baseline"/>
        <w:rPr>
          <w:rFonts w:ascii="Garamond" w:eastAsia="Arial" w:hAnsi="Garamond" w:cstheme="minorHAnsi"/>
          <w:color w:val="000000"/>
          <w:sz w:val="24"/>
          <w:szCs w:val="24"/>
        </w:rPr>
      </w:pPr>
      <w:r w:rsidRPr="006A3E37">
        <w:rPr>
          <w:rFonts w:ascii="Garamond" w:eastAsia="Arial" w:hAnsi="Garamond" w:cstheme="minorHAnsi"/>
          <w:sz w:val="24"/>
          <w:szCs w:val="24"/>
        </w:rPr>
        <w:t xml:space="preserve">§ 1º Grupo Ocupacional </w:t>
      </w:r>
      <w:r w:rsidR="009F5183" w:rsidRPr="006A3E37">
        <w:rPr>
          <w:rFonts w:ascii="Garamond" w:eastAsia="Arial" w:hAnsi="Garamond" w:cstheme="minorHAnsi"/>
          <w:sz w:val="24"/>
          <w:szCs w:val="24"/>
        </w:rPr>
        <w:t>-</w:t>
      </w:r>
      <w:r w:rsidRPr="006A3E37">
        <w:rPr>
          <w:rFonts w:ascii="Garamond" w:eastAsia="Arial" w:hAnsi="Garamond" w:cstheme="minorHAnsi"/>
          <w:sz w:val="24"/>
          <w:szCs w:val="24"/>
        </w:rPr>
        <w:t xml:space="preserve"> </w:t>
      </w:r>
      <w:r w:rsidRPr="006A3E37">
        <w:rPr>
          <w:rFonts w:ascii="Garamond" w:eastAsia="Arial" w:hAnsi="Garamond" w:cstheme="minorHAnsi"/>
          <w:color w:val="000000"/>
          <w:sz w:val="24"/>
          <w:szCs w:val="24"/>
        </w:rPr>
        <w:t>Ensino Fundamental, constituído pela categoria funcional com escolaridade mínima de Ensino Fundamental Completo</w:t>
      </w:r>
      <w:r w:rsidR="009F5183" w:rsidRPr="006A3E37">
        <w:rPr>
          <w:rFonts w:ascii="Garamond" w:eastAsia="Arial" w:hAnsi="Garamond" w:cstheme="minorHAnsi"/>
          <w:color w:val="000000"/>
          <w:sz w:val="24"/>
          <w:szCs w:val="24"/>
        </w:rPr>
        <w:t>:</w:t>
      </w:r>
    </w:p>
    <w:p w14:paraId="4DF364D3" w14:textId="77777777" w:rsidR="009F5183" w:rsidRPr="006A3E37" w:rsidRDefault="009F5183"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Artesão;</w:t>
      </w:r>
    </w:p>
    <w:p w14:paraId="0D6FCB4C" w14:textId="77777777" w:rsidR="00CF20AE" w:rsidRPr="006A3E37" w:rsidRDefault="00CF20AE"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 xml:space="preserve">Auxiliar de Serviços Gerais; </w:t>
      </w:r>
    </w:p>
    <w:p w14:paraId="14D6D184" w14:textId="77777777" w:rsidR="00CF20AE" w:rsidRPr="006A3E37" w:rsidRDefault="00CF20AE"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Mãe Social;</w:t>
      </w:r>
    </w:p>
    <w:p w14:paraId="1030838E" w14:textId="77777777" w:rsidR="00CF20AE" w:rsidRPr="006A3E37" w:rsidRDefault="009F5183"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Merendeira;</w:t>
      </w:r>
    </w:p>
    <w:p w14:paraId="3033A6D1" w14:textId="77777777" w:rsidR="009F5183" w:rsidRPr="006A3E37" w:rsidRDefault="009F5183"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Motorista;</w:t>
      </w:r>
    </w:p>
    <w:p w14:paraId="48937DA9" w14:textId="77777777" w:rsidR="009F5183" w:rsidRPr="006A3E37" w:rsidRDefault="009F5183"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Motorista de Veículos Pesados;</w:t>
      </w:r>
    </w:p>
    <w:p w14:paraId="5D489F26" w14:textId="77777777" w:rsidR="009F5183" w:rsidRPr="006A3E37" w:rsidRDefault="009F5183"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Operador de Máquinas;</w:t>
      </w:r>
    </w:p>
    <w:p w14:paraId="460E5E14" w14:textId="77777777" w:rsidR="009F5183" w:rsidRPr="006A3E37" w:rsidRDefault="009F5183" w:rsidP="006A3E37">
      <w:pPr>
        <w:numPr>
          <w:ilvl w:val="0"/>
          <w:numId w:val="3"/>
        </w:numPr>
        <w:spacing w:line="360" w:lineRule="auto"/>
        <w:ind w:hanging="142"/>
        <w:textAlignment w:val="baseline"/>
        <w:rPr>
          <w:rFonts w:ascii="Garamond" w:eastAsia="Arial" w:hAnsi="Garamond" w:cstheme="minorHAnsi"/>
          <w:sz w:val="24"/>
          <w:szCs w:val="24"/>
        </w:rPr>
      </w:pPr>
      <w:r w:rsidRPr="006A3E37">
        <w:rPr>
          <w:rFonts w:ascii="Garamond" w:eastAsia="Arial" w:hAnsi="Garamond" w:cstheme="minorHAnsi"/>
          <w:sz w:val="24"/>
          <w:szCs w:val="24"/>
        </w:rPr>
        <w:t>Vigia.</w:t>
      </w:r>
    </w:p>
    <w:p w14:paraId="303C06F9" w14:textId="77777777" w:rsidR="00CF20AE" w:rsidRPr="006A3E37" w:rsidRDefault="00CF20AE" w:rsidP="006A3E37">
      <w:pPr>
        <w:spacing w:line="360" w:lineRule="auto"/>
        <w:ind w:hanging="142"/>
        <w:textAlignment w:val="baseline"/>
        <w:rPr>
          <w:rFonts w:ascii="Garamond" w:eastAsia="Arial" w:hAnsi="Garamond" w:cstheme="minorHAnsi"/>
          <w:sz w:val="24"/>
          <w:szCs w:val="24"/>
        </w:rPr>
      </w:pPr>
    </w:p>
    <w:p w14:paraId="09E452E8" w14:textId="77777777" w:rsidR="00CF20AE" w:rsidRPr="006A3E37" w:rsidRDefault="00CF20AE" w:rsidP="006A3E37">
      <w:pPr>
        <w:spacing w:line="360" w:lineRule="auto"/>
        <w:jc w:val="both"/>
        <w:textAlignment w:val="baseline"/>
        <w:rPr>
          <w:rFonts w:ascii="Garamond" w:eastAsia="Arial" w:hAnsi="Garamond" w:cstheme="minorHAnsi"/>
          <w:color w:val="1B1B24"/>
          <w:sz w:val="24"/>
          <w:szCs w:val="24"/>
        </w:rPr>
      </w:pPr>
      <w:r w:rsidRPr="006A3E37">
        <w:rPr>
          <w:rFonts w:ascii="Garamond" w:eastAsia="Arial" w:hAnsi="Garamond" w:cstheme="minorHAnsi"/>
          <w:sz w:val="24"/>
          <w:szCs w:val="24"/>
        </w:rPr>
        <w:t xml:space="preserve">§ 2º Grupo Ocupacional </w:t>
      </w:r>
      <w:r w:rsidR="009F5183" w:rsidRPr="006A3E37">
        <w:rPr>
          <w:rFonts w:ascii="Garamond" w:eastAsia="Arial" w:hAnsi="Garamond" w:cstheme="minorHAnsi"/>
          <w:color w:val="1B1B24"/>
          <w:sz w:val="24"/>
          <w:szCs w:val="24"/>
        </w:rPr>
        <w:t>-</w:t>
      </w:r>
      <w:r w:rsidRPr="006A3E37">
        <w:rPr>
          <w:rFonts w:ascii="Garamond" w:eastAsia="Arial" w:hAnsi="Garamond" w:cstheme="minorHAnsi"/>
          <w:color w:val="1B1B24"/>
          <w:sz w:val="24"/>
          <w:szCs w:val="24"/>
        </w:rPr>
        <w:t xml:space="preserve"> Ensino Médio, constituído pela categoria funcional com escolaridade mínima de Ensino Médio </w:t>
      </w:r>
      <w:r w:rsidR="009F5183" w:rsidRPr="006A3E37">
        <w:rPr>
          <w:rFonts w:ascii="Garamond" w:eastAsia="Arial" w:hAnsi="Garamond" w:cstheme="minorHAnsi"/>
          <w:color w:val="1B1B24"/>
          <w:sz w:val="24"/>
          <w:szCs w:val="24"/>
        </w:rPr>
        <w:t>C</w:t>
      </w:r>
      <w:r w:rsidRPr="006A3E37">
        <w:rPr>
          <w:rFonts w:ascii="Garamond" w:eastAsia="Arial" w:hAnsi="Garamond" w:cstheme="minorHAnsi"/>
          <w:color w:val="1B1B24"/>
          <w:sz w:val="24"/>
          <w:szCs w:val="24"/>
        </w:rPr>
        <w:t>ompleto:</w:t>
      </w:r>
    </w:p>
    <w:p w14:paraId="174D3698" w14:textId="77777777" w:rsidR="00CF20AE" w:rsidRPr="006A3E37" w:rsidRDefault="00CF20AE" w:rsidP="006A3E37">
      <w:pPr>
        <w:pStyle w:val="PargrafodaLista"/>
        <w:numPr>
          <w:ilvl w:val="0"/>
          <w:numId w:val="4"/>
        </w:numPr>
        <w:tabs>
          <w:tab w:val="left" w:pos="-360"/>
          <w:tab w:val="left" w:pos="702"/>
        </w:tabs>
        <w:spacing w:line="360" w:lineRule="auto"/>
        <w:ind w:hanging="720"/>
        <w:textAlignment w:val="baseline"/>
        <w:rPr>
          <w:rFonts w:ascii="Garamond" w:eastAsia="Arial" w:hAnsi="Garamond" w:cstheme="minorHAnsi"/>
          <w:sz w:val="24"/>
          <w:szCs w:val="24"/>
        </w:rPr>
      </w:pPr>
      <w:r w:rsidRPr="006A3E37">
        <w:rPr>
          <w:rFonts w:ascii="Garamond" w:eastAsia="Arial" w:hAnsi="Garamond" w:cstheme="minorHAnsi"/>
          <w:sz w:val="24"/>
          <w:szCs w:val="24"/>
        </w:rPr>
        <w:t>Agente Comunitário de Saúde – ACS;</w:t>
      </w:r>
    </w:p>
    <w:p w14:paraId="0834346C" w14:textId="77777777" w:rsidR="00CF20AE" w:rsidRPr="006A3E37" w:rsidRDefault="00CF20AE" w:rsidP="006A3E37">
      <w:pPr>
        <w:pStyle w:val="PargrafodaLista"/>
        <w:numPr>
          <w:ilvl w:val="0"/>
          <w:numId w:val="4"/>
        </w:numPr>
        <w:tabs>
          <w:tab w:val="left" w:pos="-360"/>
          <w:tab w:val="left" w:pos="702"/>
        </w:tabs>
        <w:spacing w:line="360" w:lineRule="auto"/>
        <w:ind w:hanging="720"/>
        <w:textAlignment w:val="baseline"/>
        <w:rPr>
          <w:rFonts w:ascii="Garamond" w:eastAsia="Arial" w:hAnsi="Garamond" w:cstheme="minorHAnsi"/>
          <w:sz w:val="24"/>
          <w:szCs w:val="24"/>
        </w:rPr>
      </w:pPr>
      <w:r w:rsidRPr="006A3E37">
        <w:rPr>
          <w:rFonts w:ascii="Garamond" w:eastAsia="Arial" w:hAnsi="Garamond" w:cstheme="minorHAnsi"/>
          <w:sz w:val="24"/>
          <w:szCs w:val="24"/>
        </w:rPr>
        <w:t>Agente de Combate as Endemias;</w:t>
      </w:r>
    </w:p>
    <w:p w14:paraId="55CBC67C" w14:textId="77777777" w:rsidR="00CF20AE" w:rsidRPr="006A3E37" w:rsidRDefault="00CF20AE" w:rsidP="006A3E37">
      <w:pPr>
        <w:pStyle w:val="PargrafodaLista"/>
        <w:numPr>
          <w:ilvl w:val="0"/>
          <w:numId w:val="4"/>
        </w:numPr>
        <w:tabs>
          <w:tab w:val="left" w:pos="-360"/>
          <w:tab w:val="left" w:pos="702"/>
        </w:tabs>
        <w:spacing w:line="360" w:lineRule="auto"/>
        <w:ind w:hanging="720"/>
        <w:textAlignment w:val="baseline"/>
        <w:rPr>
          <w:rFonts w:ascii="Garamond" w:eastAsia="Arial" w:hAnsi="Garamond" w:cstheme="minorHAnsi"/>
          <w:sz w:val="24"/>
          <w:szCs w:val="24"/>
        </w:rPr>
      </w:pPr>
      <w:r w:rsidRPr="006A3E37">
        <w:rPr>
          <w:rFonts w:ascii="Garamond" w:eastAsia="Arial" w:hAnsi="Garamond" w:cstheme="minorHAnsi"/>
          <w:sz w:val="24"/>
          <w:szCs w:val="24"/>
        </w:rPr>
        <w:t>Agente de Defesa Civil;</w:t>
      </w:r>
    </w:p>
    <w:p w14:paraId="058A662E" w14:textId="77777777" w:rsidR="00CF20AE" w:rsidRPr="006A3E37" w:rsidRDefault="00CF20AE" w:rsidP="006A3E37">
      <w:pPr>
        <w:pStyle w:val="PargrafodaLista"/>
        <w:numPr>
          <w:ilvl w:val="0"/>
          <w:numId w:val="4"/>
        </w:numPr>
        <w:tabs>
          <w:tab w:val="left" w:pos="-360"/>
          <w:tab w:val="left" w:pos="702"/>
        </w:tabs>
        <w:spacing w:line="360" w:lineRule="auto"/>
        <w:ind w:hanging="720"/>
        <w:textAlignment w:val="baseline"/>
        <w:rPr>
          <w:rFonts w:ascii="Garamond" w:eastAsia="Arial" w:hAnsi="Garamond" w:cstheme="minorHAnsi"/>
          <w:sz w:val="24"/>
          <w:szCs w:val="24"/>
        </w:rPr>
      </w:pPr>
      <w:r w:rsidRPr="006A3E37">
        <w:rPr>
          <w:rFonts w:ascii="Garamond" w:eastAsia="Arial" w:hAnsi="Garamond" w:cstheme="minorHAnsi"/>
          <w:sz w:val="24"/>
          <w:szCs w:val="24"/>
        </w:rPr>
        <w:lastRenderedPageBreak/>
        <w:t>A</w:t>
      </w:r>
      <w:r w:rsidR="009F5183" w:rsidRPr="006A3E37">
        <w:rPr>
          <w:rFonts w:ascii="Garamond" w:eastAsia="Arial" w:hAnsi="Garamond" w:cstheme="minorHAnsi"/>
          <w:sz w:val="24"/>
          <w:szCs w:val="24"/>
        </w:rPr>
        <w:t>ssistente</w:t>
      </w:r>
      <w:r w:rsidRPr="006A3E37">
        <w:rPr>
          <w:rFonts w:ascii="Garamond" w:eastAsia="Arial" w:hAnsi="Garamond" w:cstheme="minorHAnsi"/>
          <w:sz w:val="24"/>
          <w:szCs w:val="24"/>
        </w:rPr>
        <w:t xml:space="preserve"> Administrativo;</w:t>
      </w:r>
    </w:p>
    <w:p w14:paraId="297EB21A" w14:textId="77777777" w:rsidR="009F5183" w:rsidRPr="006A3E37" w:rsidRDefault="009F5183" w:rsidP="006A3E37">
      <w:pPr>
        <w:pStyle w:val="PargrafodaLista"/>
        <w:numPr>
          <w:ilvl w:val="0"/>
          <w:numId w:val="4"/>
        </w:numPr>
        <w:tabs>
          <w:tab w:val="left" w:pos="-360"/>
          <w:tab w:val="left" w:pos="702"/>
        </w:tabs>
        <w:spacing w:line="360" w:lineRule="auto"/>
        <w:ind w:hanging="720"/>
        <w:textAlignment w:val="baseline"/>
        <w:rPr>
          <w:rFonts w:ascii="Garamond" w:eastAsia="Arial" w:hAnsi="Garamond" w:cstheme="minorHAnsi"/>
          <w:sz w:val="24"/>
          <w:szCs w:val="24"/>
        </w:rPr>
      </w:pPr>
      <w:r w:rsidRPr="006A3E37">
        <w:rPr>
          <w:rFonts w:ascii="Garamond" w:eastAsia="Arial" w:hAnsi="Garamond" w:cstheme="minorHAnsi"/>
          <w:sz w:val="24"/>
          <w:szCs w:val="24"/>
        </w:rPr>
        <w:t>Assistente de Recursos Humanos.</w:t>
      </w:r>
    </w:p>
    <w:p w14:paraId="7C835C8B" w14:textId="77777777" w:rsidR="00CF20AE" w:rsidRPr="006A3E37" w:rsidRDefault="00CF20AE" w:rsidP="006A3E37">
      <w:pPr>
        <w:tabs>
          <w:tab w:val="left" w:pos="792"/>
        </w:tabs>
        <w:spacing w:line="360" w:lineRule="auto"/>
        <w:textAlignment w:val="baseline"/>
        <w:rPr>
          <w:rFonts w:ascii="Garamond" w:eastAsia="Arial" w:hAnsi="Garamond" w:cstheme="minorHAnsi"/>
          <w:sz w:val="24"/>
          <w:szCs w:val="24"/>
        </w:rPr>
      </w:pPr>
    </w:p>
    <w:p w14:paraId="56823D2D" w14:textId="77777777" w:rsidR="00CF20AE" w:rsidRPr="006A3E37" w:rsidRDefault="00CF20AE" w:rsidP="006A3E37">
      <w:pPr>
        <w:spacing w:line="360" w:lineRule="auto"/>
        <w:jc w:val="both"/>
        <w:textAlignment w:val="baseline"/>
        <w:rPr>
          <w:rFonts w:ascii="Garamond" w:eastAsia="Arial" w:hAnsi="Garamond" w:cstheme="minorHAnsi"/>
          <w:color w:val="1B1B24"/>
          <w:sz w:val="24"/>
          <w:szCs w:val="24"/>
        </w:rPr>
      </w:pPr>
      <w:r w:rsidRPr="006A3E37">
        <w:rPr>
          <w:rFonts w:ascii="Garamond" w:eastAsia="Arial" w:hAnsi="Garamond" w:cstheme="minorHAnsi"/>
          <w:sz w:val="24"/>
          <w:szCs w:val="24"/>
        </w:rPr>
        <w:t xml:space="preserve">§ 3º Grupo Ocupacional </w:t>
      </w:r>
      <w:r w:rsidR="009F5183" w:rsidRPr="006A3E37">
        <w:rPr>
          <w:rFonts w:ascii="Garamond" w:eastAsia="Arial" w:hAnsi="Garamond" w:cstheme="minorHAnsi"/>
          <w:sz w:val="24"/>
          <w:szCs w:val="24"/>
        </w:rPr>
        <w:t>-</w:t>
      </w:r>
      <w:r w:rsidRPr="006A3E37">
        <w:rPr>
          <w:rFonts w:ascii="Garamond" w:eastAsia="Arial" w:hAnsi="Garamond" w:cstheme="minorHAnsi"/>
          <w:sz w:val="24"/>
          <w:szCs w:val="24"/>
        </w:rPr>
        <w:t xml:space="preserve"> </w:t>
      </w:r>
      <w:r w:rsidRPr="006A3E37">
        <w:rPr>
          <w:rFonts w:ascii="Garamond" w:eastAsia="Arial" w:hAnsi="Garamond" w:cstheme="minorHAnsi"/>
          <w:color w:val="1B1B24"/>
          <w:sz w:val="24"/>
          <w:szCs w:val="24"/>
        </w:rPr>
        <w:t>Ensino Técnico, constituído pela categoria funcional com escolaridade mínima de Ensino Médio e formação na área Técnica Específica:</w:t>
      </w:r>
    </w:p>
    <w:p w14:paraId="5D71CAC7" w14:textId="77777777" w:rsidR="00CF20AE" w:rsidRPr="006A3E37" w:rsidRDefault="00CF20AE" w:rsidP="006A3E37">
      <w:pPr>
        <w:numPr>
          <w:ilvl w:val="0"/>
          <w:numId w:val="5"/>
        </w:numPr>
        <w:tabs>
          <w:tab w:val="clear" w:pos="702"/>
          <w:tab w:val="left" w:pos="-360"/>
        </w:tabs>
        <w:spacing w:line="360" w:lineRule="auto"/>
        <w:ind w:left="709" w:hanging="709"/>
        <w:textAlignment w:val="baseline"/>
        <w:rPr>
          <w:rFonts w:ascii="Garamond" w:eastAsia="Arial" w:hAnsi="Garamond" w:cstheme="minorHAnsi"/>
          <w:sz w:val="24"/>
          <w:szCs w:val="24"/>
        </w:rPr>
      </w:pPr>
      <w:r w:rsidRPr="006A3E37">
        <w:rPr>
          <w:rFonts w:ascii="Garamond" w:eastAsia="Arial" w:hAnsi="Garamond" w:cstheme="minorHAnsi"/>
          <w:sz w:val="24"/>
          <w:szCs w:val="24"/>
        </w:rPr>
        <w:t>Técnico Agrícola;</w:t>
      </w:r>
    </w:p>
    <w:p w14:paraId="717D0F8E" w14:textId="77777777" w:rsidR="00CF20AE" w:rsidRPr="006A3E37" w:rsidRDefault="00CF20AE" w:rsidP="006A3E37">
      <w:pPr>
        <w:numPr>
          <w:ilvl w:val="0"/>
          <w:numId w:val="5"/>
        </w:numPr>
        <w:tabs>
          <w:tab w:val="clear" w:pos="702"/>
          <w:tab w:val="left" w:pos="-360"/>
        </w:tabs>
        <w:spacing w:line="360" w:lineRule="auto"/>
        <w:ind w:left="709" w:hanging="709"/>
        <w:textAlignment w:val="baseline"/>
        <w:rPr>
          <w:rFonts w:ascii="Garamond" w:eastAsia="Arial" w:hAnsi="Garamond" w:cstheme="minorHAnsi"/>
          <w:sz w:val="24"/>
          <w:szCs w:val="24"/>
        </w:rPr>
      </w:pPr>
      <w:r w:rsidRPr="006A3E37">
        <w:rPr>
          <w:rFonts w:ascii="Garamond" w:eastAsia="Arial" w:hAnsi="Garamond" w:cstheme="minorHAnsi"/>
          <w:sz w:val="24"/>
          <w:szCs w:val="24"/>
        </w:rPr>
        <w:t>Técnico Eletricista;</w:t>
      </w:r>
    </w:p>
    <w:p w14:paraId="65CA9D90" w14:textId="77777777" w:rsidR="00CF20AE" w:rsidRPr="006A3E37" w:rsidRDefault="00CF20AE" w:rsidP="006A3E37">
      <w:pPr>
        <w:numPr>
          <w:ilvl w:val="0"/>
          <w:numId w:val="5"/>
        </w:numPr>
        <w:tabs>
          <w:tab w:val="clear" w:pos="702"/>
          <w:tab w:val="left" w:pos="-360"/>
        </w:tabs>
        <w:spacing w:line="360" w:lineRule="auto"/>
        <w:ind w:left="709" w:hanging="709"/>
        <w:textAlignment w:val="baseline"/>
        <w:rPr>
          <w:rFonts w:ascii="Garamond" w:eastAsia="Arial" w:hAnsi="Garamond" w:cstheme="minorHAnsi"/>
          <w:sz w:val="24"/>
          <w:szCs w:val="24"/>
        </w:rPr>
      </w:pPr>
      <w:r w:rsidRPr="006A3E37">
        <w:rPr>
          <w:rFonts w:ascii="Garamond" w:eastAsia="Arial" w:hAnsi="Garamond" w:cstheme="minorHAnsi"/>
          <w:sz w:val="24"/>
          <w:szCs w:val="24"/>
        </w:rPr>
        <w:t>Técnico em Enfermagem;</w:t>
      </w:r>
    </w:p>
    <w:p w14:paraId="290B9B92" w14:textId="77777777" w:rsidR="00CF20AE" w:rsidRPr="006A3E37" w:rsidRDefault="00CF20AE" w:rsidP="006A3E37">
      <w:pPr>
        <w:numPr>
          <w:ilvl w:val="0"/>
          <w:numId w:val="5"/>
        </w:numPr>
        <w:tabs>
          <w:tab w:val="clear" w:pos="702"/>
          <w:tab w:val="left" w:pos="-360"/>
        </w:tabs>
        <w:spacing w:line="360" w:lineRule="auto"/>
        <w:ind w:left="709" w:hanging="709"/>
        <w:textAlignment w:val="baseline"/>
        <w:rPr>
          <w:rFonts w:ascii="Garamond" w:eastAsia="Arial" w:hAnsi="Garamond" w:cstheme="minorHAnsi"/>
          <w:sz w:val="24"/>
          <w:szCs w:val="24"/>
        </w:rPr>
      </w:pPr>
      <w:r w:rsidRPr="006A3E37">
        <w:rPr>
          <w:rFonts w:ascii="Garamond" w:eastAsia="Arial" w:hAnsi="Garamond" w:cstheme="minorHAnsi"/>
          <w:sz w:val="24"/>
          <w:szCs w:val="24"/>
        </w:rPr>
        <w:t>Técnico em Higiene Dental – THD;</w:t>
      </w:r>
    </w:p>
    <w:p w14:paraId="3D5BE5FD" w14:textId="77777777" w:rsidR="00CF20AE" w:rsidRPr="006A3E37" w:rsidRDefault="00CF20AE" w:rsidP="006A3E37">
      <w:pPr>
        <w:numPr>
          <w:ilvl w:val="0"/>
          <w:numId w:val="5"/>
        </w:numPr>
        <w:tabs>
          <w:tab w:val="clear" w:pos="702"/>
          <w:tab w:val="left" w:pos="-360"/>
        </w:tabs>
        <w:spacing w:line="360" w:lineRule="auto"/>
        <w:ind w:left="709" w:hanging="709"/>
        <w:textAlignment w:val="baseline"/>
        <w:rPr>
          <w:rFonts w:ascii="Garamond" w:eastAsia="Arial" w:hAnsi="Garamond" w:cstheme="minorHAnsi"/>
          <w:sz w:val="24"/>
          <w:szCs w:val="24"/>
        </w:rPr>
      </w:pPr>
      <w:r w:rsidRPr="006A3E37">
        <w:rPr>
          <w:rFonts w:ascii="Garamond" w:eastAsia="Arial" w:hAnsi="Garamond" w:cstheme="minorHAnsi"/>
          <w:sz w:val="24"/>
          <w:szCs w:val="24"/>
        </w:rPr>
        <w:t>T</w:t>
      </w:r>
      <w:r w:rsidR="009F5183" w:rsidRPr="006A3E37">
        <w:rPr>
          <w:rFonts w:ascii="Garamond" w:eastAsia="Arial" w:hAnsi="Garamond" w:cstheme="minorHAnsi"/>
          <w:sz w:val="24"/>
          <w:szCs w:val="24"/>
        </w:rPr>
        <w:t>écnico em Segurança do Trabalho.</w:t>
      </w:r>
    </w:p>
    <w:p w14:paraId="0992EC5C" w14:textId="77777777" w:rsidR="00CF20AE" w:rsidRPr="006A3E37" w:rsidRDefault="00CF20AE" w:rsidP="006A3E37">
      <w:pPr>
        <w:tabs>
          <w:tab w:val="left" w:pos="-360"/>
          <w:tab w:val="left" w:pos="702"/>
          <w:tab w:val="left" w:pos="792"/>
        </w:tabs>
        <w:spacing w:line="360" w:lineRule="auto"/>
        <w:ind w:left="1134"/>
        <w:jc w:val="both"/>
        <w:textAlignment w:val="baseline"/>
        <w:rPr>
          <w:rFonts w:ascii="Garamond" w:eastAsia="Arial" w:hAnsi="Garamond" w:cstheme="minorHAnsi"/>
          <w:color w:val="1B1B24"/>
          <w:sz w:val="24"/>
          <w:szCs w:val="24"/>
        </w:rPr>
      </w:pPr>
    </w:p>
    <w:p w14:paraId="648249E8" w14:textId="77777777" w:rsidR="00CF20AE" w:rsidRPr="006A3E37" w:rsidRDefault="00CF20AE" w:rsidP="006A3E37">
      <w:pPr>
        <w:tabs>
          <w:tab w:val="left" w:pos="792"/>
        </w:tabs>
        <w:spacing w:line="360" w:lineRule="auto"/>
        <w:jc w:val="both"/>
        <w:textAlignment w:val="baseline"/>
        <w:rPr>
          <w:rFonts w:ascii="Garamond" w:eastAsia="Arial" w:hAnsi="Garamond" w:cstheme="minorHAnsi"/>
          <w:color w:val="1B1B24"/>
          <w:sz w:val="24"/>
          <w:szCs w:val="24"/>
        </w:rPr>
      </w:pPr>
      <w:r w:rsidRPr="006A3E37">
        <w:rPr>
          <w:rFonts w:ascii="Garamond" w:eastAsia="Arial" w:hAnsi="Garamond" w:cstheme="minorHAnsi"/>
          <w:color w:val="1B1B24"/>
          <w:sz w:val="24"/>
          <w:szCs w:val="24"/>
        </w:rPr>
        <w:t xml:space="preserve">§ 4º Grupo Ocupacional </w:t>
      </w:r>
      <w:r w:rsidR="00734765" w:rsidRPr="006A3E37">
        <w:rPr>
          <w:rFonts w:ascii="Garamond" w:eastAsia="Arial" w:hAnsi="Garamond" w:cstheme="minorHAnsi"/>
          <w:color w:val="1B1B24"/>
          <w:sz w:val="24"/>
          <w:szCs w:val="24"/>
        </w:rPr>
        <w:t>-</w:t>
      </w:r>
      <w:r w:rsidRPr="006A3E37">
        <w:rPr>
          <w:rFonts w:ascii="Garamond" w:eastAsia="Arial" w:hAnsi="Garamond" w:cstheme="minorHAnsi"/>
          <w:color w:val="1B1B24"/>
          <w:sz w:val="24"/>
          <w:szCs w:val="24"/>
        </w:rPr>
        <w:t xml:space="preserve"> Ensino </w:t>
      </w:r>
      <w:r w:rsidRPr="006A3E37">
        <w:rPr>
          <w:rFonts w:ascii="Garamond" w:eastAsia="Arial" w:hAnsi="Garamond" w:cstheme="minorHAnsi"/>
          <w:sz w:val="24"/>
          <w:szCs w:val="24"/>
        </w:rPr>
        <w:t>Superior,</w:t>
      </w:r>
      <w:r w:rsidRPr="006A3E37">
        <w:rPr>
          <w:rFonts w:ascii="Garamond" w:eastAsia="Arial" w:hAnsi="Garamond" w:cstheme="minorHAnsi"/>
          <w:color w:val="1B1B24"/>
          <w:sz w:val="24"/>
          <w:szCs w:val="24"/>
        </w:rPr>
        <w:t xml:space="preserve"> constituído pela categoria funcional c</w:t>
      </w:r>
      <w:r w:rsidR="00734765" w:rsidRPr="006A3E37">
        <w:rPr>
          <w:rFonts w:ascii="Garamond" w:eastAsia="Arial" w:hAnsi="Garamond" w:cstheme="minorHAnsi"/>
          <w:color w:val="1B1B24"/>
          <w:sz w:val="24"/>
          <w:szCs w:val="24"/>
        </w:rPr>
        <w:t>om escolaridade mínima de Curso</w:t>
      </w:r>
      <w:r w:rsidRPr="006A3E37">
        <w:rPr>
          <w:rFonts w:ascii="Garamond" w:eastAsia="Arial" w:hAnsi="Garamond" w:cstheme="minorHAnsi"/>
          <w:color w:val="1B1B24"/>
          <w:sz w:val="24"/>
          <w:szCs w:val="24"/>
        </w:rPr>
        <w:t xml:space="preserve"> Superior </w:t>
      </w:r>
      <w:r w:rsidR="00734765" w:rsidRPr="006A3E37">
        <w:rPr>
          <w:rFonts w:ascii="Garamond" w:eastAsia="Arial" w:hAnsi="Garamond" w:cstheme="minorHAnsi"/>
          <w:color w:val="1B1B24"/>
          <w:sz w:val="24"/>
          <w:szCs w:val="24"/>
        </w:rPr>
        <w:t>C</w:t>
      </w:r>
      <w:r w:rsidRPr="006A3E37">
        <w:rPr>
          <w:rFonts w:ascii="Garamond" w:eastAsia="Arial" w:hAnsi="Garamond" w:cstheme="minorHAnsi"/>
          <w:color w:val="1B1B24"/>
          <w:sz w:val="24"/>
          <w:szCs w:val="24"/>
        </w:rPr>
        <w:t>ompleto:</w:t>
      </w:r>
    </w:p>
    <w:p w14:paraId="755A23DE" w14:textId="77777777" w:rsidR="00734765" w:rsidRPr="006A3E37" w:rsidRDefault="00734765"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Analista Administrativo;</w:t>
      </w:r>
    </w:p>
    <w:p w14:paraId="1E1EECA5" w14:textId="77777777" w:rsidR="00734765" w:rsidRPr="006A3E37" w:rsidRDefault="00734765"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Analista de Recursos Humanos;</w:t>
      </w:r>
    </w:p>
    <w:p w14:paraId="2369261F"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Analista de Sistemas de Informações;</w:t>
      </w:r>
    </w:p>
    <w:p w14:paraId="13E8453C" w14:textId="77777777" w:rsidR="00734765" w:rsidRPr="006A3E37" w:rsidRDefault="00734765"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Analista de Vigilância em Saúde;</w:t>
      </w:r>
    </w:p>
    <w:p w14:paraId="50B4DDB2"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Arquiteto;</w:t>
      </w:r>
    </w:p>
    <w:p w14:paraId="45A9D9C5"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Assistente Social;</w:t>
      </w:r>
    </w:p>
    <w:p w14:paraId="201427D2"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Biólogo;</w:t>
      </w:r>
    </w:p>
    <w:p w14:paraId="4048612E"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Contador;</w:t>
      </w:r>
    </w:p>
    <w:p w14:paraId="33C4FCE6"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Educador Físico;</w:t>
      </w:r>
    </w:p>
    <w:p w14:paraId="2726DF92"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Enfermeiro;</w:t>
      </w:r>
    </w:p>
    <w:p w14:paraId="195B999E"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Engenheiro Agrônomo;</w:t>
      </w:r>
    </w:p>
    <w:p w14:paraId="6A20F100"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Engenheiro Ambiental;</w:t>
      </w:r>
    </w:p>
    <w:p w14:paraId="0CCA8C75"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Engenheiro Civil;</w:t>
      </w:r>
    </w:p>
    <w:p w14:paraId="517B16DB"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Engenheiro Eletricista;</w:t>
      </w:r>
    </w:p>
    <w:p w14:paraId="7A28ABCB"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Farmacêutico;</w:t>
      </w:r>
    </w:p>
    <w:p w14:paraId="05537B98"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Fiscal de Obras;</w:t>
      </w:r>
    </w:p>
    <w:p w14:paraId="6EB9189C" w14:textId="77777777" w:rsidR="00734765" w:rsidRPr="006A3E37" w:rsidRDefault="00734765"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Fiscal Tributário;</w:t>
      </w:r>
    </w:p>
    <w:p w14:paraId="4DF200D2"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Fisioterapeuta;</w:t>
      </w:r>
    </w:p>
    <w:p w14:paraId="581664B6"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lastRenderedPageBreak/>
        <w:t>Fonoaudiólogo;</w:t>
      </w:r>
    </w:p>
    <w:p w14:paraId="6E226D96" w14:textId="77777777" w:rsidR="00734765" w:rsidRPr="006A3E37" w:rsidRDefault="00734765"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Jornalista;</w:t>
      </w:r>
    </w:p>
    <w:p w14:paraId="39D2FAAB"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Médico para Unidade Básica de Saúde;</w:t>
      </w:r>
    </w:p>
    <w:p w14:paraId="6DE7509A"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Médico Veterinário;</w:t>
      </w:r>
    </w:p>
    <w:p w14:paraId="5E0C2605"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Nutricionista;</w:t>
      </w:r>
    </w:p>
    <w:p w14:paraId="131B743F"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Odontólogo;</w:t>
      </w:r>
    </w:p>
    <w:p w14:paraId="1F4753FB" w14:textId="77777777" w:rsidR="00CF20AE" w:rsidRPr="006A3E37" w:rsidRDefault="00CF20AE" w:rsidP="006A3E37">
      <w:pPr>
        <w:numPr>
          <w:ilvl w:val="0"/>
          <w:numId w:val="6"/>
        </w:numPr>
        <w:tabs>
          <w:tab w:val="left" w:pos="-360"/>
          <w:tab w:val="left" w:pos="1134"/>
        </w:tabs>
        <w:spacing w:line="360" w:lineRule="auto"/>
        <w:ind w:left="1276" w:hanging="1276"/>
        <w:textAlignment w:val="baseline"/>
        <w:rPr>
          <w:rFonts w:ascii="Garamond" w:eastAsia="Arial" w:hAnsi="Garamond" w:cstheme="minorHAnsi"/>
          <w:sz w:val="24"/>
          <w:szCs w:val="24"/>
        </w:rPr>
      </w:pPr>
      <w:r w:rsidRPr="006A3E37">
        <w:rPr>
          <w:rFonts w:ascii="Garamond" w:eastAsia="Arial" w:hAnsi="Garamond" w:cstheme="minorHAnsi"/>
          <w:sz w:val="24"/>
          <w:szCs w:val="24"/>
        </w:rPr>
        <w:t>Procurador;</w:t>
      </w:r>
    </w:p>
    <w:p w14:paraId="0E6D756A" w14:textId="77777777" w:rsidR="00CF20AE" w:rsidRPr="006A3E37" w:rsidRDefault="00CF20AE" w:rsidP="006A3E37">
      <w:pPr>
        <w:numPr>
          <w:ilvl w:val="0"/>
          <w:numId w:val="6"/>
        </w:numPr>
        <w:tabs>
          <w:tab w:val="left" w:pos="-360"/>
          <w:tab w:val="left" w:pos="1134"/>
        </w:tabs>
        <w:spacing w:line="360" w:lineRule="auto"/>
        <w:ind w:left="1418" w:hanging="1418"/>
        <w:textAlignment w:val="baseline"/>
        <w:rPr>
          <w:rFonts w:ascii="Garamond" w:eastAsia="Arial" w:hAnsi="Garamond" w:cstheme="minorHAnsi"/>
          <w:sz w:val="24"/>
          <w:szCs w:val="24"/>
        </w:rPr>
      </w:pPr>
      <w:r w:rsidRPr="006A3E37">
        <w:rPr>
          <w:rFonts w:ascii="Garamond" w:eastAsia="Arial" w:hAnsi="Garamond" w:cstheme="minorHAnsi"/>
          <w:sz w:val="24"/>
          <w:szCs w:val="24"/>
        </w:rPr>
        <w:t>Psicólogo;</w:t>
      </w:r>
    </w:p>
    <w:p w14:paraId="183E23F3" w14:textId="77777777" w:rsidR="00CF20AE" w:rsidRPr="006A3E37" w:rsidRDefault="00CF20AE" w:rsidP="006A3E37">
      <w:pPr>
        <w:numPr>
          <w:ilvl w:val="0"/>
          <w:numId w:val="6"/>
        </w:numPr>
        <w:tabs>
          <w:tab w:val="left" w:pos="-360"/>
          <w:tab w:val="left" w:pos="1134"/>
        </w:tabs>
        <w:spacing w:line="360" w:lineRule="auto"/>
        <w:ind w:left="1418" w:hanging="1418"/>
        <w:textAlignment w:val="baseline"/>
        <w:rPr>
          <w:rFonts w:ascii="Garamond" w:eastAsia="Arial" w:hAnsi="Garamond" w:cstheme="minorHAnsi"/>
          <w:sz w:val="24"/>
          <w:szCs w:val="24"/>
        </w:rPr>
      </w:pPr>
      <w:r w:rsidRPr="006A3E37">
        <w:rPr>
          <w:rFonts w:ascii="Garamond" w:eastAsia="Arial" w:hAnsi="Garamond" w:cstheme="minorHAnsi"/>
          <w:sz w:val="24"/>
          <w:szCs w:val="24"/>
        </w:rPr>
        <w:t>Terapeuta Ocupacional;</w:t>
      </w:r>
    </w:p>
    <w:p w14:paraId="22F5DCD9" w14:textId="77777777" w:rsidR="00CF20AE" w:rsidRPr="006A3E37" w:rsidRDefault="00CF20AE" w:rsidP="006A3E37">
      <w:pPr>
        <w:spacing w:line="360" w:lineRule="auto"/>
        <w:ind w:left="72"/>
        <w:jc w:val="center"/>
        <w:textAlignment w:val="baseline"/>
        <w:rPr>
          <w:rFonts w:ascii="Garamond" w:eastAsia="Arial" w:hAnsi="Garamond" w:cstheme="minorHAnsi"/>
          <w:sz w:val="24"/>
          <w:szCs w:val="24"/>
        </w:rPr>
      </w:pPr>
    </w:p>
    <w:p w14:paraId="4D2633D1"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38" w:name="_Toc208473585"/>
      <w:r w:rsidRPr="006A3E37">
        <w:rPr>
          <w:rFonts w:ascii="Garamond" w:eastAsia="Arial" w:hAnsi="Garamond"/>
          <w:color w:val="auto"/>
          <w:sz w:val="24"/>
          <w:szCs w:val="24"/>
        </w:rPr>
        <w:t>CAPÍTULO V</w:t>
      </w:r>
      <w:r w:rsidR="0091465D" w:rsidRPr="006A3E37">
        <w:rPr>
          <w:rFonts w:ascii="Garamond" w:eastAsia="Arial" w:hAnsi="Garamond"/>
          <w:color w:val="auto"/>
          <w:sz w:val="24"/>
          <w:szCs w:val="24"/>
        </w:rPr>
        <w:t>I</w:t>
      </w:r>
      <w:bookmarkEnd w:id="38"/>
    </w:p>
    <w:p w14:paraId="4D9EC19A"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39" w:name="_Toc208473586"/>
      <w:r w:rsidRPr="006A3E37">
        <w:rPr>
          <w:rFonts w:ascii="Garamond" w:eastAsia="Arial" w:hAnsi="Garamond"/>
          <w:color w:val="auto"/>
          <w:sz w:val="24"/>
          <w:szCs w:val="24"/>
        </w:rPr>
        <w:t>DO DESENVOLVIMENTO NA CARREIRA</w:t>
      </w:r>
      <w:bookmarkEnd w:id="39"/>
    </w:p>
    <w:p w14:paraId="5E760144" w14:textId="77777777" w:rsidR="00CF20AE" w:rsidRPr="006A3E37" w:rsidRDefault="00CF20AE" w:rsidP="006A3E37">
      <w:pPr>
        <w:spacing w:line="360" w:lineRule="auto"/>
        <w:ind w:left="72"/>
        <w:jc w:val="center"/>
        <w:textAlignment w:val="baseline"/>
        <w:rPr>
          <w:rFonts w:ascii="Garamond" w:eastAsia="Arial" w:hAnsi="Garamond" w:cstheme="minorHAnsi"/>
          <w:b/>
          <w:sz w:val="24"/>
          <w:szCs w:val="24"/>
        </w:rPr>
      </w:pPr>
    </w:p>
    <w:p w14:paraId="701B831D" w14:textId="77777777" w:rsidR="00CF20AE" w:rsidRPr="006A3E37" w:rsidRDefault="00CF20AE" w:rsidP="006A3E37">
      <w:pPr>
        <w:spacing w:line="360" w:lineRule="auto"/>
        <w:ind w:right="-81"/>
        <w:jc w:val="both"/>
        <w:textAlignment w:val="baseline"/>
        <w:rPr>
          <w:rFonts w:ascii="Garamond" w:eastAsia="Arial" w:hAnsi="Garamond" w:cstheme="minorHAnsi"/>
          <w:color w:val="000000"/>
          <w:sz w:val="24"/>
          <w:szCs w:val="24"/>
        </w:rPr>
      </w:pPr>
      <w:r w:rsidRPr="006A3E37">
        <w:rPr>
          <w:rFonts w:ascii="Garamond" w:eastAsia="Arial" w:hAnsi="Garamond" w:cstheme="minorHAnsi"/>
          <w:b/>
          <w:color w:val="000000"/>
          <w:sz w:val="24"/>
          <w:szCs w:val="24"/>
        </w:rPr>
        <w:t xml:space="preserve">Art. </w:t>
      </w:r>
      <w:r w:rsidR="00B62350" w:rsidRPr="006A3E37">
        <w:rPr>
          <w:rFonts w:ascii="Garamond" w:eastAsia="Arial" w:hAnsi="Garamond" w:cstheme="minorHAnsi"/>
          <w:b/>
          <w:color w:val="000000"/>
          <w:sz w:val="24"/>
          <w:szCs w:val="24"/>
        </w:rPr>
        <w:t>3</w:t>
      </w:r>
      <w:r w:rsidR="00BD52B5" w:rsidRPr="006A3E37">
        <w:rPr>
          <w:rFonts w:ascii="Garamond" w:eastAsia="Arial" w:hAnsi="Garamond" w:cstheme="minorHAnsi"/>
          <w:b/>
          <w:color w:val="000000"/>
          <w:sz w:val="24"/>
          <w:szCs w:val="24"/>
        </w:rPr>
        <w:t>0</w:t>
      </w:r>
      <w:r w:rsidR="0091465D" w:rsidRPr="006A3E37">
        <w:rPr>
          <w:rFonts w:ascii="Garamond" w:eastAsia="Arial" w:hAnsi="Garamond" w:cstheme="minorHAnsi"/>
          <w:b/>
          <w:color w:val="000000"/>
          <w:sz w:val="24"/>
          <w:szCs w:val="24"/>
        </w:rPr>
        <w:t>.</w:t>
      </w:r>
      <w:r w:rsidRPr="006A3E37">
        <w:rPr>
          <w:rFonts w:ascii="Garamond" w:eastAsia="Arial" w:hAnsi="Garamond" w:cstheme="minorHAnsi"/>
          <w:b/>
          <w:color w:val="000000"/>
          <w:sz w:val="24"/>
          <w:szCs w:val="24"/>
        </w:rPr>
        <w:t xml:space="preserve"> </w:t>
      </w:r>
      <w:r w:rsidR="008208AF" w:rsidRPr="006A3E37">
        <w:rPr>
          <w:rFonts w:ascii="Garamond" w:hAnsi="Garamond"/>
          <w:sz w:val="24"/>
          <w:szCs w:val="24"/>
        </w:rPr>
        <w:t>A elaboração do presente Plano de Desenvolvimento na Carreira deverá estar devidamente consubstanciada nas disposições da Lei Complementar nº 101, de 4 de maio de 2000 (Lei de Responsabilidade Fiscal), bem como nas leis orçamentárias anuais, no Plano Plurianual (PPA) e na Lei de Diretrizes Orçamentárias (LDO), observando-se o equilíbrio fiscal e a compatibilidade com a capacidade financeira do Município</w:t>
      </w:r>
      <w:r w:rsidRPr="006A3E37">
        <w:rPr>
          <w:rFonts w:ascii="Garamond" w:eastAsia="Arial" w:hAnsi="Garamond" w:cstheme="minorHAnsi"/>
          <w:color w:val="000000"/>
          <w:sz w:val="24"/>
          <w:szCs w:val="24"/>
        </w:rPr>
        <w:t>.</w:t>
      </w:r>
    </w:p>
    <w:p w14:paraId="6A81E193" w14:textId="77777777" w:rsidR="00CF20AE" w:rsidRPr="006A3E37" w:rsidRDefault="00CF20AE" w:rsidP="006A3E37">
      <w:pPr>
        <w:pStyle w:val="PargrafodaLista"/>
        <w:tabs>
          <w:tab w:val="left" w:pos="720"/>
        </w:tabs>
        <w:spacing w:line="360" w:lineRule="auto"/>
        <w:ind w:left="2421" w:right="-81"/>
        <w:textAlignment w:val="baseline"/>
        <w:rPr>
          <w:rFonts w:ascii="Garamond" w:eastAsia="Arial" w:hAnsi="Garamond" w:cstheme="minorHAnsi"/>
          <w:color w:val="000000"/>
          <w:sz w:val="24"/>
          <w:szCs w:val="24"/>
        </w:rPr>
      </w:pPr>
    </w:p>
    <w:p w14:paraId="13B7AFED" w14:textId="77777777" w:rsidR="00CF20AE" w:rsidRPr="006A3E37" w:rsidRDefault="00CF20AE" w:rsidP="006A3E37">
      <w:pPr>
        <w:spacing w:line="360" w:lineRule="auto"/>
        <w:ind w:right="-81"/>
        <w:jc w:val="both"/>
        <w:textAlignment w:val="baseline"/>
        <w:rPr>
          <w:rFonts w:ascii="Garamond" w:eastAsia="Arial" w:hAnsi="Garamond" w:cstheme="minorHAnsi"/>
          <w:color w:val="000000"/>
          <w:sz w:val="24"/>
          <w:szCs w:val="24"/>
        </w:rPr>
      </w:pPr>
      <w:r w:rsidRPr="006A3E37">
        <w:rPr>
          <w:rFonts w:ascii="Garamond" w:eastAsia="Arial" w:hAnsi="Garamond" w:cstheme="minorHAnsi"/>
          <w:b/>
          <w:color w:val="000000"/>
          <w:sz w:val="24"/>
          <w:szCs w:val="24"/>
        </w:rPr>
        <w:t xml:space="preserve">Art. </w:t>
      </w:r>
      <w:r w:rsidR="00B62350" w:rsidRPr="006A3E37">
        <w:rPr>
          <w:rFonts w:ascii="Garamond" w:eastAsia="Arial" w:hAnsi="Garamond" w:cstheme="minorHAnsi"/>
          <w:b/>
          <w:color w:val="000000"/>
          <w:sz w:val="24"/>
          <w:szCs w:val="24"/>
        </w:rPr>
        <w:t>3</w:t>
      </w:r>
      <w:r w:rsidR="00BD52B5" w:rsidRPr="006A3E37">
        <w:rPr>
          <w:rFonts w:ascii="Garamond" w:eastAsia="Arial" w:hAnsi="Garamond" w:cstheme="minorHAnsi"/>
          <w:b/>
          <w:color w:val="000000"/>
          <w:sz w:val="24"/>
          <w:szCs w:val="24"/>
        </w:rPr>
        <w:t>1</w:t>
      </w:r>
      <w:r w:rsidR="0091465D" w:rsidRPr="006A3E37">
        <w:rPr>
          <w:rFonts w:ascii="Garamond" w:eastAsia="Arial" w:hAnsi="Garamond" w:cstheme="minorHAnsi"/>
          <w:b/>
          <w:color w:val="000000"/>
          <w:sz w:val="24"/>
          <w:szCs w:val="24"/>
        </w:rPr>
        <w:t>.</w:t>
      </w:r>
      <w:r w:rsidRPr="006A3E37">
        <w:rPr>
          <w:rFonts w:ascii="Garamond" w:eastAsia="Arial" w:hAnsi="Garamond" w:cstheme="minorHAnsi"/>
          <w:b/>
          <w:color w:val="000000"/>
          <w:sz w:val="24"/>
          <w:szCs w:val="24"/>
        </w:rPr>
        <w:t xml:space="preserve"> </w:t>
      </w:r>
      <w:r w:rsidR="008208AF" w:rsidRPr="006A3E37">
        <w:rPr>
          <w:rFonts w:ascii="Garamond" w:hAnsi="Garamond"/>
          <w:sz w:val="24"/>
          <w:szCs w:val="24"/>
        </w:rPr>
        <w:t xml:space="preserve">O desenvolvimento na carreira constitui-se no processo de evolução funcional do servidor dentro da estrutura da Tabela de Vencimentos e Progressões Horizontais e Verticais (Anexo III), </w:t>
      </w:r>
      <w:r w:rsidR="008208AF" w:rsidRPr="006A3E37">
        <w:rPr>
          <w:rStyle w:val="Forte"/>
          <w:rFonts w:ascii="Garamond" w:hAnsi="Garamond"/>
          <w:b w:val="0"/>
          <w:sz w:val="24"/>
          <w:szCs w:val="24"/>
        </w:rPr>
        <w:t>sem mudança de cargo</w:t>
      </w:r>
      <w:r w:rsidR="008208AF" w:rsidRPr="006A3E37">
        <w:rPr>
          <w:rFonts w:ascii="Garamond" w:hAnsi="Garamond"/>
          <w:sz w:val="24"/>
          <w:szCs w:val="24"/>
        </w:rPr>
        <w:t>, mediante mecanismos de progressão funcional, condicionados à aprovação no estágio probatório, ao tempo de efetivo exercício no cargo pú</w:t>
      </w:r>
      <w:r w:rsidR="00B62350" w:rsidRPr="006A3E37">
        <w:rPr>
          <w:rFonts w:ascii="Garamond" w:hAnsi="Garamond"/>
          <w:sz w:val="24"/>
          <w:szCs w:val="24"/>
        </w:rPr>
        <w:t xml:space="preserve">blico, aprovação na avaliação de desempenho do servidor estável, </w:t>
      </w:r>
      <w:r w:rsidR="008208AF" w:rsidRPr="006A3E37">
        <w:rPr>
          <w:rFonts w:ascii="Garamond" w:hAnsi="Garamond"/>
          <w:sz w:val="24"/>
          <w:szCs w:val="24"/>
        </w:rPr>
        <w:t>e à qualificação profissional, conforme critérios estabelecidos nesta Lei Complementar.</w:t>
      </w:r>
    </w:p>
    <w:p w14:paraId="08E4E3AE" w14:textId="77777777" w:rsidR="008208AF" w:rsidRPr="006A3E37" w:rsidRDefault="008208AF" w:rsidP="006A3E37">
      <w:pPr>
        <w:spacing w:line="360" w:lineRule="auto"/>
        <w:ind w:right="-81"/>
        <w:jc w:val="both"/>
        <w:textAlignment w:val="baseline"/>
        <w:rPr>
          <w:rFonts w:ascii="Garamond" w:eastAsia="Arial" w:hAnsi="Garamond" w:cstheme="minorHAnsi"/>
          <w:color w:val="000000"/>
          <w:sz w:val="24"/>
          <w:szCs w:val="24"/>
        </w:rPr>
      </w:pPr>
    </w:p>
    <w:p w14:paraId="4FFF2FC0" w14:textId="77777777" w:rsidR="00CF20AE" w:rsidRPr="006A3E37" w:rsidRDefault="00CF20AE" w:rsidP="006A3E37">
      <w:pPr>
        <w:spacing w:line="360" w:lineRule="auto"/>
        <w:jc w:val="both"/>
        <w:rPr>
          <w:rFonts w:ascii="Garamond" w:hAnsi="Garamond" w:cstheme="minorHAnsi"/>
          <w:sz w:val="24"/>
          <w:szCs w:val="24"/>
        </w:rPr>
      </w:pPr>
      <w:r w:rsidRPr="006A3E37">
        <w:rPr>
          <w:rFonts w:ascii="Garamond" w:hAnsi="Garamond" w:cstheme="minorHAnsi"/>
          <w:b/>
          <w:sz w:val="24"/>
          <w:szCs w:val="24"/>
        </w:rPr>
        <w:t xml:space="preserve">Art. </w:t>
      </w:r>
      <w:r w:rsidR="00B62350" w:rsidRPr="006A3E37">
        <w:rPr>
          <w:rFonts w:ascii="Garamond" w:hAnsi="Garamond" w:cstheme="minorHAnsi"/>
          <w:b/>
          <w:sz w:val="24"/>
          <w:szCs w:val="24"/>
        </w:rPr>
        <w:t>3</w:t>
      </w:r>
      <w:r w:rsidR="00BD52B5" w:rsidRPr="006A3E37">
        <w:rPr>
          <w:rFonts w:ascii="Garamond" w:hAnsi="Garamond" w:cstheme="minorHAnsi"/>
          <w:b/>
          <w:sz w:val="24"/>
          <w:szCs w:val="24"/>
        </w:rPr>
        <w:t>2</w:t>
      </w:r>
      <w:r w:rsidR="0091465D" w:rsidRPr="006A3E37">
        <w:rPr>
          <w:rFonts w:ascii="Garamond" w:hAnsi="Garamond" w:cstheme="minorHAnsi"/>
          <w:b/>
          <w:sz w:val="24"/>
          <w:szCs w:val="24"/>
        </w:rPr>
        <w:t>.</w:t>
      </w:r>
      <w:r w:rsidRPr="006A3E37">
        <w:rPr>
          <w:rFonts w:ascii="Garamond" w:hAnsi="Garamond" w:cstheme="minorHAnsi"/>
          <w:sz w:val="24"/>
          <w:szCs w:val="24"/>
        </w:rPr>
        <w:t xml:space="preserve"> </w:t>
      </w:r>
      <w:r w:rsidR="008208AF" w:rsidRPr="006A3E37">
        <w:rPr>
          <w:rFonts w:ascii="Garamond" w:hAnsi="Garamond"/>
          <w:sz w:val="24"/>
          <w:szCs w:val="24"/>
        </w:rPr>
        <w:t>A progressão na carreira do servidor dar-se-á por meio de</w:t>
      </w:r>
      <w:r w:rsidRPr="006A3E37">
        <w:rPr>
          <w:rFonts w:ascii="Garamond" w:hAnsi="Garamond" w:cstheme="minorHAnsi"/>
          <w:sz w:val="24"/>
          <w:szCs w:val="24"/>
        </w:rPr>
        <w:t>:</w:t>
      </w:r>
    </w:p>
    <w:p w14:paraId="0BD7B2AB" w14:textId="2C0E2D9F" w:rsidR="00CF20AE" w:rsidRPr="006A3E37" w:rsidRDefault="00A048C3" w:rsidP="006A3E37">
      <w:pPr>
        <w:pStyle w:val="PargrafodaLista"/>
        <w:numPr>
          <w:ilvl w:val="2"/>
          <w:numId w:val="9"/>
        </w:numPr>
        <w:spacing w:line="360" w:lineRule="auto"/>
        <w:ind w:left="0" w:firstLine="0"/>
        <w:jc w:val="both"/>
        <w:rPr>
          <w:rFonts w:ascii="Garamond" w:hAnsi="Garamond" w:cstheme="minorHAnsi"/>
          <w:sz w:val="24"/>
          <w:szCs w:val="24"/>
        </w:rPr>
      </w:pPr>
      <w:r w:rsidRPr="006A3E37">
        <w:rPr>
          <w:rStyle w:val="Forte"/>
          <w:rFonts w:ascii="Garamond" w:hAnsi="Garamond"/>
          <w:b w:val="0"/>
          <w:sz w:val="24"/>
          <w:szCs w:val="24"/>
        </w:rPr>
        <w:t>progressão funcional horizontal:</w:t>
      </w:r>
      <w:r w:rsidRPr="006A3E37">
        <w:rPr>
          <w:rFonts w:ascii="Garamond" w:hAnsi="Garamond"/>
          <w:sz w:val="24"/>
          <w:szCs w:val="24"/>
        </w:rPr>
        <w:t xml:space="preserve"> movimentação dentro do mesmo nível de escolaridade e cargo, para </w:t>
      </w:r>
      <w:r w:rsidR="0091465D" w:rsidRPr="006A3E37">
        <w:rPr>
          <w:rFonts w:ascii="Garamond" w:hAnsi="Garamond"/>
          <w:sz w:val="24"/>
          <w:szCs w:val="24"/>
        </w:rPr>
        <w:t>referência</w:t>
      </w:r>
      <w:r w:rsidRPr="006A3E37">
        <w:rPr>
          <w:rFonts w:ascii="Garamond" w:hAnsi="Garamond"/>
          <w:sz w:val="24"/>
          <w:szCs w:val="24"/>
        </w:rPr>
        <w:t xml:space="preserve"> de vencimento imediatamente superior, conforme critérios definidos na Seção I deste Capítulo</w:t>
      </w:r>
      <w:r w:rsidR="00CF20AE" w:rsidRPr="006A3E37">
        <w:rPr>
          <w:rFonts w:ascii="Garamond" w:hAnsi="Garamond" w:cstheme="minorHAnsi"/>
          <w:sz w:val="24"/>
          <w:szCs w:val="24"/>
        </w:rPr>
        <w:t xml:space="preserve">. </w:t>
      </w:r>
    </w:p>
    <w:p w14:paraId="6CEDFC65" w14:textId="77777777" w:rsidR="00CF20AE" w:rsidRPr="006A3E37" w:rsidRDefault="00A048C3" w:rsidP="006A3E37">
      <w:pPr>
        <w:pStyle w:val="PargrafodaLista"/>
        <w:numPr>
          <w:ilvl w:val="2"/>
          <w:numId w:val="9"/>
        </w:numPr>
        <w:spacing w:line="360" w:lineRule="auto"/>
        <w:ind w:left="0" w:firstLine="0"/>
        <w:jc w:val="both"/>
        <w:rPr>
          <w:rFonts w:ascii="Garamond" w:hAnsi="Garamond" w:cstheme="minorHAnsi"/>
          <w:sz w:val="24"/>
          <w:szCs w:val="24"/>
        </w:rPr>
      </w:pPr>
      <w:r w:rsidRPr="006A3E37">
        <w:rPr>
          <w:rStyle w:val="Forte"/>
          <w:rFonts w:ascii="Garamond" w:hAnsi="Garamond"/>
          <w:b w:val="0"/>
          <w:sz w:val="24"/>
          <w:szCs w:val="24"/>
        </w:rPr>
        <w:lastRenderedPageBreak/>
        <w:t>progressão funcional vertical:</w:t>
      </w:r>
      <w:r w:rsidRPr="006A3E37">
        <w:rPr>
          <w:rFonts w:ascii="Garamond" w:hAnsi="Garamond"/>
          <w:sz w:val="24"/>
          <w:szCs w:val="24"/>
        </w:rPr>
        <w:t xml:space="preserve"> movimentação </w:t>
      </w:r>
      <w:r w:rsidR="0072645E" w:rsidRPr="006A3E37">
        <w:rPr>
          <w:rFonts w:ascii="Garamond" w:hAnsi="Garamond"/>
          <w:sz w:val="24"/>
          <w:szCs w:val="24"/>
        </w:rPr>
        <w:t>para nível</w:t>
      </w:r>
      <w:r w:rsidRPr="006A3E37">
        <w:rPr>
          <w:rFonts w:ascii="Garamond" w:hAnsi="Garamond"/>
          <w:sz w:val="24"/>
          <w:szCs w:val="24"/>
        </w:rPr>
        <w:t xml:space="preserve"> </w:t>
      </w:r>
      <w:r w:rsidR="0072645E" w:rsidRPr="006A3E37">
        <w:rPr>
          <w:rFonts w:ascii="Garamond" w:hAnsi="Garamond"/>
          <w:sz w:val="24"/>
          <w:szCs w:val="24"/>
        </w:rPr>
        <w:t>superior</w:t>
      </w:r>
      <w:r w:rsidRPr="006A3E37">
        <w:rPr>
          <w:rFonts w:ascii="Garamond" w:hAnsi="Garamond"/>
          <w:sz w:val="24"/>
          <w:szCs w:val="24"/>
        </w:rPr>
        <w:t xml:space="preserve"> dentro do mesmo cargo, condicionada à obtenção de titulação ou certificação acadêmica compatível com as atribuições do cargo e nos termos da Seção II deste Capítulo</w:t>
      </w:r>
      <w:r w:rsidR="00CF20AE" w:rsidRPr="006A3E37">
        <w:rPr>
          <w:rFonts w:ascii="Garamond" w:hAnsi="Garamond" w:cstheme="minorHAnsi"/>
          <w:sz w:val="24"/>
          <w:szCs w:val="24"/>
        </w:rPr>
        <w:t>.</w:t>
      </w:r>
    </w:p>
    <w:p w14:paraId="00F8AA54" w14:textId="77777777" w:rsidR="00CF20AE" w:rsidRPr="006A3E37" w:rsidRDefault="00CF20AE" w:rsidP="006A3E37">
      <w:pPr>
        <w:spacing w:line="360" w:lineRule="auto"/>
        <w:jc w:val="center"/>
        <w:rPr>
          <w:rFonts w:ascii="Garamond" w:hAnsi="Garamond" w:cstheme="minorHAnsi"/>
          <w:b/>
          <w:sz w:val="24"/>
          <w:szCs w:val="24"/>
        </w:rPr>
      </w:pPr>
    </w:p>
    <w:p w14:paraId="5EAB00E7" w14:textId="77777777" w:rsidR="00CF20AE" w:rsidRPr="006A3E37" w:rsidRDefault="00CF20AE" w:rsidP="006A3E37">
      <w:pPr>
        <w:pStyle w:val="Ttulo1"/>
        <w:spacing w:before="0" w:line="360" w:lineRule="auto"/>
        <w:jc w:val="center"/>
        <w:rPr>
          <w:rFonts w:ascii="Garamond" w:hAnsi="Garamond"/>
          <w:color w:val="auto"/>
          <w:sz w:val="24"/>
          <w:szCs w:val="24"/>
        </w:rPr>
      </w:pPr>
      <w:bookmarkStart w:id="40" w:name="_Toc208473587"/>
      <w:r w:rsidRPr="006A3E37">
        <w:rPr>
          <w:rFonts w:ascii="Garamond" w:hAnsi="Garamond"/>
          <w:color w:val="auto"/>
          <w:sz w:val="24"/>
          <w:szCs w:val="24"/>
        </w:rPr>
        <w:t>Seção I</w:t>
      </w:r>
      <w:bookmarkEnd w:id="40"/>
    </w:p>
    <w:p w14:paraId="614E7416" w14:textId="1EEAB501" w:rsidR="00CF20AE" w:rsidRPr="006A3E37" w:rsidRDefault="00CF20AE" w:rsidP="006A3E37">
      <w:pPr>
        <w:pStyle w:val="Ttulo1"/>
        <w:spacing w:before="0" w:line="360" w:lineRule="auto"/>
        <w:jc w:val="center"/>
        <w:rPr>
          <w:rFonts w:ascii="Garamond" w:hAnsi="Garamond"/>
          <w:color w:val="auto"/>
          <w:sz w:val="24"/>
          <w:szCs w:val="24"/>
        </w:rPr>
      </w:pPr>
      <w:bookmarkStart w:id="41" w:name="_Toc208473588"/>
      <w:r w:rsidRPr="006A3E37">
        <w:rPr>
          <w:rFonts w:ascii="Garamond" w:hAnsi="Garamond"/>
          <w:color w:val="auto"/>
          <w:sz w:val="24"/>
          <w:szCs w:val="24"/>
        </w:rPr>
        <w:t>Da Progressão Funcional Horizontal</w:t>
      </w:r>
      <w:bookmarkEnd w:id="41"/>
    </w:p>
    <w:p w14:paraId="19C850F4" w14:textId="77777777" w:rsidR="00CF20AE" w:rsidRPr="006A3E37" w:rsidRDefault="00CF20AE" w:rsidP="006A3E37">
      <w:pPr>
        <w:spacing w:line="360" w:lineRule="auto"/>
        <w:jc w:val="center"/>
        <w:rPr>
          <w:rFonts w:ascii="Garamond" w:hAnsi="Garamond" w:cstheme="minorHAnsi"/>
          <w:b/>
          <w:sz w:val="24"/>
          <w:szCs w:val="24"/>
        </w:rPr>
      </w:pPr>
    </w:p>
    <w:p w14:paraId="34D655C4" w14:textId="77777777" w:rsidR="00CF20AE" w:rsidRPr="006A3E37" w:rsidRDefault="00CF20AE" w:rsidP="006A3E37">
      <w:pPr>
        <w:spacing w:line="360" w:lineRule="auto"/>
        <w:jc w:val="both"/>
        <w:rPr>
          <w:rFonts w:ascii="Garamond" w:eastAsia="Arial" w:hAnsi="Garamond"/>
          <w:sz w:val="24"/>
          <w:szCs w:val="24"/>
        </w:rPr>
      </w:pPr>
      <w:r w:rsidRPr="006A3E37">
        <w:rPr>
          <w:rFonts w:ascii="Garamond" w:hAnsi="Garamond"/>
          <w:b/>
          <w:sz w:val="24"/>
          <w:szCs w:val="24"/>
        </w:rPr>
        <w:t xml:space="preserve">Art. </w:t>
      </w:r>
      <w:r w:rsidR="00B62350" w:rsidRPr="006A3E37">
        <w:rPr>
          <w:rFonts w:ascii="Garamond" w:hAnsi="Garamond"/>
          <w:b/>
          <w:sz w:val="24"/>
          <w:szCs w:val="24"/>
        </w:rPr>
        <w:t>3</w:t>
      </w:r>
      <w:r w:rsidR="00BD52B5" w:rsidRPr="006A3E37">
        <w:rPr>
          <w:rFonts w:ascii="Garamond" w:hAnsi="Garamond"/>
          <w:b/>
          <w:sz w:val="24"/>
          <w:szCs w:val="24"/>
        </w:rPr>
        <w:t>3</w:t>
      </w:r>
      <w:r w:rsidRPr="006A3E37">
        <w:rPr>
          <w:rFonts w:ascii="Garamond" w:hAnsi="Garamond"/>
          <w:b/>
          <w:sz w:val="24"/>
          <w:szCs w:val="24"/>
        </w:rPr>
        <w:t xml:space="preserve">. </w:t>
      </w:r>
      <w:r w:rsidR="00B62350" w:rsidRPr="006A3E37">
        <w:rPr>
          <w:rFonts w:ascii="Garamond" w:hAnsi="Garamond"/>
          <w:sz w:val="24"/>
          <w:szCs w:val="24"/>
        </w:rPr>
        <w:t xml:space="preserve">O desenvolvimento na carreira dar-se-á mediante </w:t>
      </w:r>
      <w:r w:rsidR="00B62350" w:rsidRPr="006A3E37">
        <w:rPr>
          <w:rStyle w:val="Forte"/>
          <w:rFonts w:ascii="Garamond" w:hAnsi="Garamond"/>
          <w:b w:val="0"/>
          <w:sz w:val="24"/>
          <w:szCs w:val="24"/>
        </w:rPr>
        <w:t>progressões funcionais horizontais</w:t>
      </w:r>
      <w:r w:rsidR="00B62350" w:rsidRPr="006A3E37">
        <w:rPr>
          <w:rFonts w:ascii="Garamond" w:hAnsi="Garamond"/>
          <w:sz w:val="24"/>
          <w:szCs w:val="24"/>
        </w:rPr>
        <w:t>, no âmbito do mesmo cargo efetivo, por meio de mecanismos de avanço, a partir da aprovação no estágio probatório</w:t>
      </w:r>
      <w:r w:rsidRPr="006A3E37">
        <w:rPr>
          <w:rFonts w:ascii="Garamond" w:eastAsia="Arial" w:hAnsi="Garamond"/>
          <w:sz w:val="24"/>
          <w:szCs w:val="24"/>
        </w:rPr>
        <w:t>.</w:t>
      </w:r>
    </w:p>
    <w:p w14:paraId="1DA511BA" w14:textId="77777777" w:rsidR="00CF20AE" w:rsidRPr="006A3E37" w:rsidRDefault="00CF20AE" w:rsidP="006A3E37">
      <w:pPr>
        <w:spacing w:line="360" w:lineRule="auto"/>
        <w:jc w:val="both"/>
        <w:rPr>
          <w:rFonts w:ascii="Garamond" w:eastAsia="Arial" w:hAnsi="Garamond"/>
          <w:sz w:val="24"/>
          <w:szCs w:val="24"/>
        </w:rPr>
      </w:pPr>
    </w:p>
    <w:p w14:paraId="60A5D805" w14:textId="77777777" w:rsidR="00CF20AE" w:rsidRPr="006A3E37" w:rsidRDefault="00CF20AE" w:rsidP="006A3E37">
      <w:pPr>
        <w:autoSpaceDE w:val="0"/>
        <w:autoSpaceDN w:val="0"/>
        <w:adjustRightInd w:val="0"/>
        <w:spacing w:line="360" w:lineRule="auto"/>
        <w:jc w:val="both"/>
        <w:rPr>
          <w:rFonts w:ascii="Garamond" w:hAnsi="Garamond"/>
          <w:sz w:val="24"/>
          <w:szCs w:val="24"/>
        </w:rPr>
      </w:pPr>
      <w:r w:rsidRPr="006A3E37">
        <w:rPr>
          <w:rFonts w:ascii="Garamond" w:eastAsia="Arial" w:hAnsi="Garamond"/>
          <w:b/>
          <w:bCs/>
          <w:sz w:val="24"/>
          <w:szCs w:val="24"/>
        </w:rPr>
        <w:t xml:space="preserve">Art. </w:t>
      </w:r>
      <w:r w:rsidR="00B62350" w:rsidRPr="006A3E37">
        <w:rPr>
          <w:rFonts w:ascii="Garamond" w:eastAsia="Arial" w:hAnsi="Garamond"/>
          <w:b/>
          <w:bCs/>
          <w:sz w:val="24"/>
          <w:szCs w:val="24"/>
        </w:rPr>
        <w:t>3</w:t>
      </w:r>
      <w:r w:rsidR="00BD52B5" w:rsidRPr="006A3E37">
        <w:rPr>
          <w:rFonts w:ascii="Garamond" w:eastAsia="Arial" w:hAnsi="Garamond"/>
          <w:b/>
          <w:bCs/>
          <w:sz w:val="24"/>
          <w:szCs w:val="24"/>
        </w:rPr>
        <w:t>4</w:t>
      </w:r>
      <w:r w:rsidRPr="006A3E37">
        <w:rPr>
          <w:rFonts w:ascii="Garamond" w:eastAsia="Arial" w:hAnsi="Garamond"/>
          <w:b/>
          <w:bCs/>
          <w:sz w:val="24"/>
          <w:szCs w:val="24"/>
        </w:rPr>
        <w:t>.</w:t>
      </w:r>
      <w:r w:rsidRPr="006A3E37">
        <w:rPr>
          <w:rFonts w:ascii="Garamond" w:eastAsia="Arial" w:hAnsi="Garamond"/>
          <w:sz w:val="24"/>
          <w:szCs w:val="24"/>
        </w:rPr>
        <w:t xml:space="preserve"> O servidor estável </w:t>
      </w:r>
      <w:r w:rsidR="00B62350" w:rsidRPr="006A3E37">
        <w:rPr>
          <w:rFonts w:ascii="Garamond" w:hAnsi="Garamond"/>
          <w:bCs/>
          <w:sz w:val="24"/>
          <w:szCs w:val="24"/>
        </w:rPr>
        <w:t>fará jus a</w:t>
      </w:r>
      <w:r w:rsidRPr="006A3E37">
        <w:rPr>
          <w:rFonts w:ascii="Garamond" w:hAnsi="Garamond"/>
          <w:bCs/>
          <w:sz w:val="24"/>
          <w:szCs w:val="24"/>
        </w:rPr>
        <w:t xml:space="preserve"> </w:t>
      </w:r>
      <w:r w:rsidRPr="006A3E37">
        <w:rPr>
          <w:rFonts w:ascii="Garamond" w:hAnsi="Garamond"/>
          <w:sz w:val="24"/>
          <w:szCs w:val="24"/>
        </w:rPr>
        <w:t>progressão funcional horizontal</w:t>
      </w:r>
      <w:r w:rsidR="00B62350" w:rsidRPr="006A3E37">
        <w:rPr>
          <w:rFonts w:ascii="Garamond" w:hAnsi="Garamond"/>
          <w:sz w:val="24"/>
          <w:szCs w:val="24"/>
        </w:rPr>
        <w:t>, com acréscimo de</w:t>
      </w:r>
      <w:r w:rsidRPr="006A3E37">
        <w:rPr>
          <w:rFonts w:ascii="Garamond" w:hAnsi="Garamond"/>
          <w:sz w:val="24"/>
          <w:szCs w:val="24"/>
        </w:rPr>
        <w:t xml:space="preserve"> 4% (quatro por cento) </w:t>
      </w:r>
      <w:r w:rsidR="00B62350" w:rsidRPr="006A3E37">
        <w:rPr>
          <w:rFonts w:ascii="Garamond" w:hAnsi="Garamond"/>
          <w:sz w:val="24"/>
          <w:szCs w:val="24"/>
        </w:rPr>
        <w:t>sobre o vencimento da referência em que estiver posicionado</w:t>
      </w:r>
      <w:r w:rsidRPr="006A3E37">
        <w:rPr>
          <w:rFonts w:ascii="Garamond" w:hAnsi="Garamond"/>
          <w:sz w:val="24"/>
          <w:szCs w:val="24"/>
        </w:rPr>
        <w:t xml:space="preserve">, </w:t>
      </w:r>
      <w:r w:rsidR="00B62350" w:rsidRPr="006A3E37">
        <w:rPr>
          <w:rFonts w:ascii="Garamond" w:hAnsi="Garamond"/>
          <w:sz w:val="24"/>
          <w:szCs w:val="24"/>
        </w:rPr>
        <w:t xml:space="preserve">mediante o cumprimento cumulativo </w:t>
      </w:r>
      <w:r w:rsidRPr="006A3E37">
        <w:rPr>
          <w:rFonts w:ascii="Garamond" w:hAnsi="Garamond"/>
          <w:sz w:val="24"/>
          <w:szCs w:val="24"/>
        </w:rPr>
        <w:t>dos seguintes requisitos:</w:t>
      </w:r>
    </w:p>
    <w:p w14:paraId="555D34A5" w14:textId="77777777" w:rsidR="00CF20AE" w:rsidRPr="006A3E37" w:rsidRDefault="00CF20AE" w:rsidP="006A3E37">
      <w:pPr>
        <w:numPr>
          <w:ilvl w:val="0"/>
          <w:numId w:val="14"/>
        </w:numPr>
        <w:tabs>
          <w:tab w:val="left" w:pos="709"/>
        </w:tabs>
        <w:autoSpaceDE w:val="0"/>
        <w:autoSpaceDN w:val="0"/>
        <w:adjustRightInd w:val="0"/>
        <w:spacing w:line="360" w:lineRule="auto"/>
        <w:ind w:left="0" w:firstLine="0"/>
        <w:jc w:val="both"/>
        <w:rPr>
          <w:rFonts w:ascii="Garamond" w:hAnsi="Garamond"/>
          <w:sz w:val="24"/>
          <w:szCs w:val="24"/>
        </w:rPr>
      </w:pPr>
      <w:r w:rsidRPr="006A3E37">
        <w:rPr>
          <w:rFonts w:ascii="Garamond" w:hAnsi="Garamond"/>
          <w:sz w:val="24"/>
          <w:szCs w:val="24"/>
        </w:rPr>
        <w:t xml:space="preserve">interstício </w:t>
      </w:r>
      <w:r w:rsidR="00B62350" w:rsidRPr="006A3E37">
        <w:rPr>
          <w:rFonts w:ascii="Garamond" w:hAnsi="Garamond"/>
          <w:sz w:val="24"/>
          <w:szCs w:val="24"/>
        </w:rPr>
        <w:t xml:space="preserve">mínimo </w:t>
      </w:r>
      <w:r w:rsidRPr="006A3E37">
        <w:rPr>
          <w:rFonts w:ascii="Garamond" w:hAnsi="Garamond"/>
          <w:sz w:val="24"/>
          <w:szCs w:val="24"/>
        </w:rPr>
        <w:t xml:space="preserve">de </w:t>
      </w:r>
      <w:r w:rsidR="00B62350" w:rsidRPr="006A3E37">
        <w:rPr>
          <w:rFonts w:ascii="Garamond" w:hAnsi="Garamond"/>
          <w:sz w:val="24"/>
          <w:szCs w:val="24"/>
        </w:rPr>
        <w:t>2 (</w:t>
      </w:r>
      <w:r w:rsidRPr="006A3E37">
        <w:rPr>
          <w:rFonts w:ascii="Garamond" w:hAnsi="Garamond"/>
          <w:sz w:val="24"/>
          <w:szCs w:val="24"/>
        </w:rPr>
        <w:t>dois</w:t>
      </w:r>
      <w:r w:rsidR="00B62350" w:rsidRPr="006A3E37">
        <w:rPr>
          <w:rFonts w:ascii="Garamond" w:hAnsi="Garamond"/>
          <w:sz w:val="24"/>
          <w:szCs w:val="24"/>
        </w:rPr>
        <w:t>)</w:t>
      </w:r>
      <w:r w:rsidRPr="006A3E37">
        <w:rPr>
          <w:rFonts w:ascii="Garamond" w:hAnsi="Garamond"/>
          <w:sz w:val="24"/>
          <w:szCs w:val="24"/>
        </w:rPr>
        <w:t xml:space="preserve"> anos de efetivo exercício</w:t>
      </w:r>
      <w:r w:rsidR="00B62350" w:rsidRPr="006A3E37">
        <w:rPr>
          <w:rFonts w:ascii="Garamond" w:hAnsi="Garamond"/>
          <w:sz w:val="24"/>
          <w:szCs w:val="24"/>
        </w:rPr>
        <w:t xml:space="preserve"> no cargo</w:t>
      </w:r>
      <w:r w:rsidRPr="006A3E37">
        <w:rPr>
          <w:rFonts w:ascii="Garamond" w:hAnsi="Garamond"/>
          <w:sz w:val="24"/>
          <w:szCs w:val="24"/>
        </w:rPr>
        <w:t xml:space="preserve">, após o </w:t>
      </w:r>
      <w:r w:rsidR="00B62350" w:rsidRPr="006A3E37">
        <w:rPr>
          <w:rFonts w:ascii="Garamond" w:hAnsi="Garamond"/>
          <w:sz w:val="24"/>
          <w:szCs w:val="24"/>
        </w:rPr>
        <w:t xml:space="preserve">término do </w:t>
      </w:r>
      <w:r w:rsidRPr="006A3E37">
        <w:rPr>
          <w:rFonts w:ascii="Garamond" w:hAnsi="Garamond"/>
          <w:sz w:val="24"/>
          <w:szCs w:val="24"/>
        </w:rPr>
        <w:t>estágio probatório;</w:t>
      </w:r>
    </w:p>
    <w:p w14:paraId="73B98F4E" w14:textId="77777777" w:rsidR="00CF20AE" w:rsidRPr="006A3E37" w:rsidRDefault="00CF20AE" w:rsidP="006A3E37">
      <w:pPr>
        <w:numPr>
          <w:ilvl w:val="0"/>
          <w:numId w:val="14"/>
        </w:numPr>
        <w:tabs>
          <w:tab w:val="left" w:pos="709"/>
        </w:tabs>
        <w:autoSpaceDE w:val="0"/>
        <w:autoSpaceDN w:val="0"/>
        <w:adjustRightInd w:val="0"/>
        <w:spacing w:line="360" w:lineRule="auto"/>
        <w:ind w:left="0" w:firstLine="0"/>
        <w:jc w:val="both"/>
        <w:rPr>
          <w:rFonts w:ascii="Garamond" w:hAnsi="Garamond"/>
          <w:sz w:val="24"/>
          <w:szCs w:val="24"/>
        </w:rPr>
      </w:pPr>
      <w:r w:rsidRPr="006A3E37">
        <w:rPr>
          <w:rFonts w:ascii="Garamond" w:hAnsi="Garamond"/>
          <w:sz w:val="24"/>
          <w:szCs w:val="24"/>
        </w:rPr>
        <w:t>aprovação na avaliação de desempenho do servidor estável; e</w:t>
      </w:r>
    </w:p>
    <w:p w14:paraId="30BB9CB9" w14:textId="77777777" w:rsidR="00CF20AE" w:rsidRPr="006A3E37" w:rsidRDefault="00CF20AE" w:rsidP="006A3E37">
      <w:pPr>
        <w:numPr>
          <w:ilvl w:val="0"/>
          <w:numId w:val="14"/>
        </w:numPr>
        <w:tabs>
          <w:tab w:val="left" w:pos="709"/>
        </w:tabs>
        <w:autoSpaceDE w:val="0"/>
        <w:autoSpaceDN w:val="0"/>
        <w:adjustRightInd w:val="0"/>
        <w:spacing w:line="360" w:lineRule="auto"/>
        <w:ind w:left="0" w:firstLine="0"/>
        <w:jc w:val="both"/>
        <w:rPr>
          <w:rFonts w:ascii="Garamond" w:hAnsi="Garamond"/>
          <w:sz w:val="24"/>
          <w:szCs w:val="24"/>
        </w:rPr>
      </w:pPr>
      <w:r w:rsidRPr="006A3E37">
        <w:rPr>
          <w:rFonts w:ascii="Garamond" w:hAnsi="Garamond"/>
          <w:sz w:val="24"/>
          <w:szCs w:val="24"/>
        </w:rPr>
        <w:t>comprovação de participação em aperfeiçoamento profissional.</w:t>
      </w:r>
    </w:p>
    <w:p w14:paraId="28782293" w14:textId="77777777" w:rsidR="00B62350" w:rsidRPr="006A3E37" w:rsidRDefault="00B62350" w:rsidP="006A3E37">
      <w:pPr>
        <w:tabs>
          <w:tab w:val="left" w:pos="709"/>
        </w:tabs>
        <w:autoSpaceDE w:val="0"/>
        <w:autoSpaceDN w:val="0"/>
        <w:adjustRightInd w:val="0"/>
        <w:spacing w:line="360" w:lineRule="auto"/>
        <w:jc w:val="both"/>
        <w:rPr>
          <w:rFonts w:ascii="Garamond" w:hAnsi="Garamond"/>
          <w:sz w:val="24"/>
          <w:szCs w:val="24"/>
        </w:rPr>
      </w:pPr>
    </w:p>
    <w:p w14:paraId="23D3322D" w14:textId="77777777" w:rsidR="00CF20AE" w:rsidRPr="006A3E37" w:rsidRDefault="00CF20AE" w:rsidP="006A3E37">
      <w:pPr>
        <w:spacing w:line="360" w:lineRule="auto"/>
        <w:jc w:val="both"/>
        <w:rPr>
          <w:rFonts w:ascii="Garamond" w:hAnsi="Garamond"/>
          <w:sz w:val="24"/>
          <w:szCs w:val="24"/>
        </w:rPr>
      </w:pPr>
      <w:r w:rsidRPr="006A3E37">
        <w:rPr>
          <w:rFonts w:ascii="Garamond" w:hAnsi="Garamond"/>
          <w:b/>
          <w:bCs/>
          <w:sz w:val="24"/>
          <w:szCs w:val="24"/>
        </w:rPr>
        <w:t xml:space="preserve">Art. </w:t>
      </w:r>
      <w:r w:rsidR="00B62350" w:rsidRPr="006A3E37">
        <w:rPr>
          <w:rFonts w:ascii="Garamond" w:hAnsi="Garamond"/>
          <w:b/>
          <w:bCs/>
          <w:sz w:val="24"/>
          <w:szCs w:val="24"/>
        </w:rPr>
        <w:t>3</w:t>
      </w:r>
      <w:r w:rsidR="00BD52B5" w:rsidRPr="006A3E37">
        <w:rPr>
          <w:rFonts w:ascii="Garamond" w:hAnsi="Garamond"/>
          <w:b/>
          <w:bCs/>
          <w:sz w:val="24"/>
          <w:szCs w:val="24"/>
        </w:rPr>
        <w:t>5</w:t>
      </w:r>
      <w:r w:rsidRPr="006A3E37">
        <w:rPr>
          <w:rFonts w:ascii="Garamond" w:hAnsi="Garamond"/>
          <w:b/>
          <w:bCs/>
          <w:sz w:val="24"/>
          <w:szCs w:val="24"/>
        </w:rPr>
        <w:t xml:space="preserve">. </w:t>
      </w:r>
      <w:r w:rsidR="00B62350" w:rsidRPr="006A3E37">
        <w:rPr>
          <w:rFonts w:ascii="Garamond" w:hAnsi="Garamond"/>
          <w:sz w:val="24"/>
          <w:szCs w:val="24"/>
        </w:rPr>
        <w:t>A progressão funcional horizontal será concedida após a comprovação do cumprimento dos requisitos estabelecidos no artigo anterior, e será calculada sobre a referência ocupada pelo servidor, conforme a Tabela de Vencimentos constante do Anexo III</w:t>
      </w:r>
      <w:r w:rsidRPr="006A3E37">
        <w:rPr>
          <w:rFonts w:ascii="Garamond" w:hAnsi="Garamond"/>
          <w:sz w:val="24"/>
          <w:szCs w:val="24"/>
        </w:rPr>
        <w:t>.</w:t>
      </w:r>
    </w:p>
    <w:p w14:paraId="7838BAD7" w14:textId="77777777" w:rsidR="00CF20AE" w:rsidRPr="006A3E37" w:rsidRDefault="00CF20AE" w:rsidP="006A3E37">
      <w:pPr>
        <w:spacing w:line="360" w:lineRule="auto"/>
        <w:jc w:val="center"/>
        <w:rPr>
          <w:rFonts w:ascii="Garamond" w:hAnsi="Garamond" w:cstheme="minorHAnsi"/>
          <w:b/>
          <w:sz w:val="24"/>
          <w:szCs w:val="24"/>
        </w:rPr>
      </w:pPr>
    </w:p>
    <w:p w14:paraId="3364C9C9" w14:textId="77777777" w:rsidR="00CF20AE" w:rsidRPr="006A3E37" w:rsidRDefault="00CF20AE" w:rsidP="006A3E37">
      <w:pPr>
        <w:pStyle w:val="PargrafodaLista"/>
        <w:numPr>
          <w:ilvl w:val="0"/>
          <w:numId w:val="15"/>
        </w:numPr>
        <w:spacing w:line="360" w:lineRule="auto"/>
        <w:ind w:left="0" w:hanging="11"/>
        <w:jc w:val="both"/>
        <w:rPr>
          <w:rFonts w:ascii="Garamond" w:hAnsi="Garamond"/>
          <w:sz w:val="24"/>
          <w:szCs w:val="24"/>
        </w:rPr>
      </w:pPr>
      <w:r w:rsidRPr="006A3E37">
        <w:rPr>
          <w:rFonts w:ascii="Garamond" w:hAnsi="Garamond"/>
          <w:sz w:val="24"/>
          <w:szCs w:val="24"/>
        </w:rPr>
        <w:t xml:space="preserve">A progressão funcional horizontal </w:t>
      </w:r>
      <w:r w:rsidR="000E0CA0" w:rsidRPr="006A3E37">
        <w:rPr>
          <w:rFonts w:ascii="Garamond" w:hAnsi="Garamond"/>
          <w:sz w:val="24"/>
          <w:szCs w:val="24"/>
        </w:rPr>
        <w:t>será incorporada ao vencimento base do servidor</w:t>
      </w:r>
      <w:r w:rsidRPr="006A3E37">
        <w:rPr>
          <w:rFonts w:ascii="Garamond" w:hAnsi="Garamond"/>
          <w:sz w:val="24"/>
          <w:szCs w:val="24"/>
        </w:rPr>
        <w:t>.</w:t>
      </w:r>
    </w:p>
    <w:p w14:paraId="3C9DEB47" w14:textId="77777777" w:rsidR="000E0CA0" w:rsidRPr="006A3E37" w:rsidRDefault="000E0CA0" w:rsidP="006A3E37">
      <w:pPr>
        <w:pStyle w:val="PargrafodaLista"/>
        <w:spacing w:line="360" w:lineRule="auto"/>
        <w:ind w:left="0"/>
        <w:jc w:val="both"/>
        <w:rPr>
          <w:rFonts w:ascii="Garamond" w:hAnsi="Garamond"/>
          <w:sz w:val="24"/>
          <w:szCs w:val="24"/>
        </w:rPr>
      </w:pPr>
    </w:p>
    <w:p w14:paraId="1157D2AB" w14:textId="77777777" w:rsidR="000E0CA0" w:rsidRPr="006A3E37" w:rsidRDefault="000E0CA0" w:rsidP="006A3E37">
      <w:pPr>
        <w:pStyle w:val="PargrafodaLista"/>
        <w:numPr>
          <w:ilvl w:val="0"/>
          <w:numId w:val="15"/>
        </w:numPr>
        <w:spacing w:line="360" w:lineRule="auto"/>
        <w:ind w:left="0" w:hanging="11"/>
        <w:jc w:val="both"/>
        <w:rPr>
          <w:rFonts w:ascii="Garamond" w:hAnsi="Garamond"/>
          <w:sz w:val="24"/>
          <w:szCs w:val="24"/>
        </w:rPr>
      </w:pPr>
      <w:r w:rsidRPr="006A3E37">
        <w:rPr>
          <w:rFonts w:ascii="Garamond" w:hAnsi="Garamond"/>
          <w:sz w:val="24"/>
          <w:szCs w:val="24"/>
        </w:rPr>
        <w:t>A progressão funcional horizontal não implicará qualquer alteração nas atribuições, responsabilidades ou nível de escolaridade exigido para o cargo ocupado</w:t>
      </w:r>
      <w:r w:rsidR="00C9145B" w:rsidRPr="006A3E37">
        <w:rPr>
          <w:rFonts w:ascii="Garamond" w:hAnsi="Garamond"/>
          <w:sz w:val="24"/>
          <w:szCs w:val="24"/>
        </w:rPr>
        <w:t>.</w:t>
      </w:r>
    </w:p>
    <w:p w14:paraId="7139B5B9" w14:textId="77777777" w:rsidR="00CF20AE" w:rsidRPr="006A3E37" w:rsidRDefault="00CF20AE" w:rsidP="006A3E37">
      <w:pPr>
        <w:spacing w:line="360" w:lineRule="auto"/>
        <w:ind w:hanging="11"/>
        <w:jc w:val="both"/>
        <w:rPr>
          <w:rFonts w:ascii="Garamond" w:hAnsi="Garamond"/>
          <w:sz w:val="24"/>
          <w:szCs w:val="24"/>
        </w:rPr>
      </w:pPr>
    </w:p>
    <w:p w14:paraId="4DFD5E9C" w14:textId="77777777" w:rsidR="00CF20AE" w:rsidRPr="006A3E37" w:rsidRDefault="00F52C0B" w:rsidP="006A3E37">
      <w:pPr>
        <w:pStyle w:val="PargrafodaLista"/>
        <w:numPr>
          <w:ilvl w:val="0"/>
          <w:numId w:val="15"/>
        </w:numPr>
        <w:spacing w:line="360" w:lineRule="auto"/>
        <w:ind w:left="0" w:hanging="11"/>
        <w:jc w:val="both"/>
        <w:rPr>
          <w:rFonts w:ascii="Garamond" w:hAnsi="Garamond"/>
          <w:b/>
          <w:sz w:val="24"/>
          <w:szCs w:val="24"/>
        </w:rPr>
      </w:pPr>
      <w:r w:rsidRPr="006A3E37">
        <w:rPr>
          <w:rFonts w:ascii="Garamond" w:hAnsi="Garamond"/>
          <w:sz w:val="24"/>
          <w:szCs w:val="24"/>
        </w:rPr>
        <w:lastRenderedPageBreak/>
        <w:t xml:space="preserve">A progressão será organizada em </w:t>
      </w:r>
      <w:r w:rsidR="00C9145B" w:rsidRPr="006A3E37">
        <w:rPr>
          <w:rFonts w:ascii="Garamond" w:hAnsi="Garamond"/>
          <w:sz w:val="24"/>
          <w:szCs w:val="24"/>
        </w:rPr>
        <w:t>23 (vinte e três</w:t>
      </w:r>
      <w:r w:rsidRPr="006A3E37">
        <w:rPr>
          <w:rFonts w:ascii="Garamond" w:hAnsi="Garamond"/>
          <w:sz w:val="24"/>
          <w:szCs w:val="24"/>
        </w:rPr>
        <w:t>) referências, identificadas por</w:t>
      </w:r>
      <w:r w:rsidR="00C9145B" w:rsidRPr="006A3E37">
        <w:rPr>
          <w:rFonts w:ascii="Garamond" w:hAnsi="Garamond"/>
          <w:sz w:val="24"/>
          <w:szCs w:val="24"/>
        </w:rPr>
        <w:t xml:space="preserve"> algarismos romanos de “I” a “X</w:t>
      </w:r>
      <w:r w:rsidRPr="006A3E37">
        <w:rPr>
          <w:rFonts w:ascii="Garamond" w:hAnsi="Garamond"/>
          <w:sz w:val="24"/>
          <w:szCs w:val="24"/>
        </w:rPr>
        <w:t>X</w:t>
      </w:r>
      <w:r w:rsidR="00C9145B" w:rsidRPr="006A3E37">
        <w:rPr>
          <w:rFonts w:ascii="Garamond" w:hAnsi="Garamond"/>
          <w:sz w:val="24"/>
          <w:szCs w:val="24"/>
        </w:rPr>
        <w:t>III</w:t>
      </w:r>
      <w:r w:rsidRPr="006A3E37">
        <w:rPr>
          <w:rFonts w:ascii="Garamond" w:hAnsi="Garamond"/>
          <w:sz w:val="24"/>
          <w:szCs w:val="24"/>
        </w:rPr>
        <w:t xml:space="preserve">”. Todo servidor ingressará na </w:t>
      </w:r>
      <w:r w:rsidRPr="006A3E37">
        <w:rPr>
          <w:rStyle w:val="Forte"/>
          <w:rFonts w:ascii="Garamond" w:hAnsi="Garamond"/>
          <w:b w:val="0"/>
          <w:sz w:val="24"/>
          <w:szCs w:val="24"/>
        </w:rPr>
        <w:t>Referência I</w:t>
      </w:r>
      <w:r w:rsidR="00C9145B" w:rsidRPr="006A3E37">
        <w:rPr>
          <w:rFonts w:ascii="Garamond" w:hAnsi="Garamond"/>
          <w:sz w:val="24"/>
          <w:szCs w:val="24"/>
        </w:rPr>
        <w:t>, com o vencimento</w:t>
      </w:r>
      <w:r w:rsidRPr="006A3E37">
        <w:rPr>
          <w:rFonts w:ascii="Garamond" w:hAnsi="Garamond"/>
          <w:sz w:val="24"/>
          <w:szCs w:val="24"/>
        </w:rPr>
        <w:t xml:space="preserve"> inicial da carreira, podendo avançar progressivamente até a </w:t>
      </w:r>
      <w:r w:rsidRPr="006A3E37">
        <w:rPr>
          <w:rStyle w:val="Forte"/>
          <w:rFonts w:ascii="Garamond" w:hAnsi="Garamond"/>
          <w:b w:val="0"/>
          <w:sz w:val="24"/>
          <w:szCs w:val="24"/>
        </w:rPr>
        <w:t>Referência XX</w:t>
      </w:r>
      <w:r w:rsidR="00C9145B" w:rsidRPr="006A3E37">
        <w:rPr>
          <w:rStyle w:val="Forte"/>
          <w:rFonts w:ascii="Garamond" w:hAnsi="Garamond"/>
          <w:b w:val="0"/>
          <w:sz w:val="24"/>
          <w:szCs w:val="24"/>
        </w:rPr>
        <w:t>III</w:t>
      </w:r>
      <w:r w:rsidR="00CF20AE" w:rsidRPr="006A3E37">
        <w:rPr>
          <w:rFonts w:ascii="Garamond" w:hAnsi="Garamond"/>
          <w:b/>
          <w:sz w:val="24"/>
          <w:szCs w:val="24"/>
        </w:rPr>
        <w:t xml:space="preserve">. </w:t>
      </w:r>
    </w:p>
    <w:p w14:paraId="0C236FCD" w14:textId="77777777" w:rsidR="00CF20AE" w:rsidRPr="006A3E37" w:rsidRDefault="00CF20AE" w:rsidP="006A3E37">
      <w:pPr>
        <w:pStyle w:val="PargrafodaLista"/>
        <w:spacing w:line="360" w:lineRule="auto"/>
        <w:ind w:left="0"/>
        <w:rPr>
          <w:rFonts w:ascii="Garamond" w:hAnsi="Garamond"/>
          <w:sz w:val="24"/>
          <w:szCs w:val="24"/>
        </w:rPr>
      </w:pPr>
    </w:p>
    <w:p w14:paraId="4684B8E1" w14:textId="77777777" w:rsidR="00CF20AE" w:rsidRPr="006A3E37" w:rsidRDefault="00F52C0B" w:rsidP="006A3E37">
      <w:pPr>
        <w:pStyle w:val="PargrafodaLista"/>
        <w:numPr>
          <w:ilvl w:val="0"/>
          <w:numId w:val="15"/>
        </w:numPr>
        <w:spacing w:line="360" w:lineRule="auto"/>
        <w:ind w:left="0" w:hanging="11"/>
        <w:jc w:val="both"/>
        <w:rPr>
          <w:rFonts w:ascii="Garamond" w:hAnsi="Garamond"/>
          <w:sz w:val="24"/>
          <w:szCs w:val="24"/>
        </w:rPr>
      </w:pPr>
      <w:r w:rsidRPr="006A3E37">
        <w:rPr>
          <w:rFonts w:ascii="Garamond" w:hAnsi="Garamond"/>
          <w:sz w:val="24"/>
          <w:szCs w:val="24"/>
        </w:rPr>
        <w:t xml:space="preserve">Ao ingressar na carreira, o servidor será posicionado na Tabela do Anexo III, na </w:t>
      </w:r>
      <w:r w:rsidRPr="006A3E37">
        <w:rPr>
          <w:rStyle w:val="Forte"/>
          <w:rFonts w:ascii="Garamond" w:hAnsi="Garamond"/>
          <w:b w:val="0"/>
          <w:sz w:val="24"/>
          <w:szCs w:val="24"/>
        </w:rPr>
        <w:t>Referência I</w:t>
      </w:r>
      <w:r w:rsidRPr="006A3E37">
        <w:rPr>
          <w:rFonts w:ascii="Garamond" w:hAnsi="Garamond"/>
          <w:sz w:val="24"/>
          <w:szCs w:val="24"/>
        </w:rPr>
        <w:t xml:space="preserve">, conforme o cargo e a titulação exigida no edital do concurso, permanecendo nesta referência durante os 3 (três) anos de estágio probatório. Após aprovação no estágio probatório, será posicionado na </w:t>
      </w:r>
      <w:r w:rsidRPr="006A3E37">
        <w:rPr>
          <w:rStyle w:val="Forte"/>
          <w:rFonts w:ascii="Garamond" w:hAnsi="Garamond"/>
          <w:b w:val="0"/>
          <w:sz w:val="24"/>
          <w:szCs w:val="24"/>
        </w:rPr>
        <w:t>Referência II</w:t>
      </w:r>
      <w:r w:rsidRPr="006A3E37">
        <w:rPr>
          <w:rFonts w:ascii="Garamond" w:hAnsi="Garamond"/>
          <w:sz w:val="24"/>
          <w:szCs w:val="24"/>
        </w:rPr>
        <w:t>, desde que cumpridos os requisitos de avaliação de desempenho e aperfeiçoamento profissional</w:t>
      </w:r>
      <w:r w:rsidR="00CF20AE" w:rsidRPr="006A3E37">
        <w:rPr>
          <w:rFonts w:ascii="Garamond" w:hAnsi="Garamond"/>
          <w:sz w:val="24"/>
          <w:szCs w:val="24"/>
        </w:rPr>
        <w:t>.</w:t>
      </w:r>
    </w:p>
    <w:p w14:paraId="6CB56C6C" w14:textId="77777777" w:rsidR="00CF20AE" w:rsidRPr="006A3E37" w:rsidRDefault="00CF20AE" w:rsidP="006A3E37">
      <w:pPr>
        <w:spacing w:line="360" w:lineRule="auto"/>
        <w:ind w:hanging="11"/>
        <w:jc w:val="both"/>
        <w:rPr>
          <w:rFonts w:ascii="Garamond" w:hAnsi="Garamond"/>
          <w:sz w:val="24"/>
          <w:szCs w:val="24"/>
        </w:rPr>
      </w:pPr>
    </w:p>
    <w:p w14:paraId="070D5F87" w14:textId="2612E569" w:rsidR="00CF20AE" w:rsidRPr="009F5FE0" w:rsidRDefault="009F5FE0" w:rsidP="009F5FE0">
      <w:pPr>
        <w:spacing w:line="360" w:lineRule="auto"/>
        <w:jc w:val="both"/>
        <w:rPr>
          <w:rFonts w:ascii="Garamond" w:hAnsi="Garamond" w:cstheme="minorHAnsi"/>
          <w:sz w:val="24"/>
          <w:szCs w:val="24"/>
        </w:rPr>
      </w:pPr>
      <w:r w:rsidRPr="006A3E37">
        <w:rPr>
          <w:rFonts w:ascii="Garamond" w:hAnsi="Garamond"/>
          <w:b/>
          <w:bCs/>
          <w:sz w:val="24"/>
          <w:szCs w:val="24"/>
        </w:rPr>
        <w:t xml:space="preserve">Art. 36. </w:t>
      </w:r>
      <w:r w:rsidR="00CF20AE" w:rsidRPr="009F5FE0">
        <w:rPr>
          <w:rFonts w:ascii="Garamond" w:hAnsi="Garamond"/>
          <w:sz w:val="24"/>
          <w:szCs w:val="24"/>
        </w:rPr>
        <w:t>O servidor estável contemplado com a progressão, receberá o acréscimo previsto no “</w:t>
      </w:r>
      <w:r w:rsidR="00CF20AE" w:rsidRPr="009F5FE0">
        <w:rPr>
          <w:rFonts w:ascii="Garamond" w:hAnsi="Garamond"/>
          <w:i/>
          <w:sz w:val="24"/>
          <w:szCs w:val="24"/>
        </w:rPr>
        <w:t>caput</w:t>
      </w:r>
      <w:r w:rsidR="00CF20AE" w:rsidRPr="009F5FE0">
        <w:rPr>
          <w:rFonts w:ascii="Garamond" w:hAnsi="Garamond"/>
          <w:sz w:val="24"/>
          <w:szCs w:val="24"/>
        </w:rPr>
        <w:t>”, e terá reiniciada a contagem de tempo de efetivo exercício para efeito de nova progressão funcional horizontal.</w:t>
      </w:r>
    </w:p>
    <w:p w14:paraId="27166DED" w14:textId="77777777" w:rsidR="00CF20AE" w:rsidRPr="006A3E37" w:rsidRDefault="00CF20AE" w:rsidP="006A3E37">
      <w:pPr>
        <w:pStyle w:val="PargrafodaLista"/>
        <w:spacing w:line="360" w:lineRule="auto"/>
        <w:ind w:left="0"/>
        <w:jc w:val="both"/>
        <w:rPr>
          <w:rFonts w:ascii="Garamond" w:hAnsi="Garamond"/>
          <w:sz w:val="24"/>
          <w:szCs w:val="24"/>
        </w:rPr>
      </w:pPr>
    </w:p>
    <w:p w14:paraId="62BA2D9F" w14:textId="77777777" w:rsidR="00CF20AE" w:rsidRPr="006A3E37" w:rsidRDefault="00CF20AE" w:rsidP="006A3E37">
      <w:pPr>
        <w:spacing w:line="360" w:lineRule="auto"/>
        <w:jc w:val="both"/>
        <w:rPr>
          <w:rFonts w:ascii="Garamond" w:hAnsi="Garamond"/>
          <w:sz w:val="24"/>
          <w:szCs w:val="24"/>
        </w:rPr>
      </w:pPr>
      <w:r w:rsidRPr="006A3E37">
        <w:rPr>
          <w:rFonts w:ascii="Garamond" w:hAnsi="Garamond"/>
          <w:b/>
          <w:bCs/>
          <w:sz w:val="24"/>
          <w:szCs w:val="24"/>
        </w:rPr>
        <w:t xml:space="preserve">Art. </w:t>
      </w:r>
      <w:r w:rsidR="00F52C0B" w:rsidRPr="006A3E37">
        <w:rPr>
          <w:rFonts w:ascii="Garamond" w:hAnsi="Garamond"/>
          <w:b/>
          <w:bCs/>
          <w:sz w:val="24"/>
          <w:szCs w:val="24"/>
        </w:rPr>
        <w:t>3</w:t>
      </w:r>
      <w:r w:rsidR="00BD52B5" w:rsidRPr="006A3E37">
        <w:rPr>
          <w:rFonts w:ascii="Garamond" w:hAnsi="Garamond"/>
          <w:b/>
          <w:bCs/>
          <w:sz w:val="24"/>
          <w:szCs w:val="24"/>
        </w:rPr>
        <w:t>7</w:t>
      </w:r>
      <w:r w:rsidRPr="006A3E37">
        <w:rPr>
          <w:rFonts w:ascii="Garamond" w:hAnsi="Garamond"/>
          <w:b/>
          <w:bCs/>
          <w:sz w:val="24"/>
          <w:szCs w:val="24"/>
        </w:rPr>
        <w:t xml:space="preserve">. </w:t>
      </w:r>
      <w:r w:rsidR="00F52C0B" w:rsidRPr="006A3E37">
        <w:rPr>
          <w:rFonts w:ascii="Garamond" w:hAnsi="Garamond"/>
          <w:sz w:val="24"/>
          <w:szCs w:val="24"/>
        </w:rPr>
        <w:t xml:space="preserve">A comprovação de aperfeiçoamento e capacitação do servidor dar-se-á por meio de certificados de participação em cursos de curta duração, com carga horária mínima total de </w:t>
      </w:r>
      <w:r w:rsidR="000E0CA0" w:rsidRPr="006A3E37">
        <w:rPr>
          <w:rFonts w:ascii="Garamond" w:hAnsi="Garamond"/>
          <w:sz w:val="24"/>
          <w:szCs w:val="24"/>
        </w:rPr>
        <w:t>6</w:t>
      </w:r>
      <w:r w:rsidR="00F52C0B" w:rsidRPr="006A3E37">
        <w:rPr>
          <w:rFonts w:ascii="Garamond" w:hAnsi="Garamond"/>
          <w:sz w:val="24"/>
          <w:szCs w:val="24"/>
        </w:rPr>
        <w:t>0 (</w:t>
      </w:r>
      <w:r w:rsidR="000E0CA0" w:rsidRPr="006A3E37">
        <w:rPr>
          <w:rFonts w:ascii="Garamond" w:hAnsi="Garamond"/>
          <w:sz w:val="24"/>
          <w:szCs w:val="24"/>
        </w:rPr>
        <w:t>sess</w:t>
      </w:r>
      <w:r w:rsidR="00F52C0B" w:rsidRPr="006A3E37">
        <w:rPr>
          <w:rFonts w:ascii="Garamond" w:hAnsi="Garamond"/>
          <w:sz w:val="24"/>
          <w:szCs w:val="24"/>
        </w:rPr>
        <w:t>enta) horas</w:t>
      </w:r>
      <w:r w:rsidRPr="006A3E37">
        <w:rPr>
          <w:rFonts w:ascii="Garamond" w:hAnsi="Garamond"/>
          <w:sz w:val="24"/>
          <w:szCs w:val="24"/>
        </w:rPr>
        <w:t xml:space="preserve">. </w:t>
      </w:r>
    </w:p>
    <w:p w14:paraId="1B7526D3" w14:textId="77777777" w:rsidR="00CF20AE" w:rsidRPr="006A3E37" w:rsidRDefault="00CF20AE" w:rsidP="006A3E37">
      <w:pPr>
        <w:spacing w:line="360" w:lineRule="auto"/>
        <w:jc w:val="both"/>
        <w:rPr>
          <w:rFonts w:ascii="Garamond" w:hAnsi="Garamond"/>
          <w:sz w:val="24"/>
          <w:szCs w:val="24"/>
        </w:rPr>
      </w:pPr>
    </w:p>
    <w:p w14:paraId="785F1C01" w14:textId="77777777" w:rsidR="00CF20AE" w:rsidRPr="006A3E37" w:rsidRDefault="00F52C0B" w:rsidP="006A3E37">
      <w:pPr>
        <w:pStyle w:val="PargrafodaLista"/>
        <w:numPr>
          <w:ilvl w:val="0"/>
          <w:numId w:val="16"/>
        </w:numPr>
        <w:autoSpaceDE w:val="0"/>
        <w:autoSpaceDN w:val="0"/>
        <w:adjustRightInd w:val="0"/>
        <w:spacing w:line="360" w:lineRule="auto"/>
        <w:ind w:left="0" w:hanging="11"/>
        <w:jc w:val="both"/>
        <w:rPr>
          <w:rFonts w:ascii="Garamond" w:hAnsi="Garamond"/>
          <w:sz w:val="24"/>
          <w:szCs w:val="24"/>
        </w:rPr>
      </w:pPr>
      <w:r w:rsidRPr="006A3E37">
        <w:rPr>
          <w:rFonts w:ascii="Garamond" w:hAnsi="Garamond"/>
          <w:sz w:val="24"/>
          <w:szCs w:val="24"/>
        </w:rPr>
        <w:t>Serão considerados válidos os cursos realizados na área de atuação do servidor ou em áreas correlatas, desde que promovidos pelo Município de Clevelândia ou por instituições públicas ou privadas legalmente constituídas</w:t>
      </w:r>
      <w:r w:rsidR="00CF20AE" w:rsidRPr="006A3E37">
        <w:rPr>
          <w:rFonts w:ascii="Garamond" w:hAnsi="Garamond"/>
          <w:sz w:val="24"/>
          <w:szCs w:val="24"/>
        </w:rPr>
        <w:t>.</w:t>
      </w:r>
    </w:p>
    <w:p w14:paraId="73C24AC5" w14:textId="77777777" w:rsidR="00CF20AE" w:rsidRPr="006A3E37" w:rsidRDefault="00CF20AE" w:rsidP="006A3E37">
      <w:pPr>
        <w:autoSpaceDE w:val="0"/>
        <w:autoSpaceDN w:val="0"/>
        <w:adjustRightInd w:val="0"/>
        <w:spacing w:line="360" w:lineRule="auto"/>
        <w:ind w:hanging="11"/>
        <w:jc w:val="both"/>
        <w:rPr>
          <w:rFonts w:ascii="Garamond" w:hAnsi="Garamond"/>
          <w:sz w:val="24"/>
          <w:szCs w:val="24"/>
        </w:rPr>
      </w:pPr>
    </w:p>
    <w:p w14:paraId="7FBB63DE" w14:textId="77777777" w:rsidR="00CF20AE" w:rsidRPr="006A3E37" w:rsidRDefault="00F52C0B" w:rsidP="006A3E37">
      <w:pPr>
        <w:pStyle w:val="PargrafodaLista"/>
        <w:numPr>
          <w:ilvl w:val="0"/>
          <w:numId w:val="16"/>
        </w:numPr>
        <w:autoSpaceDE w:val="0"/>
        <w:autoSpaceDN w:val="0"/>
        <w:adjustRightInd w:val="0"/>
        <w:spacing w:line="360" w:lineRule="auto"/>
        <w:ind w:left="0" w:hanging="11"/>
        <w:jc w:val="both"/>
        <w:rPr>
          <w:rFonts w:ascii="Garamond" w:hAnsi="Garamond"/>
          <w:sz w:val="24"/>
          <w:szCs w:val="24"/>
        </w:rPr>
      </w:pPr>
      <w:r w:rsidRPr="006A3E37">
        <w:rPr>
          <w:rFonts w:ascii="Garamond" w:hAnsi="Garamond"/>
          <w:sz w:val="24"/>
          <w:szCs w:val="24"/>
        </w:rPr>
        <w:t>Poderão ser somadas horas de diferentes cursos para atingir a carga horária mínima exigida, desde que realizados nos 2 (dois) anos anteriores à data da progressão</w:t>
      </w:r>
      <w:r w:rsidR="00CF20AE" w:rsidRPr="006A3E37">
        <w:rPr>
          <w:rFonts w:ascii="Garamond" w:hAnsi="Garamond"/>
          <w:sz w:val="24"/>
          <w:szCs w:val="24"/>
        </w:rPr>
        <w:t xml:space="preserve">. </w:t>
      </w:r>
    </w:p>
    <w:p w14:paraId="52F3490A" w14:textId="77777777" w:rsidR="00CF20AE" w:rsidRPr="006A3E37" w:rsidRDefault="00CF20AE" w:rsidP="006A3E37">
      <w:pPr>
        <w:autoSpaceDE w:val="0"/>
        <w:autoSpaceDN w:val="0"/>
        <w:adjustRightInd w:val="0"/>
        <w:spacing w:line="360" w:lineRule="auto"/>
        <w:ind w:hanging="11"/>
        <w:jc w:val="both"/>
        <w:rPr>
          <w:rFonts w:ascii="Garamond" w:hAnsi="Garamond"/>
          <w:sz w:val="24"/>
          <w:szCs w:val="24"/>
        </w:rPr>
      </w:pPr>
    </w:p>
    <w:p w14:paraId="10B25178" w14:textId="6723395D" w:rsidR="009F5FE0" w:rsidRPr="009F5FE0" w:rsidRDefault="00F52C0B" w:rsidP="006A3E37">
      <w:pPr>
        <w:pStyle w:val="PargrafodaLista"/>
        <w:numPr>
          <w:ilvl w:val="0"/>
          <w:numId w:val="16"/>
        </w:numPr>
        <w:autoSpaceDE w:val="0"/>
        <w:autoSpaceDN w:val="0"/>
        <w:adjustRightInd w:val="0"/>
        <w:spacing w:line="360" w:lineRule="auto"/>
        <w:ind w:left="0" w:hanging="11"/>
        <w:jc w:val="both"/>
        <w:rPr>
          <w:rFonts w:ascii="Garamond" w:hAnsi="Garamond"/>
          <w:color w:val="FF0000"/>
          <w:sz w:val="24"/>
          <w:szCs w:val="24"/>
        </w:rPr>
      </w:pPr>
      <w:r w:rsidRPr="006A3E37">
        <w:rPr>
          <w:rFonts w:ascii="Garamond" w:hAnsi="Garamond"/>
          <w:sz w:val="24"/>
          <w:szCs w:val="24"/>
        </w:rPr>
        <w:t>Caberá à comissão de avaliação analisar os certificados apresentados e a pertinência dos cursos com o cargo e a carreira do servidor</w:t>
      </w:r>
      <w:r w:rsidR="00CF20AE" w:rsidRPr="006A3E37">
        <w:rPr>
          <w:rFonts w:ascii="Garamond" w:hAnsi="Garamond"/>
          <w:sz w:val="24"/>
          <w:szCs w:val="24"/>
        </w:rPr>
        <w:t>.</w:t>
      </w:r>
    </w:p>
    <w:p w14:paraId="4D5C8C09" w14:textId="77777777" w:rsidR="009F5FE0" w:rsidRPr="009F5FE0" w:rsidRDefault="009F5FE0" w:rsidP="009F5FE0">
      <w:pPr>
        <w:pStyle w:val="PargrafodaLista"/>
        <w:autoSpaceDE w:val="0"/>
        <w:autoSpaceDN w:val="0"/>
        <w:adjustRightInd w:val="0"/>
        <w:spacing w:line="360" w:lineRule="auto"/>
        <w:ind w:left="0"/>
        <w:jc w:val="both"/>
        <w:rPr>
          <w:rFonts w:ascii="Garamond" w:hAnsi="Garamond"/>
          <w:color w:val="FF0000"/>
          <w:sz w:val="24"/>
          <w:szCs w:val="24"/>
        </w:rPr>
      </w:pPr>
    </w:p>
    <w:p w14:paraId="201D42D3" w14:textId="6356B6DE" w:rsidR="00CF20AE" w:rsidRPr="009F5FE0" w:rsidRDefault="009F5FE0" w:rsidP="009F5FE0">
      <w:pPr>
        <w:pStyle w:val="PargrafodaLista"/>
        <w:numPr>
          <w:ilvl w:val="0"/>
          <w:numId w:val="16"/>
        </w:numPr>
        <w:autoSpaceDE w:val="0"/>
        <w:autoSpaceDN w:val="0"/>
        <w:adjustRightInd w:val="0"/>
        <w:spacing w:line="360" w:lineRule="auto"/>
        <w:ind w:left="0" w:hanging="11"/>
        <w:jc w:val="both"/>
        <w:rPr>
          <w:rFonts w:ascii="Garamond" w:hAnsi="Garamond"/>
          <w:color w:val="FF0000"/>
          <w:sz w:val="24"/>
          <w:szCs w:val="24"/>
        </w:rPr>
      </w:pPr>
      <w:r w:rsidRPr="009F5FE0">
        <w:rPr>
          <w:rFonts w:ascii="Garamond" w:hAnsi="Garamond"/>
          <w:sz w:val="24"/>
          <w:szCs w:val="24"/>
        </w:rPr>
        <w:t xml:space="preserve">A titulação de pós-graduação lato sensu (especialização) utilizada para fins de progressão horizontal não poderá ser, concomitantemente, aproveitada para a progressão </w:t>
      </w:r>
      <w:r w:rsidRPr="009F5FE0">
        <w:rPr>
          <w:rFonts w:ascii="Garamond" w:hAnsi="Garamond"/>
          <w:sz w:val="24"/>
          <w:szCs w:val="24"/>
        </w:rPr>
        <w:lastRenderedPageBreak/>
        <w:t>funcional vertical por titulação. Para esta, exige-se titulação de pós-graduação lato sensu distinta e superveniente, nos termos do art. 40 e seguintes deste Plano de Cargos.</w:t>
      </w:r>
    </w:p>
    <w:p w14:paraId="183F3BE9" w14:textId="77777777" w:rsidR="009F5FE0" w:rsidRPr="009F5FE0" w:rsidRDefault="009F5FE0" w:rsidP="009F5FE0">
      <w:pPr>
        <w:spacing w:line="360" w:lineRule="auto"/>
        <w:jc w:val="both"/>
        <w:rPr>
          <w:rFonts w:ascii="Garamond" w:hAnsi="Garamond"/>
          <w:color w:val="000000"/>
          <w:sz w:val="24"/>
          <w:szCs w:val="24"/>
        </w:rPr>
      </w:pPr>
    </w:p>
    <w:p w14:paraId="1D994CBB" w14:textId="77777777" w:rsidR="00CF20AE" w:rsidRPr="006A3E37" w:rsidRDefault="00CF20AE" w:rsidP="006A3E37">
      <w:pPr>
        <w:spacing w:line="360" w:lineRule="auto"/>
        <w:jc w:val="both"/>
        <w:rPr>
          <w:rFonts w:ascii="Garamond" w:hAnsi="Garamond"/>
          <w:b/>
          <w:sz w:val="24"/>
          <w:szCs w:val="24"/>
        </w:rPr>
      </w:pPr>
      <w:r w:rsidRPr="006A3E37">
        <w:rPr>
          <w:rFonts w:ascii="Garamond" w:hAnsi="Garamond"/>
          <w:b/>
          <w:bCs/>
          <w:sz w:val="24"/>
          <w:szCs w:val="24"/>
        </w:rPr>
        <w:t xml:space="preserve">Art. </w:t>
      </w:r>
      <w:r w:rsidR="00F52C0B" w:rsidRPr="006A3E37">
        <w:rPr>
          <w:rFonts w:ascii="Garamond" w:hAnsi="Garamond"/>
          <w:b/>
          <w:bCs/>
          <w:sz w:val="24"/>
          <w:szCs w:val="24"/>
        </w:rPr>
        <w:t>38</w:t>
      </w:r>
      <w:r w:rsidRPr="006A3E37">
        <w:rPr>
          <w:rFonts w:ascii="Garamond" w:hAnsi="Garamond"/>
          <w:b/>
          <w:bCs/>
          <w:sz w:val="24"/>
          <w:szCs w:val="24"/>
        </w:rPr>
        <w:t xml:space="preserve">. </w:t>
      </w:r>
      <w:r w:rsidRPr="006A3E37">
        <w:rPr>
          <w:rFonts w:ascii="Garamond" w:hAnsi="Garamond"/>
          <w:bCs/>
          <w:sz w:val="24"/>
          <w:szCs w:val="24"/>
        </w:rPr>
        <w:t>As avaliações de desempenho dos servidores</w:t>
      </w:r>
      <w:r w:rsidRPr="006A3E37">
        <w:rPr>
          <w:rFonts w:ascii="Garamond" w:hAnsi="Garamond"/>
          <w:b/>
          <w:sz w:val="24"/>
          <w:szCs w:val="24"/>
        </w:rPr>
        <w:t xml:space="preserve"> </w:t>
      </w:r>
      <w:r w:rsidRPr="006A3E37">
        <w:rPr>
          <w:rFonts w:ascii="Garamond" w:hAnsi="Garamond"/>
          <w:bCs/>
          <w:sz w:val="24"/>
          <w:szCs w:val="24"/>
        </w:rPr>
        <w:t xml:space="preserve">deverão ser realizadas nos meses de abril e maio, observando-se os critérios estabelecidos </w:t>
      </w:r>
      <w:r w:rsidR="00F52C0B" w:rsidRPr="006A3E37">
        <w:rPr>
          <w:rFonts w:ascii="Garamond" w:hAnsi="Garamond"/>
          <w:bCs/>
          <w:sz w:val="24"/>
          <w:szCs w:val="24"/>
        </w:rPr>
        <w:t>nesta Lei Complementar.</w:t>
      </w:r>
    </w:p>
    <w:p w14:paraId="1D215EA1" w14:textId="77777777" w:rsidR="00CF20AE" w:rsidRPr="006A3E37" w:rsidRDefault="00CF20AE" w:rsidP="006A3E37">
      <w:pPr>
        <w:spacing w:line="360" w:lineRule="auto"/>
        <w:jc w:val="both"/>
        <w:rPr>
          <w:rFonts w:ascii="Garamond" w:hAnsi="Garamond"/>
          <w:sz w:val="24"/>
          <w:szCs w:val="24"/>
        </w:rPr>
      </w:pPr>
    </w:p>
    <w:p w14:paraId="2437FEE9" w14:textId="77777777" w:rsidR="00CF20AE" w:rsidRPr="006A3E37" w:rsidRDefault="00CF20AE" w:rsidP="006A3E37">
      <w:pPr>
        <w:spacing w:line="360" w:lineRule="auto"/>
        <w:jc w:val="both"/>
        <w:rPr>
          <w:rFonts w:ascii="Garamond" w:hAnsi="Garamond"/>
          <w:sz w:val="24"/>
          <w:szCs w:val="24"/>
        </w:rPr>
      </w:pPr>
      <w:r w:rsidRPr="006A3E37">
        <w:rPr>
          <w:rFonts w:ascii="Garamond" w:hAnsi="Garamond"/>
          <w:sz w:val="24"/>
          <w:szCs w:val="24"/>
        </w:rPr>
        <w:t>Parágrafo único.</w:t>
      </w:r>
      <w:r w:rsidRPr="006A3E37">
        <w:rPr>
          <w:rFonts w:ascii="Garamond" w:hAnsi="Garamond"/>
          <w:b/>
          <w:sz w:val="24"/>
          <w:szCs w:val="24"/>
        </w:rPr>
        <w:t xml:space="preserve"> </w:t>
      </w:r>
      <w:r w:rsidRPr="006A3E37">
        <w:rPr>
          <w:rFonts w:ascii="Garamond" w:hAnsi="Garamond"/>
          <w:sz w:val="24"/>
          <w:szCs w:val="24"/>
        </w:rPr>
        <w:t xml:space="preserve"> </w:t>
      </w:r>
      <w:r w:rsidR="00F52C0B" w:rsidRPr="006A3E37">
        <w:rPr>
          <w:rFonts w:ascii="Garamond" w:hAnsi="Garamond"/>
          <w:sz w:val="24"/>
          <w:szCs w:val="24"/>
        </w:rPr>
        <w:t>A progressão funcional horizontal produzirá efeitos financeiros a partir do mês de junho do ano da avaliação</w:t>
      </w:r>
      <w:r w:rsidRPr="006A3E37">
        <w:rPr>
          <w:rFonts w:ascii="Garamond" w:hAnsi="Garamond"/>
          <w:sz w:val="24"/>
          <w:szCs w:val="24"/>
        </w:rPr>
        <w:t>.</w:t>
      </w:r>
    </w:p>
    <w:p w14:paraId="133B01DF" w14:textId="77777777" w:rsidR="00CF20AE" w:rsidRPr="006A3E37" w:rsidRDefault="00CF20AE" w:rsidP="006A3E37">
      <w:pPr>
        <w:spacing w:line="360" w:lineRule="auto"/>
        <w:jc w:val="both"/>
        <w:rPr>
          <w:rFonts w:ascii="Garamond" w:hAnsi="Garamond" w:cstheme="minorHAnsi"/>
          <w:b/>
          <w:sz w:val="24"/>
          <w:szCs w:val="24"/>
        </w:rPr>
      </w:pPr>
    </w:p>
    <w:p w14:paraId="59C37797" w14:textId="77777777" w:rsidR="00CF20AE" w:rsidRPr="006A3E37" w:rsidRDefault="00CF20AE" w:rsidP="006A3E37">
      <w:pPr>
        <w:spacing w:line="360" w:lineRule="auto"/>
        <w:jc w:val="both"/>
        <w:rPr>
          <w:rFonts w:ascii="Garamond" w:hAnsi="Garamond"/>
          <w:sz w:val="24"/>
          <w:szCs w:val="24"/>
        </w:rPr>
      </w:pPr>
      <w:r w:rsidRPr="006A3E37">
        <w:rPr>
          <w:rFonts w:ascii="Garamond" w:hAnsi="Garamond"/>
          <w:b/>
          <w:sz w:val="24"/>
          <w:szCs w:val="24"/>
        </w:rPr>
        <w:t xml:space="preserve">Art. </w:t>
      </w:r>
      <w:r w:rsidR="00F52C0B" w:rsidRPr="006A3E37">
        <w:rPr>
          <w:rFonts w:ascii="Garamond" w:hAnsi="Garamond"/>
          <w:b/>
          <w:sz w:val="24"/>
          <w:szCs w:val="24"/>
        </w:rPr>
        <w:t>39</w:t>
      </w:r>
      <w:r w:rsidRPr="006A3E37">
        <w:rPr>
          <w:rFonts w:ascii="Garamond" w:hAnsi="Garamond"/>
          <w:b/>
          <w:sz w:val="24"/>
          <w:szCs w:val="24"/>
        </w:rPr>
        <w:t xml:space="preserve">. </w:t>
      </w:r>
      <w:r w:rsidR="00F52C0B" w:rsidRPr="006A3E37">
        <w:rPr>
          <w:rFonts w:ascii="Garamond" w:hAnsi="Garamond"/>
          <w:sz w:val="24"/>
          <w:szCs w:val="24"/>
        </w:rPr>
        <w:t>Não fará jus à progressão funcional horizontal o servidor que, no período compreendido entre a última progressão concedida e o novo período aquisitivo, incorrer em qualquer das seguintes situações</w:t>
      </w:r>
      <w:r w:rsidRPr="006A3E37">
        <w:rPr>
          <w:rFonts w:ascii="Garamond" w:hAnsi="Garamond"/>
          <w:sz w:val="24"/>
          <w:szCs w:val="24"/>
        </w:rPr>
        <w:t xml:space="preserve">:   </w:t>
      </w:r>
    </w:p>
    <w:p w14:paraId="3ACFC2CF" w14:textId="77777777" w:rsidR="00CF20AE" w:rsidRPr="006A3E37" w:rsidRDefault="00CF20AE" w:rsidP="006A3E37">
      <w:pPr>
        <w:numPr>
          <w:ilvl w:val="0"/>
          <w:numId w:val="17"/>
        </w:numPr>
        <w:tabs>
          <w:tab w:val="center" w:pos="709"/>
        </w:tabs>
        <w:spacing w:line="360" w:lineRule="auto"/>
        <w:ind w:left="0" w:firstLine="0"/>
        <w:jc w:val="both"/>
        <w:rPr>
          <w:rFonts w:ascii="Garamond" w:hAnsi="Garamond"/>
          <w:sz w:val="24"/>
          <w:szCs w:val="24"/>
        </w:rPr>
      </w:pPr>
      <w:r w:rsidRPr="006A3E37">
        <w:rPr>
          <w:rFonts w:ascii="Garamond" w:hAnsi="Garamond"/>
          <w:bCs/>
          <w:sz w:val="24"/>
          <w:szCs w:val="24"/>
        </w:rPr>
        <w:t xml:space="preserve">estiver </w:t>
      </w:r>
      <w:r w:rsidR="00F52C0B" w:rsidRPr="006A3E37">
        <w:rPr>
          <w:rFonts w:ascii="Garamond" w:hAnsi="Garamond"/>
          <w:bCs/>
          <w:sz w:val="24"/>
          <w:szCs w:val="24"/>
        </w:rPr>
        <w:t>cumprindo</w:t>
      </w:r>
      <w:r w:rsidRPr="006A3E37">
        <w:rPr>
          <w:rFonts w:ascii="Garamond" w:hAnsi="Garamond"/>
          <w:bCs/>
          <w:sz w:val="24"/>
          <w:szCs w:val="24"/>
        </w:rPr>
        <w:t xml:space="preserve"> estágio probatório; </w:t>
      </w:r>
    </w:p>
    <w:p w14:paraId="4F7148B4" w14:textId="77777777" w:rsidR="00CF20AE" w:rsidRPr="006A3E37" w:rsidRDefault="00F52C0B" w:rsidP="006A3E37">
      <w:pPr>
        <w:numPr>
          <w:ilvl w:val="0"/>
          <w:numId w:val="17"/>
        </w:numPr>
        <w:tabs>
          <w:tab w:val="left" w:pos="0"/>
          <w:tab w:val="center" w:pos="709"/>
        </w:tabs>
        <w:spacing w:line="360" w:lineRule="auto"/>
        <w:ind w:left="0" w:firstLine="0"/>
        <w:jc w:val="both"/>
        <w:rPr>
          <w:rFonts w:ascii="Garamond" w:hAnsi="Garamond"/>
          <w:sz w:val="24"/>
          <w:szCs w:val="24"/>
        </w:rPr>
      </w:pPr>
      <w:r w:rsidRPr="006A3E37">
        <w:rPr>
          <w:rFonts w:ascii="Garamond" w:hAnsi="Garamond"/>
          <w:sz w:val="24"/>
          <w:szCs w:val="24"/>
        </w:rPr>
        <w:t>tiver sido apenado disciplinarmente, nos termos do Estatuto dos Servidores Públicos do Município</w:t>
      </w:r>
      <w:r w:rsidR="00CF20AE" w:rsidRPr="006A3E37">
        <w:rPr>
          <w:rFonts w:ascii="Garamond" w:hAnsi="Garamond"/>
          <w:sz w:val="24"/>
          <w:szCs w:val="24"/>
        </w:rPr>
        <w:t>;</w:t>
      </w:r>
    </w:p>
    <w:p w14:paraId="47FF027F" w14:textId="77777777" w:rsidR="00CF20AE" w:rsidRPr="006A3E37" w:rsidRDefault="00CF20AE" w:rsidP="006A3E37">
      <w:pPr>
        <w:numPr>
          <w:ilvl w:val="0"/>
          <w:numId w:val="17"/>
        </w:numPr>
        <w:tabs>
          <w:tab w:val="left" w:pos="0"/>
          <w:tab w:val="center" w:pos="709"/>
        </w:tabs>
        <w:spacing w:line="360" w:lineRule="auto"/>
        <w:ind w:left="0" w:firstLine="0"/>
        <w:jc w:val="both"/>
        <w:rPr>
          <w:rFonts w:ascii="Garamond" w:hAnsi="Garamond"/>
          <w:sz w:val="24"/>
          <w:szCs w:val="24"/>
        </w:rPr>
      </w:pPr>
      <w:r w:rsidRPr="006A3E37">
        <w:rPr>
          <w:rStyle w:val="nfase"/>
          <w:rFonts w:ascii="Garamond" w:hAnsi="Garamond"/>
          <w:i w:val="0"/>
          <w:sz w:val="24"/>
          <w:szCs w:val="24"/>
          <w:bdr w:val="none" w:sz="0" w:space="0" w:color="auto" w:frame="1"/>
          <w:shd w:val="clear" w:color="auto" w:fill="FFFFFF"/>
        </w:rPr>
        <w:t xml:space="preserve">tiver sofrido pena de prisão de qualquer natureza; </w:t>
      </w:r>
    </w:p>
    <w:p w14:paraId="1D0FAB90" w14:textId="77777777" w:rsidR="00CF20AE" w:rsidRPr="006A3E37" w:rsidRDefault="00F52C0B" w:rsidP="006A3E37">
      <w:pPr>
        <w:numPr>
          <w:ilvl w:val="0"/>
          <w:numId w:val="17"/>
        </w:numPr>
        <w:tabs>
          <w:tab w:val="center" w:pos="709"/>
        </w:tabs>
        <w:spacing w:line="360" w:lineRule="auto"/>
        <w:ind w:left="0" w:firstLine="0"/>
        <w:rPr>
          <w:rFonts w:ascii="Garamond" w:hAnsi="Garamond"/>
          <w:sz w:val="24"/>
          <w:szCs w:val="24"/>
        </w:rPr>
      </w:pPr>
      <w:r w:rsidRPr="006A3E37">
        <w:rPr>
          <w:rFonts w:ascii="Garamond" w:hAnsi="Garamond"/>
          <w:sz w:val="24"/>
          <w:szCs w:val="24"/>
        </w:rPr>
        <w:t>registrar mais de 2 (duas) faltas injustificadas no período aquisitivo</w:t>
      </w:r>
      <w:r w:rsidR="00CF20AE" w:rsidRPr="006A3E37">
        <w:rPr>
          <w:rFonts w:ascii="Garamond" w:hAnsi="Garamond"/>
          <w:sz w:val="24"/>
          <w:szCs w:val="24"/>
        </w:rPr>
        <w:t>;</w:t>
      </w:r>
    </w:p>
    <w:p w14:paraId="7D357C97" w14:textId="77777777" w:rsidR="00CF20AE" w:rsidRPr="006A3E37" w:rsidRDefault="00F52C0B" w:rsidP="006A3E37">
      <w:pPr>
        <w:pStyle w:val="Corpodetexto"/>
        <w:numPr>
          <w:ilvl w:val="0"/>
          <w:numId w:val="17"/>
        </w:numPr>
        <w:tabs>
          <w:tab w:val="center" w:pos="709"/>
        </w:tabs>
        <w:spacing w:line="360" w:lineRule="auto"/>
        <w:ind w:left="0" w:hanging="11"/>
        <w:rPr>
          <w:rFonts w:ascii="Garamond" w:hAnsi="Garamond"/>
          <w:b w:val="0"/>
          <w:sz w:val="24"/>
          <w:szCs w:val="24"/>
        </w:rPr>
      </w:pPr>
      <w:r w:rsidRPr="006A3E37">
        <w:rPr>
          <w:rFonts w:ascii="Garamond" w:hAnsi="Garamond"/>
          <w:b w:val="0"/>
          <w:sz w:val="24"/>
          <w:szCs w:val="24"/>
        </w:rPr>
        <w:t>tiver usufruído licença sem remuneração, de qualquer natureza, durante o período aquisitivo, conforme previsto no Estatuto dos Servidores Públicos</w:t>
      </w:r>
      <w:r w:rsidR="00CF20AE" w:rsidRPr="006A3E37">
        <w:rPr>
          <w:rFonts w:ascii="Garamond" w:hAnsi="Garamond"/>
          <w:b w:val="0"/>
          <w:sz w:val="24"/>
          <w:szCs w:val="24"/>
        </w:rPr>
        <w:t>;</w:t>
      </w:r>
    </w:p>
    <w:p w14:paraId="07F99F6D" w14:textId="39DBB5A0" w:rsidR="00CF20AE" w:rsidRPr="006A3E37" w:rsidRDefault="00F52C0B" w:rsidP="006A3E37">
      <w:pPr>
        <w:pStyle w:val="Corpodetexto"/>
        <w:numPr>
          <w:ilvl w:val="0"/>
          <w:numId w:val="17"/>
        </w:numPr>
        <w:tabs>
          <w:tab w:val="center" w:pos="709"/>
        </w:tabs>
        <w:spacing w:line="360" w:lineRule="auto"/>
        <w:ind w:left="0" w:firstLine="0"/>
        <w:rPr>
          <w:rFonts w:ascii="Garamond" w:hAnsi="Garamond"/>
          <w:b w:val="0"/>
          <w:sz w:val="24"/>
          <w:szCs w:val="24"/>
        </w:rPr>
      </w:pPr>
      <w:r w:rsidRPr="006A3E37">
        <w:rPr>
          <w:rFonts w:ascii="Garamond" w:hAnsi="Garamond"/>
          <w:b w:val="0"/>
          <w:sz w:val="24"/>
          <w:szCs w:val="24"/>
        </w:rPr>
        <w:t>não comprovar</w:t>
      </w:r>
      <w:r w:rsidR="00A913F5">
        <w:rPr>
          <w:rFonts w:ascii="Garamond" w:hAnsi="Garamond"/>
          <w:b w:val="0"/>
          <w:sz w:val="24"/>
          <w:szCs w:val="24"/>
        </w:rPr>
        <w:t xml:space="preserve"> a </w:t>
      </w:r>
      <w:proofErr w:type="gramStart"/>
      <w:r w:rsidR="00A913F5">
        <w:rPr>
          <w:rFonts w:ascii="Garamond" w:hAnsi="Garamond"/>
          <w:b w:val="0"/>
          <w:sz w:val="24"/>
          <w:szCs w:val="24"/>
        </w:rPr>
        <w:t xml:space="preserve">carga </w:t>
      </w:r>
      <w:r w:rsidRPr="006A3E37">
        <w:rPr>
          <w:rFonts w:ascii="Garamond" w:hAnsi="Garamond"/>
          <w:b w:val="0"/>
          <w:sz w:val="24"/>
          <w:szCs w:val="24"/>
        </w:rPr>
        <w:t xml:space="preserve"> </w:t>
      </w:r>
      <w:r w:rsidR="00A913F5" w:rsidRPr="006A3E37">
        <w:rPr>
          <w:rFonts w:ascii="Garamond" w:hAnsi="Garamond"/>
          <w:b w:val="0"/>
          <w:sz w:val="24"/>
          <w:szCs w:val="24"/>
        </w:rPr>
        <w:t>horária</w:t>
      </w:r>
      <w:proofErr w:type="gramEnd"/>
      <w:r w:rsidR="00A913F5" w:rsidRPr="006A3E37">
        <w:rPr>
          <w:rFonts w:ascii="Garamond" w:hAnsi="Garamond"/>
          <w:b w:val="0"/>
          <w:sz w:val="24"/>
          <w:szCs w:val="24"/>
        </w:rPr>
        <w:t xml:space="preserve"> mínima de 60 (sessenta) </w:t>
      </w:r>
      <w:proofErr w:type="gramStart"/>
      <w:r w:rsidR="00A913F5" w:rsidRPr="006A3E37">
        <w:rPr>
          <w:rFonts w:ascii="Garamond" w:hAnsi="Garamond"/>
          <w:b w:val="0"/>
          <w:sz w:val="24"/>
          <w:szCs w:val="24"/>
        </w:rPr>
        <w:t xml:space="preserve">horas </w:t>
      </w:r>
      <w:r w:rsidR="00F641D7">
        <w:rPr>
          <w:rFonts w:ascii="Garamond" w:hAnsi="Garamond"/>
          <w:b w:val="0"/>
          <w:sz w:val="24"/>
          <w:szCs w:val="24"/>
        </w:rPr>
        <w:t xml:space="preserve"> de</w:t>
      </w:r>
      <w:proofErr w:type="gramEnd"/>
      <w:r w:rsidR="00F641D7">
        <w:rPr>
          <w:rFonts w:ascii="Garamond" w:hAnsi="Garamond"/>
          <w:b w:val="0"/>
          <w:sz w:val="24"/>
          <w:szCs w:val="24"/>
        </w:rPr>
        <w:t xml:space="preserve"> </w:t>
      </w:r>
      <w:r w:rsidRPr="006A3E37">
        <w:rPr>
          <w:rFonts w:ascii="Garamond" w:hAnsi="Garamond"/>
          <w:b w:val="0"/>
          <w:sz w:val="24"/>
          <w:szCs w:val="24"/>
        </w:rPr>
        <w:t xml:space="preserve">participação em cursos de aperfeiçoamento, conforme </w:t>
      </w:r>
      <w:r w:rsidRPr="00F641D7">
        <w:rPr>
          <w:rFonts w:ascii="Garamond" w:hAnsi="Garamond"/>
          <w:b w:val="0"/>
          <w:sz w:val="24"/>
          <w:szCs w:val="24"/>
        </w:rPr>
        <w:t>o art. 37</w:t>
      </w:r>
      <w:r w:rsidRPr="006A3E37">
        <w:rPr>
          <w:rFonts w:ascii="Garamond" w:hAnsi="Garamond"/>
          <w:b w:val="0"/>
          <w:sz w:val="24"/>
          <w:szCs w:val="24"/>
        </w:rPr>
        <w:t xml:space="preserve"> desta Lei Complementar</w:t>
      </w:r>
      <w:r w:rsidR="00CF20AE" w:rsidRPr="006A3E37">
        <w:rPr>
          <w:rFonts w:ascii="Garamond" w:hAnsi="Garamond"/>
          <w:b w:val="0"/>
          <w:sz w:val="24"/>
          <w:szCs w:val="24"/>
        </w:rPr>
        <w:t>;</w:t>
      </w:r>
    </w:p>
    <w:p w14:paraId="0E65C1BD" w14:textId="77777777" w:rsidR="00CF20AE" w:rsidRPr="006A3E37" w:rsidRDefault="00CF20AE" w:rsidP="006A3E37">
      <w:pPr>
        <w:pStyle w:val="Corpodetexto"/>
        <w:numPr>
          <w:ilvl w:val="0"/>
          <w:numId w:val="17"/>
        </w:numPr>
        <w:tabs>
          <w:tab w:val="center" w:pos="709"/>
        </w:tabs>
        <w:spacing w:line="360" w:lineRule="auto"/>
        <w:ind w:left="0" w:firstLine="0"/>
        <w:rPr>
          <w:rFonts w:ascii="Garamond" w:hAnsi="Garamond"/>
          <w:b w:val="0"/>
          <w:sz w:val="24"/>
          <w:szCs w:val="24"/>
        </w:rPr>
      </w:pPr>
      <w:r w:rsidRPr="006A3E37">
        <w:rPr>
          <w:rFonts w:ascii="Garamond" w:hAnsi="Garamond"/>
          <w:b w:val="0"/>
          <w:sz w:val="24"/>
          <w:szCs w:val="24"/>
        </w:rPr>
        <w:t xml:space="preserve">não </w:t>
      </w:r>
      <w:r w:rsidR="00F52C0B" w:rsidRPr="006A3E37">
        <w:rPr>
          <w:rFonts w:ascii="Garamond" w:hAnsi="Garamond"/>
          <w:b w:val="0"/>
          <w:sz w:val="24"/>
          <w:szCs w:val="24"/>
        </w:rPr>
        <w:t>for</w:t>
      </w:r>
      <w:r w:rsidRPr="006A3E37">
        <w:rPr>
          <w:rFonts w:ascii="Garamond" w:hAnsi="Garamond"/>
          <w:b w:val="0"/>
          <w:sz w:val="24"/>
          <w:szCs w:val="24"/>
        </w:rPr>
        <w:t xml:space="preserve"> aprova</w:t>
      </w:r>
      <w:r w:rsidR="00F52C0B" w:rsidRPr="006A3E37">
        <w:rPr>
          <w:rFonts w:ascii="Garamond" w:hAnsi="Garamond"/>
          <w:b w:val="0"/>
          <w:sz w:val="24"/>
          <w:szCs w:val="24"/>
        </w:rPr>
        <w:t>do</w:t>
      </w:r>
      <w:r w:rsidRPr="006A3E37">
        <w:rPr>
          <w:rFonts w:ascii="Garamond" w:hAnsi="Garamond"/>
          <w:b w:val="0"/>
          <w:sz w:val="24"/>
          <w:szCs w:val="24"/>
        </w:rPr>
        <w:t xml:space="preserve"> na avaliação periódica de desempenho, </w:t>
      </w:r>
      <w:r w:rsidR="00F52C0B" w:rsidRPr="006A3E37">
        <w:rPr>
          <w:rFonts w:ascii="Garamond" w:hAnsi="Garamond"/>
          <w:b w:val="0"/>
          <w:sz w:val="24"/>
          <w:szCs w:val="24"/>
        </w:rPr>
        <w:t>conforme critérios previstos nesta Lei Complementar.</w:t>
      </w:r>
    </w:p>
    <w:p w14:paraId="70C6186B" w14:textId="77777777" w:rsidR="00CF20AE" w:rsidRPr="006A3E37" w:rsidRDefault="00CF20AE" w:rsidP="006A3E37">
      <w:pPr>
        <w:pStyle w:val="Corpodetexto"/>
        <w:spacing w:line="360" w:lineRule="auto"/>
        <w:rPr>
          <w:rFonts w:ascii="Garamond" w:hAnsi="Garamond"/>
          <w:b w:val="0"/>
          <w:sz w:val="24"/>
          <w:szCs w:val="24"/>
        </w:rPr>
      </w:pPr>
    </w:p>
    <w:p w14:paraId="7AA3B9E1" w14:textId="77777777" w:rsidR="00CF20AE" w:rsidRPr="006A3E37" w:rsidRDefault="00CF20AE" w:rsidP="006A3E37">
      <w:pPr>
        <w:pStyle w:val="Corpodetexto"/>
        <w:spacing w:line="360" w:lineRule="auto"/>
        <w:rPr>
          <w:rFonts w:ascii="Garamond" w:hAnsi="Garamond"/>
          <w:b w:val="0"/>
          <w:sz w:val="24"/>
          <w:szCs w:val="24"/>
        </w:rPr>
      </w:pPr>
      <w:bookmarkStart w:id="42" w:name="_Hlk141971840"/>
      <w:r w:rsidRPr="006A3E37">
        <w:rPr>
          <w:rFonts w:ascii="Garamond" w:hAnsi="Garamond"/>
          <w:b w:val="0"/>
          <w:sz w:val="24"/>
          <w:szCs w:val="24"/>
        </w:rPr>
        <w:t xml:space="preserve">Parágrafo único. </w:t>
      </w:r>
      <w:r w:rsidR="00F52C0B" w:rsidRPr="006A3E37">
        <w:rPr>
          <w:rFonts w:ascii="Garamond" w:hAnsi="Garamond"/>
          <w:b w:val="0"/>
          <w:sz w:val="24"/>
          <w:szCs w:val="24"/>
        </w:rPr>
        <w:t>Na hipótese do inciso III, sendo posteriormente declarada a ilegalidade da prisão por decisão judicial transitada em julgado, o direito à progressão funcional horizontal será restabelecido, com efeitos retroativos à data em que seria devida</w:t>
      </w:r>
      <w:r w:rsidRPr="006A3E37">
        <w:rPr>
          <w:rFonts w:ascii="Garamond" w:hAnsi="Garamond"/>
          <w:b w:val="0"/>
          <w:sz w:val="24"/>
          <w:szCs w:val="24"/>
        </w:rPr>
        <w:t>.</w:t>
      </w:r>
    </w:p>
    <w:bookmarkEnd w:id="42"/>
    <w:p w14:paraId="761ED410" w14:textId="77777777" w:rsidR="00CF20AE" w:rsidRPr="006A3E37" w:rsidRDefault="00CF20AE" w:rsidP="006A3E37">
      <w:pPr>
        <w:spacing w:line="360" w:lineRule="auto"/>
        <w:rPr>
          <w:rFonts w:ascii="Garamond" w:hAnsi="Garamond"/>
          <w:sz w:val="24"/>
          <w:szCs w:val="24"/>
        </w:rPr>
      </w:pPr>
    </w:p>
    <w:p w14:paraId="17BA563D" w14:textId="77777777" w:rsidR="00CF20AE" w:rsidRPr="006A3E37" w:rsidRDefault="00CF20AE" w:rsidP="006A3E37">
      <w:pPr>
        <w:pStyle w:val="Ttulo1"/>
        <w:spacing w:before="0" w:line="360" w:lineRule="auto"/>
        <w:jc w:val="center"/>
        <w:rPr>
          <w:rFonts w:ascii="Garamond" w:hAnsi="Garamond"/>
          <w:i/>
          <w:color w:val="auto"/>
          <w:sz w:val="24"/>
          <w:szCs w:val="24"/>
        </w:rPr>
      </w:pPr>
      <w:bookmarkStart w:id="43" w:name="_Toc208473589"/>
      <w:r w:rsidRPr="006A3E37">
        <w:rPr>
          <w:rFonts w:ascii="Garamond" w:hAnsi="Garamond"/>
          <w:color w:val="auto"/>
          <w:sz w:val="24"/>
          <w:szCs w:val="24"/>
        </w:rPr>
        <w:t>Seção II</w:t>
      </w:r>
      <w:bookmarkEnd w:id="43"/>
    </w:p>
    <w:p w14:paraId="628B0F57" w14:textId="77777777" w:rsidR="00CF20AE" w:rsidRPr="006A3E37" w:rsidRDefault="00CF20AE" w:rsidP="006A3E37">
      <w:pPr>
        <w:pStyle w:val="Ttulo1"/>
        <w:spacing w:before="0" w:line="360" w:lineRule="auto"/>
        <w:jc w:val="center"/>
        <w:rPr>
          <w:rFonts w:ascii="Garamond" w:hAnsi="Garamond"/>
          <w:color w:val="auto"/>
          <w:sz w:val="24"/>
          <w:szCs w:val="24"/>
        </w:rPr>
      </w:pPr>
      <w:bookmarkStart w:id="44" w:name="_Toc208473590"/>
      <w:r w:rsidRPr="006A3E37">
        <w:rPr>
          <w:rFonts w:ascii="Garamond" w:hAnsi="Garamond"/>
          <w:color w:val="auto"/>
          <w:sz w:val="24"/>
          <w:szCs w:val="24"/>
        </w:rPr>
        <w:t>Da Progressão Funcional Vertical Por Titulação</w:t>
      </w:r>
      <w:bookmarkEnd w:id="44"/>
    </w:p>
    <w:p w14:paraId="0BD86AC1" w14:textId="77777777" w:rsidR="00CF20AE" w:rsidRPr="006A3E37" w:rsidRDefault="00CF20AE" w:rsidP="006A3E37">
      <w:pPr>
        <w:spacing w:line="360" w:lineRule="auto"/>
        <w:jc w:val="both"/>
        <w:rPr>
          <w:rFonts w:ascii="Garamond" w:hAnsi="Garamond" w:cstheme="minorHAnsi"/>
          <w:sz w:val="24"/>
          <w:szCs w:val="24"/>
        </w:rPr>
      </w:pPr>
    </w:p>
    <w:p w14:paraId="0884220B" w14:textId="77777777" w:rsidR="00CF20AE" w:rsidRPr="006A3E37" w:rsidRDefault="00CF20AE" w:rsidP="006A3E37">
      <w:pPr>
        <w:spacing w:line="360" w:lineRule="auto"/>
        <w:jc w:val="both"/>
        <w:rPr>
          <w:rFonts w:ascii="Garamond" w:hAnsi="Garamond"/>
          <w:sz w:val="24"/>
          <w:szCs w:val="24"/>
        </w:rPr>
      </w:pPr>
      <w:r w:rsidRPr="006A3E37">
        <w:rPr>
          <w:rFonts w:ascii="Garamond" w:hAnsi="Garamond" w:cstheme="minorHAnsi"/>
          <w:b/>
          <w:sz w:val="24"/>
          <w:szCs w:val="24"/>
        </w:rPr>
        <w:lastRenderedPageBreak/>
        <w:t xml:space="preserve">Art. </w:t>
      </w:r>
      <w:r w:rsidR="00AD2854" w:rsidRPr="006A3E37">
        <w:rPr>
          <w:rFonts w:ascii="Garamond" w:hAnsi="Garamond" w:cstheme="minorHAnsi"/>
          <w:b/>
          <w:sz w:val="24"/>
          <w:szCs w:val="24"/>
        </w:rPr>
        <w:t>40</w:t>
      </w:r>
      <w:r w:rsidR="00ED2E9B" w:rsidRPr="006A3E37">
        <w:rPr>
          <w:rFonts w:ascii="Garamond" w:hAnsi="Garamond" w:cstheme="minorHAnsi"/>
          <w:b/>
          <w:sz w:val="24"/>
          <w:szCs w:val="24"/>
        </w:rPr>
        <w:t>.</w:t>
      </w:r>
      <w:r w:rsidRPr="006A3E37">
        <w:rPr>
          <w:rFonts w:ascii="Garamond" w:hAnsi="Garamond" w:cstheme="minorHAnsi"/>
          <w:sz w:val="24"/>
          <w:szCs w:val="24"/>
        </w:rPr>
        <w:t xml:space="preserve"> </w:t>
      </w:r>
      <w:r w:rsidR="00F12468" w:rsidRPr="006A3E37">
        <w:rPr>
          <w:rFonts w:ascii="Garamond" w:hAnsi="Garamond"/>
          <w:sz w:val="24"/>
          <w:szCs w:val="24"/>
        </w:rPr>
        <w:t>A progressão funcional vertical por titulação consiste na ascensão do servidor público efetivo e estável para o nível superior subsequente, mediante o reconhecimento de títulos que excedam os requisitos mínimos exigidos para o provimento do cargo.</w:t>
      </w:r>
    </w:p>
    <w:p w14:paraId="501AAEC0" w14:textId="77777777" w:rsidR="00F12468" w:rsidRPr="006A3E37" w:rsidRDefault="00F12468" w:rsidP="006A3E37">
      <w:pPr>
        <w:spacing w:line="360" w:lineRule="auto"/>
        <w:jc w:val="both"/>
        <w:rPr>
          <w:rFonts w:ascii="Garamond" w:hAnsi="Garamond"/>
          <w:sz w:val="24"/>
          <w:szCs w:val="24"/>
        </w:rPr>
      </w:pPr>
    </w:p>
    <w:p w14:paraId="2AAEE2C7" w14:textId="3624D966" w:rsidR="00CF20AE" w:rsidRDefault="00F12468" w:rsidP="006A3E37">
      <w:pPr>
        <w:pStyle w:val="PargrafodaLista"/>
        <w:numPr>
          <w:ilvl w:val="0"/>
          <w:numId w:val="18"/>
        </w:numPr>
        <w:spacing w:line="360" w:lineRule="auto"/>
        <w:ind w:left="0" w:hanging="11"/>
        <w:jc w:val="both"/>
        <w:rPr>
          <w:rFonts w:ascii="Garamond" w:hAnsi="Garamond"/>
          <w:sz w:val="24"/>
          <w:szCs w:val="24"/>
        </w:rPr>
      </w:pPr>
      <w:r w:rsidRPr="006A3E37">
        <w:rPr>
          <w:rFonts w:ascii="Garamond" w:hAnsi="Garamond"/>
          <w:sz w:val="24"/>
          <w:szCs w:val="24"/>
        </w:rPr>
        <w:t>A progressão mencionada no caput dependerá da comprovação de que o servidor se encontra em efetivo exercício no cargo</w:t>
      </w:r>
      <w:r w:rsidR="00CF20AE" w:rsidRPr="006A3E37">
        <w:rPr>
          <w:rFonts w:ascii="Garamond" w:hAnsi="Garamond"/>
          <w:sz w:val="24"/>
          <w:szCs w:val="24"/>
        </w:rPr>
        <w:t>.</w:t>
      </w:r>
    </w:p>
    <w:p w14:paraId="3EB50083" w14:textId="77777777" w:rsidR="007D7827" w:rsidRDefault="007D7827" w:rsidP="007D7827">
      <w:pPr>
        <w:pStyle w:val="PargrafodaLista"/>
        <w:spacing w:line="360" w:lineRule="auto"/>
        <w:ind w:left="0"/>
        <w:jc w:val="both"/>
        <w:rPr>
          <w:rFonts w:ascii="Garamond" w:hAnsi="Garamond"/>
          <w:sz w:val="24"/>
          <w:szCs w:val="24"/>
        </w:rPr>
      </w:pPr>
    </w:p>
    <w:p w14:paraId="75AC3D9E" w14:textId="04A1FC9C" w:rsidR="007D7827" w:rsidRPr="006A3E37" w:rsidRDefault="007D7827" w:rsidP="006A3E37">
      <w:pPr>
        <w:pStyle w:val="PargrafodaLista"/>
        <w:numPr>
          <w:ilvl w:val="0"/>
          <w:numId w:val="18"/>
        </w:numPr>
        <w:spacing w:line="360" w:lineRule="auto"/>
        <w:ind w:left="0" w:hanging="11"/>
        <w:jc w:val="both"/>
        <w:rPr>
          <w:rFonts w:ascii="Garamond" w:hAnsi="Garamond"/>
          <w:sz w:val="24"/>
          <w:szCs w:val="24"/>
        </w:rPr>
      </w:pPr>
      <w:r w:rsidRPr="005D3A3F">
        <w:rPr>
          <w:rFonts w:ascii="Garamond" w:hAnsi="Garamond" w:cs="Segoe UI"/>
          <w:color w:val="0F172A"/>
          <w:sz w:val="24"/>
          <w:szCs w:val="24"/>
          <w:shd w:val="clear" w:color="auto" w:fill="FFFFFF"/>
        </w:rPr>
        <w:t>A progressão funcional vertical por titulação, será efetivada após requerimento e apresentação do título correspondente</w:t>
      </w:r>
      <w:r>
        <w:rPr>
          <w:rFonts w:ascii="Garamond" w:hAnsi="Garamond" w:cs="Segoe UI"/>
          <w:color w:val="0F172A"/>
          <w:sz w:val="24"/>
          <w:szCs w:val="24"/>
          <w:shd w:val="clear" w:color="auto" w:fill="FFFFFF"/>
        </w:rPr>
        <w:t>.</w:t>
      </w:r>
    </w:p>
    <w:p w14:paraId="303315AE" w14:textId="77777777" w:rsidR="00F40858" w:rsidRPr="006A3E37" w:rsidRDefault="00F40858" w:rsidP="006A3E37">
      <w:pPr>
        <w:pStyle w:val="PargrafodaLista"/>
        <w:spacing w:line="360" w:lineRule="auto"/>
        <w:ind w:left="0"/>
        <w:jc w:val="both"/>
        <w:rPr>
          <w:rFonts w:ascii="Garamond" w:hAnsi="Garamond"/>
          <w:sz w:val="24"/>
          <w:szCs w:val="24"/>
        </w:rPr>
      </w:pPr>
    </w:p>
    <w:p w14:paraId="123EBCC5" w14:textId="77777777" w:rsidR="00D73E9B" w:rsidRPr="006A3E37" w:rsidRDefault="00D73E9B" w:rsidP="006A3E37">
      <w:pPr>
        <w:pStyle w:val="PargrafodaLista"/>
        <w:numPr>
          <w:ilvl w:val="0"/>
          <w:numId w:val="18"/>
        </w:numPr>
        <w:spacing w:line="360" w:lineRule="auto"/>
        <w:ind w:left="0" w:hanging="11"/>
        <w:jc w:val="both"/>
        <w:rPr>
          <w:rFonts w:ascii="Garamond" w:hAnsi="Garamond"/>
          <w:sz w:val="24"/>
          <w:szCs w:val="24"/>
        </w:rPr>
      </w:pPr>
      <w:r w:rsidRPr="006A3E37">
        <w:rPr>
          <w:rFonts w:ascii="Garamond" w:hAnsi="Garamond"/>
          <w:sz w:val="24"/>
          <w:szCs w:val="24"/>
        </w:rPr>
        <w:t>A evolução na carreira de cada cargo estará disposta na Tabela de Progressão Funcional Vertical por Titulação, constante no Anexo II desta Lei Complementar.</w:t>
      </w:r>
    </w:p>
    <w:p w14:paraId="0BDC8831" w14:textId="77777777" w:rsidR="00F12468" w:rsidRPr="006A3E37" w:rsidRDefault="00F12468" w:rsidP="006A3E37">
      <w:pPr>
        <w:pStyle w:val="PargrafodaLista"/>
        <w:spacing w:line="360" w:lineRule="auto"/>
        <w:ind w:left="0"/>
        <w:jc w:val="both"/>
        <w:rPr>
          <w:rFonts w:ascii="Garamond" w:hAnsi="Garamond"/>
          <w:sz w:val="24"/>
          <w:szCs w:val="24"/>
        </w:rPr>
      </w:pPr>
    </w:p>
    <w:p w14:paraId="5D7F9C5F" w14:textId="65FB3BF1" w:rsidR="007D7827" w:rsidRDefault="00D73E9B" w:rsidP="007D7827">
      <w:pPr>
        <w:pStyle w:val="NormalWeb"/>
        <w:shd w:val="clear" w:color="auto" w:fill="FFFFFF"/>
        <w:spacing w:before="0" w:after="0"/>
        <w:ind w:left="0" w:firstLine="0"/>
        <w:rPr>
          <w:rFonts w:ascii="Garamond" w:hAnsi="Garamond" w:cs="Segoe UI"/>
          <w:color w:val="0F172A"/>
          <w:sz w:val="24"/>
          <w:szCs w:val="24"/>
        </w:rPr>
      </w:pPr>
      <w:r w:rsidRPr="007D7827">
        <w:rPr>
          <w:rFonts w:ascii="Garamond" w:hAnsi="Garamond" w:cstheme="minorHAnsi"/>
          <w:b/>
          <w:sz w:val="24"/>
          <w:szCs w:val="24"/>
        </w:rPr>
        <w:t>Art. 41.</w:t>
      </w:r>
      <w:r w:rsidR="005D3A3F" w:rsidRPr="007D7827">
        <w:rPr>
          <w:rFonts w:ascii="Garamond" w:hAnsi="Garamond" w:cs="Segoe UI"/>
          <w:color w:val="0F172A"/>
          <w:sz w:val="24"/>
          <w:szCs w:val="24"/>
          <w:shd w:val="clear" w:color="auto" w:fill="FFFFFF"/>
        </w:rPr>
        <w:t xml:space="preserve"> </w:t>
      </w:r>
      <w:r w:rsidR="007D7827" w:rsidRPr="007D7827">
        <w:rPr>
          <w:rFonts w:ascii="Garamond" w:hAnsi="Garamond" w:cs="Segoe UI"/>
          <w:color w:val="0F172A"/>
          <w:sz w:val="24"/>
          <w:szCs w:val="24"/>
        </w:rPr>
        <w:t>A progressão funcional vertical por titulação consiste na movimentação do servidor para o nível de vencimento imediatamente superior dentro da mesma carreira.</w:t>
      </w:r>
    </w:p>
    <w:p w14:paraId="72376962" w14:textId="77777777" w:rsidR="007D7827" w:rsidRPr="007D7827" w:rsidRDefault="007D7827" w:rsidP="007D7827">
      <w:pPr>
        <w:pStyle w:val="NormalWeb"/>
        <w:shd w:val="clear" w:color="auto" w:fill="FFFFFF"/>
        <w:spacing w:before="0" w:after="0"/>
        <w:ind w:left="0" w:firstLine="0"/>
        <w:rPr>
          <w:rFonts w:ascii="Garamond" w:hAnsi="Garamond" w:cs="Segoe UI"/>
          <w:color w:val="0F172A"/>
          <w:sz w:val="24"/>
          <w:szCs w:val="24"/>
        </w:rPr>
      </w:pPr>
    </w:p>
    <w:p w14:paraId="039ECF21" w14:textId="7DE887FD" w:rsidR="007D7827" w:rsidRDefault="007D7827" w:rsidP="007D7827">
      <w:pPr>
        <w:pStyle w:val="PargrafodaLista"/>
        <w:numPr>
          <w:ilvl w:val="0"/>
          <w:numId w:val="69"/>
        </w:numPr>
        <w:shd w:val="clear" w:color="auto" w:fill="FFFFFF"/>
        <w:spacing w:line="360" w:lineRule="auto"/>
        <w:ind w:left="0" w:hanging="11"/>
        <w:jc w:val="both"/>
        <w:rPr>
          <w:rFonts w:ascii="Garamond" w:eastAsia="Times New Roman" w:hAnsi="Garamond" w:cs="Segoe UI"/>
          <w:color w:val="0F172A"/>
          <w:sz w:val="24"/>
          <w:szCs w:val="24"/>
          <w:lang w:eastAsia="pt-BR"/>
        </w:rPr>
      </w:pPr>
      <w:r w:rsidRPr="007D7827">
        <w:rPr>
          <w:rFonts w:ascii="Garamond" w:eastAsia="Times New Roman" w:hAnsi="Garamond" w:cs="Segoe UI"/>
          <w:color w:val="0F172A"/>
          <w:sz w:val="24"/>
          <w:szCs w:val="24"/>
          <w:lang w:eastAsia="pt-BR"/>
        </w:rPr>
        <w:t>A efetivação da progressão prevista no </w:t>
      </w:r>
      <w:r w:rsidRPr="007D7827">
        <w:rPr>
          <w:rFonts w:ascii="Garamond" w:eastAsia="Times New Roman" w:hAnsi="Garamond" w:cs="Segoe UI"/>
          <w:i/>
          <w:iCs/>
          <w:color w:val="0F172A"/>
          <w:sz w:val="24"/>
          <w:szCs w:val="24"/>
          <w:lang w:eastAsia="pt-BR"/>
        </w:rPr>
        <w:t>caput</w:t>
      </w:r>
      <w:r w:rsidRPr="007D7827">
        <w:rPr>
          <w:rFonts w:ascii="Garamond" w:eastAsia="Times New Roman" w:hAnsi="Garamond" w:cs="Segoe UI"/>
          <w:color w:val="0F172A"/>
          <w:sz w:val="24"/>
          <w:szCs w:val="24"/>
          <w:lang w:eastAsia="pt-BR"/>
        </w:rPr>
        <w:t> resultará no cálculo de um novo vencimento-base, que corresponderá ao valor do vencimento-base do nível e referência atuais do servidor, </w:t>
      </w:r>
      <w:r w:rsidRPr="007D7827">
        <w:rPr>
          <w:rFonts w:ascii="Garamond" w:eastAsia="Times New Roman" w:hAnsi="Garamond" w:cs="Segoe UI"/>
          <w:bCs/>
          <w:color w:val="0F172A"/>
          <w:sz w:val="24"/>
          <w:szCs w:val="24"/>
          <w:lang w:eastAsia="pt-BR"/>
        </w:rPr>
        <w:t>acrescido do percentual de 13% (treze por cento)</w:t>
      </w:r>
      <w:r w:rsidRPr="007D7827">
        <w:rPr>
          <w:rFonts w:ascii="Garamond" w:eastAsia="Times New Roman" w:hAnsi="Garamond" w:cs="Segoe UI"/>
          <w:color w:val="0F172A"/>
          <w:sz w:val="24"/>
          <w:szCs w:val="24"/>
          <w:lang w:eastAsia="pt-BR"/>
        </w:rPr>
        <w:t>.</w:t>
      </w:r>
    </w:p>
    <w:p w14:paraId="5CB5F303" w14:textId="77777777" w:rsidR="007D7827" w:rsidRPr="007D7827" w:rsidRDefault="007D7827" w:rsidP="007D7827">
      <w:pPr>
        <w:pStyle w:val="PargrafodaLista"/>
        <w:shd w:val="clear" w:color="auto" w:fill="FFFFFF"/>
        <w:spacing w:line="360" w:lineRule="auto"/>
        <w:ind w:left="0"/>
        <w:jc w:val="both"/>
        <w:rPr>
          <w:rFonts w:ascii="Garamond" w:eastAsia="Times New Roman" w:hAnsi="Garamond" w:cs="Segoe UI"/>
          <w:color w:val="0F172A"/>
          <w:sz w:val="24"/>
          <w:szCs w:val="24"/>
          <w:lang w:eastAsia="pt-BR"/>
        </w:rPr>
      </w:pPr>
    </w:p>
    <w:p w14:paraId="7E7CE247" w14:textId="0B489367" w:rsidR="007D7827" w:rsidRPr="007D7827" w:rsidRDefault="007D7827" w:rsidP="007D7827">
      <w:pPr>
        <w:pStyle w:val="PargrafodaLista"/>
        <w:numPr>
          <w:ilvl w:val="0"/>
          <w:numId w:val="69"/>
        </w:numPr>
        <w:shd w:val="clear" w:color="auto" w:fill="FFFFFF"/>
        <w:spacing w:line="360" w:lineRule="auto"/>
        <w:ind w:left="0" w:hanging="11"/>
        <w:jc w:val="both"/>
        <w:rPr>
          <w:rFonts w:ascii="Garamond" w:eastAsia="Times New Roman" w:hAnsi="Garamond" w:cs="Segoe UI"/>
          <w:color w:val="0F172A"/>
          <w:sz w:val="24"/>
          <w:szCs w:val="24"/>
          <w:lang w:eastAsia="pt-BR"/>
        </w:rPr>
      </w:pPr>
      <w:r w:rsidRPr="007D7827">
        <w:rPr>
          <w:rFonts w:ascii="Garamond" w:eastAsia="Times New Roman" w:hAnsi="Garamond" w:cs="Segoe UI"/>
          <w:color w:val="0F172A"/>
          <w:sz w:val="24"/>
          <w:szCs w:val="24"/>
          <w:lang w:eastAsia="pt-BR"/>
        </w:rPr>
        <w:t>Ao progredir verticalmente, o servidor permanecerá na mesma referência horizontal em que se encontrava, passando a ter seu desenvolvimento na carreira a partir do novo vencimento-base calculado na forma do parágrafo anterior.</w:t>
      </w:r>
    </w:p>
    <w:p w14:paraId="05F480EC" w14:textId="09F029C8" w:rsidR="00CF20AE" w:rsidRPr="006A3E37" w:rsidRDefault="00CF20AE" w:rsidP="007D7827">
      <w:pPr>
        <w:spacing w:line="360" w:lineRule="auto"/>
        <w:jc w:val="both"/>
        <w:rPr>
          <w:rFonts w:ascii="Garamond" w:hAnsi="Garamond"/>
          <w:sz w:val="24"/>
          <w:szCs w:val="24"/>
        </w:rPr>
      </w:pPr>
    </w:p>
    <w:p w14:paraId="10029556" w14:textId="77777777" w:rsidR="00CF20AE" w:rsidRPr="006A3E37" w:rsidRDefault="00CF20AE" w:rsidP="00F324ED">
      <w:pPr>
        <w:spacing w:line="360" w:lineRule="auto"/>
        <w:jc w:val="both"/>
        <w:rPr>
          <w:rFonts w:ascii="Garamond" w:hAnsi="Garamond" w:cstheme="minorHAnsi"/>
          <w:sz w:val="24"/>
          <w:szCs w:val="24"/>
        </w:rPr>
      </w:pPr>
      <w:r w:rsidRPr="006A3E37">
        <w:rPr>
          <w:rFonts w:ascii="Garamond" w:hAnsi="Garamond" w:cstheme="minorHAnsi"/>
          <w:b/>
          <w:sz w:val="24"/>
          <w:szCs w:val="24"/>
        </w:rPr>
        <w:t xml:space="preserve">Art. </w:t>
      </w:r>
      <w:r w:rsidR="00ED2E9B" w:rsidRPr="006A3E37">
        <w:rPr>
          <w:rFonts w:ascii="Garamond" w:hAnsi="Garamond" w:cstheme="minorHAnsi"/>
          <w:b/>
          <w:sz w:val="24"/>
          <w:szCs w:val="24"/>
        </w:rPr>
        <w:t>4</w:t>
      </w:r>
      <w:r w:rsidR="00D73E9B" w:rsidRPr="006A3E37">
        <w:rPr>
          <w:rFonts w:ascii="Garamond" w:hAnsi="Garamond" w:cstheme="minorHAnsi"/>
          <w:b/>
          <w:sz w:val="24"/>
          <w:szCs w:val="24"/>
        </w:rPr>
        <w:t>2</w:t>
      </w:r>
      <w:r w:rsidR="00ED2E9B" w:rsidRPr="006A3E37">
        <w:rPr>
          <w:rFonts w:ascii="Garamond" w:hAnsi="Garamond" w:cstheme="minorHAnsi"/>
          <w:b/>
          <w:sz w:val="24"/>
          <w:szCs w:val="24"/>
        </w:rPr>
        <w:t>.</w:t>
      </w:r>
      <w:r w:rsidRPr="006A3E37">
        <w:rPr>
          <w:rFonts w:ascii="Garamond" w:hAnsi="Garamond" w:cstheme="minorHAnsi"/>
          <w:b/>
          <w:sz w:val="24"/>
          <w:szCs w:val="24"/>
        </w:rPr>
        <w:t xml:space="preserve"> </w:t>
      </w:r>
      <w:r w:rsidR="00F12468" w:rsidRPr="006A3E37">
        <w:rPr>
          <w:rFonts w:ascii="Garamond" w:hAnsi="Garamond"/>
          <w:sz w:val="24"/>
          <w:szCs w:val="24"/>
        </w:rPr>
        <w:t xml:space="preserve">Para fins de progressão funcional vertical por titulação, serão consideradas as seguintes formações escolares, de acordo com </w:t>
      </w:r>
      <w:r w:rsidR="00443147" w:rsidRPr="006A3E37">
        <w:rPr>
          <w:rFonts w:ascii="Garamond" w:hAnsi="Garamond"/>
          <w:sz w:val="24"/>
          <w:szCs w:val="24"/>
        </w:rPr>
        <w:t>o nível</w:t>
      </w:r>
      <w:r w:rsidR="00F12468" w:rsidRPr="006A3E37">
        <w:rPr>
          <w:rFonts w:ascii="Garamond" w:hAnsi="Garamond"/>
          <w:color w:val="FF0000"/>
          <w:sz w:val="24"/>
          <w:szCs w:val="24"/>
        </w:rPr>
        <w:t xml:space="preserve"> </w:t>
      </w:r>
      <w:r w:rsidR="00F12468" w:rsidRPr="006A3E37">
        <w:rPr>
          <w:rFonts w:ascii="Garamond" w:hAnsi="Garamond"/>
          <w:sz w:val="24"/>
          <w:szCs w:val="24"/>
        </w:rPr>
        <w:t>correspondente</w:t>
      </w:r>
      <w:r w:rsidRPr="006A3E37">
        <w:rPr>
          <w:rFonts w:ascii="Garamond" w:hAnsi="Garamond" w:cstheme="minorHAnsi"/>
          <w:sz w:val="24"/>
          <w:szCs w:val="24"/>
        </w:rPr>
        <w:t>:</w:t>
      </w:r>
    </w:p>
    <w:p w14:paraId="4E27AF2D" w14:textId="77777777" w:rsidR="00CF20AE" w:rsidRPr="006A3E37" w:rsidRDefault="006C1622" w:rsidP="00F324ED">
      <w:pPr>
        <w:pStyle w:val="PargrafodaLista"/>
        <w:numPr>
          <w:ilvl w:val="1"/>
          <w:numId w:val="8"/>
        </w:numPr>
        <w:spacing w:line="360" w:lineRule="auto"/>
        <w:ind w:left="0" w:firstLine="0"/>
        <w:jc w:val="both"/>
        <w:rPr>
          <w:rFonts w:ascii="Garamond" w:hAnsi="Garamond" w:cstheme="minorHAnsi"/>
          <w:sz w:val="24"/>
          <w:szCs w:val="24"/>
        </w:rPr>
      </w:pPr>
      <w:r w:rsidRPr="006A3E37">
        <w:rPr>
          <w:rFonts w:ascii="Garamond" w:hAnsi="Garamond" w:cstheme="minorHAnsi"/>
          <w:sz w:val="24"/>
          <w:szCs w:val="24"/>
        </w:rPr>
        <w:t>Nível</w:t>
      </w:r>
      <w:r w:rsidR="00CF20AE" w:rsidRPr="006A3E37">
        <w:rPr>
          <w:rFonts w:ascii="Garamond" w:hAnsi="Garamond" w:cstheme="minorHAnsi"/>
          <w:sz w:val="24"/>
          <w:szCs w:val="24"/>
        </w:rPr>
        <w:t xml:space="preserve"> </w:t>
      </w:r>
      <w:r w:rsidR="00586CD9" w:rsidRPr="006A3E37">
        <w:rPr>
          <w:rFonts w:ascii="Garamond" w:hAnsi="Garamond" w:cstheme="minorHAnsi"/>
          <w:sz w:val="24"/>
          <w:szCs w:val="24"/>
        </w:rPr>
        <w:t>NF</w:t>
      </w:r>
      <w:r w:rsidR="00CF20AE" w:rsidRPr="006A3E37">
        <w:rPr>
          <w:rFonts w:ascii="Garamond" w:hAnsi="Garamond" w:cstheme="minorHAnsi"/>
          <w:sz w:val="24"/>
          <w:szCs w:val="24"/>
        </w:rPr>
        <w:t>: certificado/histórico escolar do Ensino Fundamental;</w:t>
      </w:r>
    </w:p>
    <w:p w14:paraId="63782E42" w14:textId="77777777" w:rsidR="00CF20AE" w:rsidRPr="006A3E37" w:rsidRDefault="006C1622" w:rsidP="00F324ED">
      <w:pPr>
        <w:pStyle w:val="PargrafodaLista"/>
        <w:numPr>
          <w:ilvl w:val="1"/>
          <w:numId w:val="8"/>
        </w:numPr>
        <w:spacing w:line="360" w:lineRule="auto"/>
        <w:ind w:left="0" w:firstLine="0"/>
        <w:jc w:val="both"/>
        <w:rPr>
          <w:rFonts w:ascii="Garamond" w:hAnsi="Garamond" w:cstheme="minorHAnsi"/>
          <w:sz w:val="24"/>
          <w:szCs w:val="24"/>
        </w:rPr>
      </w:pPr>
      <w:r w:rsidRPr="006A3E37">
        <w:rPr>
          <w:rFonts w:ascii="Garamond" w:hAnsi="Garamond" w:cstheme="minorHAnsi"/>
          <w:sz w:val="24"/>
          <w:szCs w:val="24"/>
        </w:rPr>
        <w:t>Nível</w:t>
      </w:r>
      <w:r w:rsidR="00CF20AE" w:rsidRPr="006A3E37">
        <w:rPr>
          <w:rFonts w:ascii="Garamond" w:hAnsi="Garamond" w:cstheme="minorHAnsi"/>
          <w:sz w:val="24"/>
          <w:szCs w:val="24"/>
        </w:rPr>
        <w:t xml:space="preserve"> </w:t>
      </w:r>
      <w:r w:rsidR="00586CD9" w:rsidRPr="006A3E37">
        <w:rPr>
          <w:rFonts w:ascii="Garamond" w:hAnsi="Garamond" w:cstheme="minorHAnsi"/>
          <w:sz w:val="24"/>
          <w:szCs w:val="24"/>
        </w:rPr>
        <w:t>NM</w:t>
      </w:r>
      <w:r w:rsidR="00CF20AE" w:rsidRPr="006A3E37">
        <w:rPr>
          <w:rFonts w:ascii="Garamond" w:hAnsi="Garamond" w:cstheme="minorHAnsi"/>
          <w:sz w:val="24"/>
          <w:szCs w:val="24"/>
        </w:rPr>
        <w:t>: certificado de conclusão do Ensino Médio;</w:t>
      </w:r>
    </w:p>
    <w:p w14:paraId="14937CCF" w14:textId="77777777" w:rsidR="00CF20AE" w:rsidRPr="006A3E37" w:rsidRDefault="006C1622" w:rsidP="00F324ED">
      <w:pPr>
        <w:pStyle w:val="PargrafodaLista"/>
        <w:numPr>
          <w:ilvl w:val="1"/>
          <w:numId w:val="8"/>
        </w:numPr>
        <w:spacing w:line="360" w:lineRule="auto"/>
        <w:ind w:left="0" w:firstLine="0"/>
        <w:jc w:val="both"/>
        <w:rPr>
          <w:rFonts w:ascii="Garamond" w:hAnsi="Garamond" w:cstheme="minorHAnsi"/>
          <w:sz w:val="24"/>
          <w:szCs w:val="24"/>
        </w:rPr>
      </w:pPr>
      <w:r w:rsidRPr="006A3E37">
        <w:rPr>
          <w:rFonts w:ascii="Garamond" w:hAnsi="Garamond" w:cstheme="minorHAnsi"/>
          <w:sz w:val="24"/>
          <w:szCs w:val="24"/>
        </w:rPr>
        <w:t>Nível</w:t>
      </w:r>
      <w:r w:rsidR="00CF20AE" w:rsidRPr="006A3E37">
        <w:rPr>
          <w:rFonts w:ascii="Garamond" w:hAnsi="Garamond" w:cstheme="minorHAnsi"/>
          <w:sz w:val="24"/>
          <w:szCs w:val="24"/>
        </w:rPr>
        <w:t xml:space="preserve"> </w:t>
      </w:r>
      <w:r w:rsidR="00586CD9" w:rsidRPr="006A3E37">
        <w:rPr>
          <w:rFonts w:ascii="Garamond" w:hAnsi="Garamond" w:cstheme="minorHAnsi"/>
          <w:sz w:val="24"/>
          <w:szCs w:val="24"/>
        </w:rPr>
        <w:t>NS</w:t>
      </w:r>
      <w:r w:rsidR="00CF20AE" w:rsidRPr="006A3E37">
        <w:rPr>
          <w:rFonts w:ascii="Garamond" w:hAnsi="Garamond" w:cstheme="minorHAnsi"/>
          <w:sz w:val="24"/>
          <w:szCs w:val="24"/>
        </w:rPr>
        <w:t xml:space="preserve">: certificado de conclusão do Ensino Superior; </w:t>
      </w:r>
    </w:p>
    <w:p w14:paraId="7927DB13" w14:textId="77777777" w:rsidR="00CF20AE" w:rsidRPr="006A3E37" w:rsidRDefault="006C1622" w:rsidP="00F324ED">
      <w:pPr>
        <w:pStyle w:val="PargrafodaLista"/>
        <w:numPr>
          <w:ilvl w:val="1"/>
          <w:numId w:val="8"/>
        </w:numPr>
        <w:spacing w:line="360" w:lineRule="auto"/>
        <w:ind w:left="0" w:firstLine="0"/>
        <w:jc w:val="both"/>
        <w:rPr>
          <w:rFonts w:ascii="Garamond" w:hAnsi="Garamond" w:cstheme="minorHAnsi"/>
          <w:sz w:val="24"/>
          <w:szCs w:val="24"/>
        </w:rPr>
      </w:pPr>
      <w:r w:rsidRPr="006A3E37">
        <w:rPr>
          <w:rFonts w:ascii="Garamond" w:hAnsi="Garamond" w:cstheme="minorHAnsi"/>
          <w:sz w:val="24"/>
          <w:szCs w:val="24"/>
        </w:rPr>
        <w:t>Nível</w:t>
      </w:r>
      <w:r w:rsidR="00CF20AE" w:rsidRPr="006A3E37">
        <w:rPr>
          <w:rFonts w:ascii="Garamond" w:hAnsi="Garamond" w:cstheme="minorHAnsi"/>
          <w:sz w:val="24"/>
          <w:szCs w:val="24"/>
        </w:rPr>
        <w:t xml:space="preserve"> </w:t>
      </w:r>
      <w:r w:rsidR="00586CD9" w:rsidRPr="006A3E37">
        <w:rPr>
          <w:rFonts w:ascii="Garamond" w:hAnsi="Garamond" w:cstheme="minorHAnsi"/>
          <w:sz w:val="24"/>
          <w:szCs w:val="24"/>
        </w:rPr>
        <w:t>NP</w:t>
      </w:r>
      <w:r w:rsidR="00CF20AE" w:rsidRPr="006A3E37">
        <w:rPr>
          <w:rFonts w:ascii="Garamond" w:hAnsi="Garamond" w:cstheme="minorHAnsi"/>
          <w:sz w:val="24"/>
          <w:szCs w:val="24"/>
        </w:rPr>
        <w:t xml:space="preserve">: certificado de conclusão de Curso de Especialização </w:t>
      </w:r>
      <w:r w:rsidR="00CF20AE" w:rsidRPr="006A3E37">
        <w:rPr>
          <w:rFonts w:ascii="Garamond" w:hAnsi="Garamond" w:cstheme="minorHAnsi"/>
          <w:i/>
          <w:sz w:val="24"/>
          <w:szCs w:val="24"/>
        </w:rPr>
        <w:t>lato</w:t>
      </w:r>
      <w:r w:rsidR="00CF20AE" w:rsidRPr="006A3E37">
        <w:rPr>
          <w:rFonts w:ascii="Garamond" w:hAnsi="Garamond" w:cstheme="minorHAnsi"/>
          <w:sz w:val="24"/>
          <w:szCs w:val="24"/>
        </w:rPr>
        <w:t xml:space="preserve"> sensu (Pós-graduação) </w:t>
      </w:r>
      <w:r w:rsidR="00F12468" w:rsidRPr="006A3E37">
        <w:rPr>
          <w:rFonts w:ascii="Garamond" w:hAnsi="Garamond"/>
          <w:sz w:val="24"/>
          <w:szCs w:val="24"/>
        </w:rPr>
        <w:t>conforme legislação educacional vigente</w:t>
      </w:r>
      <w:r w:rsidR="00CF20AE" w:rsidRPr="006A3E37">
        <w:rPr>
          <w:rFonts w:ascii="Garamond" w:hAnsi="Garamond" w:cstheme="minorHAnsi"/>
          <w:sz w:val="24"/>
          <w:szCs w:val="24"/>
        </w:rPr>
        <w:t>;</w:t>
      </w:r>
    </w:p>
    <w:p w14:paraId="090C6BDB" w14:textId="77777777" w:rsidR="00CF20AE" w:rsidRPr="006A3E37" w:rsidRDefault="006C1622" w:rsidP="00F324ED">
      <w:pPr>
        <w:pStyle w:val="PargrafodaLista"/>
        <w:numPr>
          <w:ilvl w:val="1"/>
          <w:numId w:val="8"/>
        </w:numPr>
        <w:spacing w:line="360" w:lineRule="auto"/>
        <w:ind w:left="0" w:firstLine="0"/>
        <w:jc w:val="both"/>
        <w:rPr>
          <w:rFonts w:ascii="Garamond" w:hAnsi="Garamond" w:cstheme="minorHAnsi"/>
          <w:sz w:val="24"/>
          <w:szCs w:val="24"/>
        </w:rPr>
      </w:pPr>
      <w:r w:rsidRPr="006A3E37">
        <w:rPr>
          <w:rFonts w:ascii="Garamond" w:hAnsi="Garamond" w:cstheme="minorHAnsi"/>
          <w:sz w:val="24"/>
          <w:szCs w:val="24"/>
        </w:rPr>
        <w:lastRenderedPageBreak/>
        <w:t>Nível</w:t>
      </w:r>
      <w:r w:rsidR="00CF20AE" w:rsidRPr="006A3E37">
        <w:rPr>
          <w:rFonts w:ascii="Garamond" w:hAnsi="Garamond" w:cstheme="minorHAnsi"/>
          <w:sz w:val="24"/>
          <w:szCs w:val="24"/>
        </w:rPr>
        <w:t xml:space="preserve"> </w:t>
      </w:r>
      <w:proofErr w:type="spellStart"/>
      <w:r w:rsidR="00586CD9" w:rsidRPr="006A3E37">
        <w:rPr>
          <w:rFonts w:ascii="Garamond" w:hAnsi="Garamond" w:cstheme="minorHAnsi"/>
          <w:sz w:val="24"/>
          <w:szCs w:val="24"/>
        </w:rPr>
        <w:t>NMs</w:t>
      </w:r>
      <w:proofErr w:type="spellEnd"/>
      <w:r w:rsidR="00CF20AE" w:rsidRPr="006A3E37">
        <w:rPr>
          <w:rFonts w:ascii="Garamond" w:hAnsi="Garamond" w:cstheme="minorHAnsi"/>
          <w:sz w:val="24"/>
          <w:szCs w:val="24"/>
        </w:rPr>
        <w:t>: certificado de conclusão de Curso de Especialização s</w:t>
      </w:r>
      <w:r w:rsidR="00CF20AE" w:rsidRPr="006A3E37">
        <w:rPr>
          <w:rFonts w:ascii="Garamond" w:hAnsi="Garamond" w:cstheme="minorHAnsi"/>
          <w:i/>
          <w:sz w:val="24"/>
          <w:szCs w:val="24"/>
        </w:rPr>
        <w:t xml:space="preserve">tricto sensu </w:t>
      </w:r>
      <w:r w:rsidR="00CF20AE" w:rsidRPr="006A3E37">
        <w:rPr>
          <w:rFonts w:ascii="Garamond" w:hAnsi="Garamond" w:cstheme="minorHAnsi"/>
          <w:sz w:val="24"/>
          <w:szCs w:val="24"/>
        </w:rPr>
        <w:t>(Mestrado).</w:t>
      </w:r>
    </w:p>
    <w:p w14:paraId="3C925F17" w14:textId="77777777" w:rsidR="00CF20AE" w:rsidRPr="006A3E37" w:rsidRDefault="00CF20AE" w:rsidP="006A3E37">
      <w:pPr>
        <w:spacing w:line="360" w:lineRule="auto"/>
        <w:ind w:left="1080"/>
        <w:jc w:val="both"/>
        <w:rPr>
          <w:rFonts w:ascii="Garamond" w:hAnsi="Garamond" w:cstheme="minorHAnsi"/>
          <w:b/>
          <w:sz w:val="24"/>
          <w:szCs w:val="24"/>
        </w:rPr>
      </w:pPr>
    </w:p>
    <w:p w14:paraId="5656C77A" w14:textId="77777777" w:rsidR="00CD7463" w:rsidRPr="006A3E37" w:rsidRDefault="00F12468" w:rsidP="006A3E37">
      <w:pPr>
        <w:pStyle w:val="PargrafodaLista"/>
        <w:numPr>
          <w:ilvl w:val="0"/>
          <w:numId w:val="32"/>
        </w:numPr>
        <w:spacing w:line="360" w:lineRule="auto"/>
        <w:ind w:left="0" w:hanging="11"/>
        <w:jc w:val="both"/>
        <w:rPr>
          <w:rFonts w:ascii="Garamond" w:hAnsi="Garamond"/>
          <w:sz w:val="24"/>
          <w:szCs w:val="24"/>
        </w:rPr>
      </w:pPr>
      <w:r w:rsidRPr="006A3E37">
        <w:rPr>
          <w:rFonts w:ascii="Garamond" w:hAnsi="Garamond"/>
          <w:sz w:val="24"/>
          <w:szCs w:val="24"/>
        </w:rPr>
        <w:t>Os certificados e titulações deverão ser apresentados para o nível imediatamente superior ao que o servidor se encontra, observadas as exigências do cargo, conforme disposto no Anexo II</w:t>
      </w:r>
      <w:r w:rsidR="00CF20AE" w:rsidRPr="006A3E37">
        <w:rPr>
          <w:rFonts w:ascii="Garamond" w:hAnsi="Garamond"/>
          <w:sz w:val="24"/>
          <w:szCs w:val="24"/>
        </w:rPr>
        <w:t xml:space="preserve">. </w:t>
      </w:r>
    </w:p>
    <w:p w14:paraId="5A2F7028" w14:textId="77777777" w:rsidR="00252513" w:rsidRPr="006A3E37" w:rsidRDefault="00252513" w:rsidP="006A3E37">
      <w:pPr>
        <w:pStyle w:val="PargrafodaLista"/>
        <w:spacing w:line="360" w:lineRule="auto"/>
        <w:ind w:left="0"/>
        <w:jc w:val="both"/>
        <w:rPr>
          <w:rFonts w:ascii="Garamond" w:hAnsi="Garamond"/>
          <w:sz w:val="24"/>
          <w:szCs w:val="24"/>
        </w:rPr>
      </w:pPr>
    </w:p>
    <w:p w14:paraId="68EE8A64" w14:textId="77777777" w:rsidR="00CD7463" w:rsidRPr="006A3E37" w:rsidRDefault="00CD7463" w:rsidP="006A3E37">
      <w:pPr>
        <w:pStyle w:val="PargrafodaLista"/>
        <w:numPr>
          <w:ilvl w:val="0"/>
          <w:numId w:val="32"/>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sz w:val="24"/>
          <w:szCs w:val="24"/>
          <w:lang w:eastAsia="pt-BR"/>
        </w:rPr>
        <w:t>Serão aceitos apenas cursos de pós-graduação lato sensu com carga horária mínima de 360 (trezentas e sessenta) horas, realizados em instituições regularmente autorizadas pelo Ministério da Educação.</w:t>
      </w:r>
    </w:p>
    <w:p w14:paraId="224012B2" w14:textId="77777777" w:rsidR="00CD7463" w:rsidRPr="006A3E37" w:rsidRDefault="00CD7463" w:rsidP="006A3E37">
      <w:pPr>
        <w:pStyle w:val="PargrafodaLista"/>
        <w:spacing w:line="360" w:lineRule="auto"/>
        <w:ind w:left="0"/>
        <w:jc w:val="both"/>
        <w:rPr>
          <w:rFonts w:ascii="Garamond" w:hAnsi="Garamond"/>
          <w:sz w:val="24"/>
          <w:szCs w:val="24"/>
        </w:rPr>
      </w:pPr>
    </w:p>
    <w:p w14:paraId="0F19ED84" w14:textId="77777777" w:rsidR="00F12468" w:rsidRPr="006A3E37" w:rsidRDefault="00CD7463" w:rsidP="006A3E37">
      <w:pPr>
        <w:pStyle w:val="PargrafodaLista"/>
        <w:spacing w:line="360" w:lineRule="auto"/>
        <w:ind w:left="0"/>
        <w:jc w:val="both"/>
        <w:rPr>
          <w:rFonts w:ascii="Garamond" w:eastAsia="Times New Roman" w:hAnsi="Garamond"/>
          <w:sz w:val="24"/>
          <w:szCs w:val="24"/>
          <w:lang w:eastAsia="pt-BR"/>
        </w:rPr>
      </w:pPr>
      <w:r w:rsidRPr="006A3E37">
        <w:rPr>
          <w:rFonts w:ascii="Garamond" w:hAnsi="Garamond" w:cstheme="minorHAnsi"/>
          <w:b/>
          <w:sz w:val="24"/>
          <w:szCs w:val="24"/>
        </w:rPr>
        <w:t xml:space="preserve">Art. </w:t>
      </w:r>
      <w:r w:rsidR="00D73E9B" w:rsidRPr="006A3E37">
        <w:rPr>
          <w:rFonts w:ascii="Garamond" w:hAnsi="Garamond" w:cstheme="minorHAnsi"/>
          <w:b/>
          <w:sz w:val="24"/>
          <w:szCs w:val="24"/>
        </w:rPr>
        <w:t>43.</w:t>
      </w:r>
      <w:r w:rsidRPr="006A3E37">
        <w:rPr>
          <w:rFonts w:ascii="Garamond" w:hAnsi="Garamond" w:cstheme="minorHAnsi"/>
          <w:b/>
          <w:sz w:val="24"/>
          <w:szCs w:val="24"/>
        </w:rPr>
        <w:t xml:space="preserve"> </w:t>
      </w:r>
      <w:r w:rsidR="00F12468" w:rsidRPr="006A3E37">
        <w:rPr>
          <w:rFonts w:ascii="Garamond" w:eastAsia="Times New Roman" w:hAnsi="Garamond"/>
          <w:sz w:val="24"/>
          <w:szCs w:val="24"/>
          <w:lang w:eastAsia="pt-BR"/>
        </w:rPr>
        <w:t>Os cursos de especialização deverão guardar relação de pertinência com as atribuições do cargo efetivo e somente serão considerados válidos após parecer favorável do setor jurídico do Município.</w:t>
      </w:r>
    </w:p>
    <w:p w14:paraId="70B992ED" w14:textId="77777777" w:rsidR="00CD7463" w:rsidRPr="006A3E37" w:rsidRDefault="00CD7463" w:rsidP="006A3E37">
      <w:pPr>
        <w:pStyle w:val="PargrafodaLista"/>
        <w:spacing w:line="360" w:lineRule="auto"/>
        <w:ind w:left="0"/>
        <w:rPr>
          <w:rFonts w:ascii="Garamond" w:eastAsia="Times New Roman" w:hAnsi="Garamond"/>
          <w:sz w:val="24"/>
          <w:szCs w:val="24"/>
          <w:lang w:eastAsia="pt-BR"/>
        </w:rPr>
      </w:pPr>
    </w:p>
    <w:p w14:paraId="1A469439" w14:textId="77777777" w:rsidR="00CD7463" w:rsidRPr="006A3E37" w:rsidRDefault="00CD7463" w:rsidP="006A3E37">
      <w:pPr>
        <w:spacing w:line="360" w:lineRule="auto"/>
        <w:jc w:val="both"/>
        <w:rPr>
          <w:rFonts w:ascii="Garamond" w:hAnsi="Garamond"/>
          <w:sz w:val="24"/>
          <w:szCs w:val="24"/>
        </w:rPr>
      </w:pPr>
      <w:r w:rsidRPr="006A3E37">
        <w:rPr>
          <w:rFonts w:ascii="Garamond" w:hAnsi="Garamond"/>
          <w:sz w:val="24"/>
          <w:szCs w:val="24"/>
        </w:rPr>
        <w:t xml:space="preserve">Parágrafo único. No caso dos </w:t>
      </w:r>
      <w:r w:rsidRPr="006A3E37">
        <w:rPr>
          <w:rStyle w:val="Forte"/>
          <w:rFonts w:ascii="Garamond" w:hAnsi="Garamond"/>
          <w:b w:val="0"/>
          <w:sz w:val="24"/>
          <w:szCs w:val="24"/>
        </w:rPr>
        <w:t>procuradores municipais</w:t>
      </w:r>
      <w:r w:rsidRPr="006A3E37">
        <w:rPr>
          <w:rFonts w:ascii="Garamond" w:hAnsi="Garamond"/>
          <w:sz w:val="24"/>
          <w:szCs w:val="24"/>
        </w:rPr>
        <w:t xml:space="preserve">, a concessão da progressão funcional vertical dependerá de </w:t>
      </w:r>
      <w:r w:rsidRPr="006A3E37">
        <w:rPr>
          <w:rStyle w:val="Forte"/>
          <w:rFonts w:ascii="Garamond" w:hAnsi="Garamond"/>
          <w:b w:val="0"/>
          <w:sz w:val="24"/>
          <w:szCs w:val="24"/>
        </w:rPr>
        <w:t>parecer favorável do responsável pelo controle interno</w:t>
      </w:r>
      <w:r w:rsidRPr="006A3E37">
        <w:rPr>
          <w:rFonts w:ascii="Garamond" w:hAnsi="Garamond"/>
          <w:sz w:val="24"/>
          <w:szCs w:val="24"/>
        </w:rPr>
        <w:t xml:space="preserve"> ou, na ausência deste, do Prefeito Municipal.</w:t>
      </w:r>
    </w:p>
    <w:p w14:paraId="20B10794" w14:textId="77777777" w:rsidR="00D73E9B" w:rsidRPr="006A3E37" w:rsidRDefault="00D73E9B" w:rsidP="006A3E37">
      <w:pPr>
        <w:spacing w:line="360" w:lineRule="auto"/>
        <w:jc w:val="both"/>
        <w:rPr>
          <w:rFonts w:ascii="Garamond" w:hAnsi="Garamond"/>
          <w:sz w:val="24"/>
          <w:szCs w:val="24"/>
        </w:rPr>
      </w:pPr>
    </w:p>
    <w:p w14:paraId="427C8D6F" w14:textId="77777777" w:rsidR="00D73E9B" w:rsidRPr="006A3E37" w:rsidRDefault="00D73E9B" w:rsidP="006A3E37">
      <w:pPr>
        <w:pStyle w:val="PargrafodaLista"/>
        <w:spacing w:line="360" w:lineRule="auto"/>
        <w:ind w:left="0"/>
        <w:jc w:val="both"/>
        <w:rPr>
          <w:rFonts w:ascii="Garamond" w:hAnsi="Garamond"/>
          <w:b/>
          <w:sz w:val="24"/>
          <w:szCs w:val="24"/>
        </w:rPr>
      </w:pPr>
      <w:r w:rsidRPr="006A3E37">
        <w:rPr>
          <w:rFonts w:ascii="Garamond" w:hAnsi="Garamond" w:cstheme="minorHAnsi"/>
          <w:b/>
          <w:sz w:val="24"/>
          <w:szCs w:val="24"/>
        </w:rPr>
        <w:t xml:space="preserve">Art. 44. </w:t>
      </w:r>
      <w:r w:rsidRPr="006A3E37">
        <w:rPr>
          <w:rFonts w:ascii="Garamond" w:hAnsi="Garamond"/>
          <w:sz w:val="24"/>
          <w:szCs w:val="24"/>
        </w:rPr>
        <w:t xml:space="preserve">Será admitida </w:t>
      </w:r>
      <w:r w:rsidRPr="006A3E37">
        <w:rPr>
          <w:rStyle w:val="Forte"/>
          <w:rFonts w:ascii="Garamond" w:hAnsi="Garamond"/>
          <w:b w:val="0"/>
          <w:sz w:val="24"/>
          <w:szCs w:val="24"/>
        </w:rPr>
        <w:t>uma única progressão por tipo de titulação</w:t>
      </w:r>
      <w:r w:rsidRPr="006A3E37">
        <w:rPr>
          <w:rFonts w:ascii="Garamond" w:hAnsi="Garamond"/>
          <w:sz w:val="24"/>
          <w:szCs w:val="24"/>
        </w:rPr>
        <w:t xml:space="preserve"> (mesma natureza de formação) para fins de progressão funcional vertical, respeitado o limite máximo de </w:t>
      </w:r>
      <w:r w:rsidRPr="006A3E37">
        <w:rPr>
          <w:rStyle w:val="Forte"/>
          <w:rFonts w:ascii="Garamond" w:hAnsi="Garamond"/>
          <w:b w:val="0"/>
          <w:sz w:val="24"/>
          <w:szCs w:val="24"/>
        </w:rPr>
        <w:t>duas progressões verticais por carreira</w:t>
      </w:r>
      <w:r w:rsidRPr="006A3E37">
        <w:rPr>
          <w:rFonts w:ascii="Garamond" w:hAnsi="Garamond"/>
          <w:b/>
          <w:sz w:val="24"/>
          <w:szCs w:val="24"/>
        </w:rPr>
        <w:t>.</w:t>
      </w:r>
    </w:p>
    <w:p w14:paraId="3F4ABEE7" w14:textId="77777777" w:rsidR="00D73E9B" w:rsidRPr="006A3E37" w:rsidRDefault="00D73E9B" w:rsidP="006A3E37">
      <w:pPr>
        <w:spacing w:line="360" w:lineRule="auto"/>
        <w:jc w:val="both"/>
        <w:rPr>
          <w:rFonts w:ascii="Garamond" w:hAnsi="Garamond"/>
          <w:sz w:val="24"/>
          <w:szCs w:val="24"/>
        </w:rPr>
      </w:pPr>
    </w:p>
    <w:p w14:paraId="318A8D1E" w14:textId="77777777" w:rsidR="005D2E98" w:rsidRPr="006A3E37" w:rsidRDefault="00D73E9B" w:rsidP="006A3E37">
      <w:pPr>
        <w:pStyle w:val="NormalWeb"/>
        <w:spacing w:before="0" w:after="0"/>
        <w:ind w:left="0" w:firstLine="0"/>
        <w:rPr>
          <w:rFonts w:ascii="Garamond" w:hAnsi="Garamond"/>
          <w:sz w:val="24"/>
          <w:szCs w:val="24"/>
        </w:rPr>
      </w:pPr>
      <w:r w:rsidRPr="006A3E37">
        <w:rPr>
          <w:rFonts w:ascii="Garamond" w:hAnsi="Garamond"/>
          <w:b/>
          <w:sz w:val="24"/>
          <w:szCs w:val="24"/>
        </w:rPr>
        <w:t>Art. 45.</w:t>
      </w:r>
      <w:r w:rsidRPr="006A3E37">
        <w:rPr>
          <w:rFonts w:ascii="Garamond" w:hAnsi="Garamond"/>
          <w:sz w:val="24"/>
          <w:szCs w:val="24"/>
        </w:rPr>
        <w:t xml:space="preserve"> Após a efetivação do servidor público estável, a progressão funcional vertical por titulação somente poderá ocorrer a cada três anos, sendo admitida a primeira progressão apenas para a titulação imediatamente superior àquela exigida para o ingresso no cargo.</w:t>
      </w:r>
    </w:p>
    <w:p w14:paraId="2B5492A3" w14:textId="77777777" w:rsidR="00971A9F" w:rsidRPr="006A3E37" w:rsidRDefault="00971A9F" w:rsidP="006A3E37">
      <w:pPr>
        <w:pStyle w:val="NormalWeb"/>
        <w:spacing w:before="0" w:after="0"/>
        <w:ind w:left="0" w:firstLine="0"/>
        <w:rPr>
          <w:rFonts w:ascii="Garamond" w:hAnsi="Garamond"/>
          <w:sz w:val="24"/>
          <w:szCs w:val="24"/>
        </w:rPr>
      </w:pPr>
    </w:p>
    <w:p w14:paraId="668A4FC7" w14:textId="77777777" w:rsidR="00971A9F" w:rsidRPr="006A3E37" w:rsidRDefault="00CF20AE" w:rsidP="006A3E37">
      <w:pPr>
        <w:pStyle w:val="NormalWeb"/>
        <w:spacing w:before="0" w:after="0"/>
        <w:ind w:left="0" w:firstLine="0"/>
        <w:rPr>
          <w:rFonts w:ascii="Garamond" w:hAnsi="Garamond"/>
          <w:sz w:val="24"/>
          <w:szCs w:val="24"/>
        </w:rPr>
      </w:pPr>
      <w:r w:rsidRPr="006A3E37">
        <w:rPr>
          <w:rFonts w:ascii="Garamond" w:hAnsi="Garamond"/>
          <w:b/>
          <w:sz w:val="24"/>
          <w:szCs w:val="24"/>
        </w:rPr>
        <w:t xml:space="preserve">Art. </w:t>
      </w:r>
      <w:r w:rsidR="00D73E9B" w:rsidRPr="006A3E37">
        <w:rPr>
          <w:rFonts w:ascii="Garamond" w:hAnsi="Garamond"/>
          <w:b/>
          <w:sz w:val="24"/>
          <w:szCs w:val="24"/>
        </w:rPr>
        <w:t>46</w:t>
      </w:r>
      <w:r w:rsidR="00971A9F" w:rsidRPr="006A3E37">
        <w:rPr>
          <w:rFonts w:ascii="Garamond" w:hAnsi="Garamond"/>
          <w:b/>
          <w:sz w:val="24"/>
          <w:szCs w:val="24"/>
        </w:rPr>
        <w:t xml:space="preserve">. </w:t>
      </w:r>
      <w:r w:rsidR="00971A9F" w:rsidRPr="006A3E37">
        <w:rPr>
          <w:rFonts w:ascii="Garamond" w:hAnsi="Garamond"/>
          <w:sz w:val="24"/>
          <w:szCs w:val="24"/>
        </w:rPr>
        <w:t xml:space="preserve"> Para fins de progressão funcional vertical por titulação, não serão considerados:</w:t>
      </w:r>
    </w:p>
    <w:p w14:paraId="632379F4" w14:textId="77777777" w:rsidR="00971A9F" w:rsidRPr="006A3E37" w:rsidRDefault="00971A9F" w:rsidP="006A3E37">
      <w:pPr>
        <w:pStyle w:val="PargrafodaLista"/>
        <w:numPr>
          <w:ilvl w:val="0"/>
          <w:numId w:val="60"/>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sz w:val="24"/>
          <w:szCs w:val="24"/>
          <w:lang w:eastAsia="pt-BR"/>
        </w:rPr>
        <w:t>certificados ou t</w:t>
      </w:r>
      <w:r w:rsidRPr="006A3E37">
        <w:rPr>
          <w:rFonts w:ascii="Garamond" w:eastAsia="Times New Roman" w:hAnsi="Garamond" w:cs="Garamond"/>
          <w:sz w:val="24"/>
          <w:szCs w:val="24"/>
          <w:lang w:eastAsia="pt-BR"/>
        </w:rPr>
        <w:t>í</w:t>
      </w:r>
      <w:r w:rsidRPr="006A3E37">
        <w:rPr>
          <w:rFonts w:ascii="Garamond" w:eastAsia="Times New Roman" w:hAnsi="Garamond"/>
          <w:sz w:val="24"/>
          <w:szCs w:val="24"/>
          <w:lang w:eastAsia="pt-BR"/>
        </w:rPr>
        <w:t>tulos j</w:t>
      </w:r>
      <w:r w:rsidRPr="006A3E37">
        <w:rPr>
          <w:rFonts w:ascii="Garamond" w:eastAsia="Times New Roman" w:hAnsi="Garamond" w:cs="Garamond"/>
          <w:sz w:val="24"/>
          <w:szCs w:val="24"/>
          <w:lang w:eastAsia="pt-BR"/>
        </w:rPr>
        <w:t>á</w:t>
      </w:r>
      <w:r w:rsidRPr="006A3E37">
        <w:rPr>
          <w:rFonts w:ascii="Garamond" w:eastAsia="Times New Roman" w:hAnsi="Garamond"/>
          <w:sz w:val="24"/>
          <w:szCs w:val="24"/>
          <w:lang w:eastAsia="pt-BR"/>
        </w:rPr>
        <w:t xml:space="preserve"> utilizados para ingresso ou classifica</w:t>
      </w:r>
      <w:r w:rsidRPr="006A3E37">
        <w:rPr>
          <w:rFonts w:ascii="Garamond" w:eastAsia="Times New Roman" w:hAnsi="Garamond" w:cs="Garamond"/>
          <w:sz w:val="24"/>
          <w:szCs w:val="24"/>
          <w:lang w:eastAsia="pt-BR"/>
        </w:rPr>
        <w:t>çã</w:t>
      </w:r>
      <w:r w:rsidRPr="006A3E37">
        <w:rPr>
          <w:rFonts w:ascii="Garamond" w:eastAsia="Times New Roman" w:hAnsi="Garamond"/>
          <w:sz w:val="24"/>
          <w:szCs w:val="24"/>
          <w:lang w:eastAsia="pt-BR"/>
        </w:rPr>
        <w:t>o em concurso p</w:t>
      </w:r>
      <w:r w:rsidRPr="006A3E37">
        <w:rPr>
          <w:rFonts w:ascii="Garamond" w:eastAsia="Times New Roman" w:hAnsi="Garamond" w:cs="Garamond"/>
          <w:sz w:val="24"/>
          <w:szCs w:val="24"/>
          <w:lang w:eastAsia="pt-BR"/>
        </w:rPr>
        <w:t>ú</w:t>
      </w:r>
      <w:r w:rsidRPr="006A3E37">
        <w:rPr>
          <w:rFonts w:ascii="Garamond" w:eastAsia="Times New Roman" w:hAnsi="Garamond"/>
          <w:sz w:val="24"/>
          <w:szCs w:val="24"/>
          <w:lang w:eastAsia="pt-BR"/>
        </w:rPr>
        <w:t>blico;</w:t>
      </w:r>
    </w:p>
    <w:p w14:paraId="630A7EB9" w14:textId="77777777" w:rsidR="00971A9F" w:rsidRPr="006A3E37" w:rsidRDefault="00971A9F" w:rsidP="006A3E37">
      <w:pPr>
        <w:pStyle w:val="PargrafodaLista"/>
        <w:numPr>
          <w:ilvl w:val="0"/>
          <w:numId w:val="60"/>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sz w:val="24"/>
          <w:szCs w:val="24"/>
          <w:lang w:eastAsia="pt-BR"/>
        </w:rPr>
        <w:lastRenderedPageBreak/>
        <w:t>t</w:t>
      </w:r>
      <w:r w:rsidRPr="006A3E37">
        <w:rPr>
          <w:rFonts w:ascii="Garamond" w:eastAsia="Times New Roman" w:hAnsi="Garamond" w:cs="Garamond"/>
          <w:sz w:val="24"/>
          <w:szCs w:val="24"/>
          <w:lang w:eastAsia="pt-BR"/>
        </w:rPr>
        <w:t>í</w:t>
      </w:r>
      <w:r w:rsidRPr="006A3E37">
        <w:rPr>
          <w:rFonts w:ascii="Garamond" w:eastAsia="Times New Roman" w:hAnsi="Garamond"/>
          <w:sz w:val="24"/>
          <w:szCs w:val="24"/>
          <w:lang w:eastAsia="pt-BR"/>
        </w:rPr>
        <w:t>tulos obtidos antes da nomea</w:t>
      </w:r>
      <w:r w:rsidRPr="006A3E37">
        <w:rPr>
          <w:rFonts w:ascii="Garamond" w:eastAsia="Times New Roman" w:hAnsi="Garamond" w:cs="Garamond"/>
          <w:sz w:val="24"/>
          <w:szCs w:val="24"/>
          <w:lang w:eastAsia="pt-BR"/>
        </w:rPr>
        <w:t>çã</w:t>
      </w:r>
      <w:r w:rsidRPr="006A3E37">
        <w:rPr>
          <w:rFonts w:ascii="Garamond" w:eastAsia="Times New Roman" w:hAnsi="Garamond"/>
          <w:sz w:val="24"/>
          <w:szCs w:val="24"/>
          <w:lang w:eastAsia="pt-BR"/>
        </w:rPr>
        <w:t>o do servidor no cargo efetivo, salvo os de n</w:t>
      </w:r>
      <w:r w:rsidRPr="006A3E37">
        <w:rPr>
          <w:rFonts w:ascii="Garamond" w:eastAsia="Times New Roman" w:hAnsi="Garamond" w:cs="Garamond"/>
          <w:sz w:val="24"/>
          <w:szCs w:val="24"/>
          <w:lang w:eastAsia="pt-BR"/>
        </w:rPr>
        <w:t>í</w:t>
      </w:r>
      <w:r w:rsidRPr="006A3E37">
        <w:rPr>
          <w:rFonts w:ascii="Garamond" w:eastAsia="Times New Roman" w:hAnsi="Garamond"/>
          <w:sz w:val="24"/>
          <w:szCs w:val="24"/>
          <w:lang w:eastAsia="pt-BR"/>
        </w:rPr>
        <w:t>vel m</w:t>
      </w:r>
      <w:r w:rsidRPr="006A3E37">
        <w:rPr>
          <w:rFonts w:ascii="Garamond" w:eastAsia="Times New Roman" w:hAnsi="Garamond" w:cs="Garamond"/>
          <w:sz w:val="24"/>
          <w:szCs w:val="24"/>
          <w:lang w:eastAsia="pt-BR"/>
        </w:rPr>
        <w:t>é</w:t>
      </w:r>
      <w:r w:rsidRPr="006A3E37">
        <w:rPr>
          <w:rFonts w:ascii="Garamond" w:eastAsia="Times New Roman" w:hAnsi="Garamond"/>
          <w:sz w:val="24"/>
          <w:szCs w:val="24"/>
          <w:lang w:eastAsia="pt-BR"/>
        </w:rPr>
        <w:t>dio quando a escolaridade exigida para o cargo for a de n</w:t>
      </w:r>
      <w:r w:rsidRPr="006A3E37">
        <w:rPr>
          <w:rFonts w:ascii="Garamond" w:eastAsia="Times New Roman" w:hAnsi="Garamond" w:cs="Garamond"/>
          <w:sz w:val="24"/>
          <w:szCs w:val="24"/>
          <w:lang w:eastAsia="pt-BR"/>
        </w:rPr>
        <w:t>í</w:t>
      </w:r>
      <w:r w:rsidRPr="006A3E37">
        <w:rPr>
          <w:rFonts w:ascii="Garamond" w:eastAsia="Times New Roman" w:hAnsi="Garamond"/>
          <w:sz w:val="24"/>
          <w:szCs w:val="24"/>
          <w:lang w:eastAsia="pt-BR"/>
        </w:rPr>
        <w:t>vel fundamental.</w:t>
      </w:r>
    </w:p>
    <w:p w14:paraId="24AC6D6E" w14:textId="77777777" w:rsidR="00971A9F" w:rsidRPr="006A3E37" w:rsidRDefault="00971A9F" w:rsidP="006A3E37">
      <w:pPr>
        <w:spacing w:line="360" w:lineRule="auto"/>
        <w:jc w:val="both"/>
        <w:rPr>
          <w:rFonts w:ascii="Garamond" w:eastAsia="Times New Roman" w:hAnsi="Garamond"/>
          <w:sz w:val="24"/>
          <w:szCs w:val="24"/>
          <w:lang w:eastAsia="pt-BR"/>
        </w:rPr>
      </w:pPr>
    </w:p>
    <w:p w14:paraId="05EECFDC" w14:textId="77777777" w:rsidR="00CF20AE" w:rsidRPr="006A3E37" w:rsidRDefault="00971A9F" w:rsidP="006A3E37">
      <w:pPr>
        <w:spacing w:line="360" w:lineRule="auto"/>
        <w:jc w:val="both"/>
        <w:rPr>
          <w:rFonts w:ascii="Garamond" w:eastAsia="Times New Roman" w:hAnsi="Garamond"/>
          <w:sz w:val="24"/>
          <w:szCs w:val="24"/>
          <w:lang w:eastAsia="pt-BR"/>
        </w:rPr>
      </w:pPr>
      <w:r w:rsidRPr="006A3E37">
        <w:rPr>
          <w:rFonts w:ascii="Garamond" w:eastAsia="Times New Roman" w:hAnsi="Garamond"/>
          <w:sz w:val="24"/>
          <w:szCs w:val="24"/>
          <w:lang w:eastAsia="pt-BR"/>
        </w:rPr>
        <w:t>Parágrafo único.</w:t>
      </w:r>
      <w:r w:rsidRPr="006A3E37">
        <w:rPr>
          <w:rFonts w:eastAsia="Times New Roman"/>
          <w:sz w:val="24"/>
          <w:szCs w:val="24"/>
          <w:lang w:eastAsia="pt-BR"/>
        </w:rPr>
        <w:t> </w:t>
      </w:r>
      <w:r w:rsidRPr="006A3E37">
        <w:rPr>
          <w:rFonts w:ascii="Garamond" w:eastAsia="Times New Roman" w:hAnsi="Garamond"/>
          <w:sz w:val="24"/>
          <w:szCs w:val="24"/>
          <w:lang w:eastAsia="pt-BR"/>
        </w:rPr>
        <w:t xml:space="preserve"> Somente ser</w:t>
      </w:r>
      <w:r w:rsidRPr="006A3E37">
        <w:rPr>
          <w:rFonts w:ascii="Garamond" w:eastAsia="Times New Roman" w:hAnsi="Garamond" w:cs="Garamond"/>
          <w:sz w:val="24"/>
          <w:szCs w:val="24"/>
          <w:lang w:eastAsia="pt-BR"/>
        </w:rPr>
        <w:t>ã</w:t>
      </w:r>
      <w:r w:rsidRPr="006A3E37">
        <w:rPr>
          <w:rFonts w:ascii="Garamond" w:eastAsia="Times New Roman" w:hAnsi="Garamond"/>
          <w:sz w:val="24"/>
          <w:szCs w:val="24"/>
          <w:lang w:eastAsia="pt-BR"/>
        </w:rPr>
        <w:t>o considerados, para a progress</w:t>
      </w:r>
      <w:r w:rsidRPr="006A3E37">
        <w:rPr>
          <w:rFonts w:ascii="Garamond" w:eastAsia="Times New Roman" w:hAnsi="Garamond" w:cs="Garamond"/>
          <w:sz w:val="24"/>
          <w:szCs w:val="24"/>
          <w:lang w:eastAsia="pt-BR"/>
        </w:rPr>
        <w:t>ã</w:t>
      </w:r>
      <w:r w:rsidRPr="006A3E37">
        <w:rPr>
          <w:rFonts w:ascii="Garamond" w:eastAsia="Times New Roman" w:hAnsi="Garamond"/>
          <w:sz w:val="24"/>
          <w:szCs w:val="24"/>
          <w:lang w:eastAsia="pt-BR"/>
        </w:rPr>
        <w:t>o funcional vertical, certificados ou títulos obtidos após a data de nomeação do servidor, ressalvado o título de nível médio para cargos cujo requisito de escolaridade para ingresso seja o nível fundamental.</w:t>
      </w:r>
    </w:p>
    <w:p w14:paraId="35A8D58F" w14:textId="77777777" w:rsidR="00CF20AE" w:rsidRPr="006A3E37" w:rsidRDefault="00CF20AE" w:rsidP="006A3E37">
      <w:pPr>
        <w:spacing w:line="360" w:lineRule="auto"/>
        <w:jc w:val="both"/>
        <w:rPr>
          <w:rFonts w:ascii="Garamond" w:hAnsi="Garamond"/>
          <w:b/>
          <w:sz w:val="24"/>
          <w:szCs w:val="24"/>
        </w:rPr>
      </w:pPr>
    </w:p>
    <w:p w14:paraId="29158FFD" w14:textId="77777777" w:rsidR="00CF20AE" w:rsidRPr="006A3E37" w:rsidRDefault="00CF20AE" w:rsidP="006A3E37">
      <w:pPr>
        <w:spacing w:line="360" w:lineRule="auto"/>
        <w:jc w:val="both"/>
        <w:rPr>
          <w:rFonts w:ascii="Garamond" w:eastAsia="Arial" w:hAnsi="Garamond"/>
          <w:sz w:val="24"/>
          <w:szCs w:val="24"/>
        </w:rPr>
      </w:pPr>
      <w:r w:rsidRPr="006A3E37">
        <w:rPr>
          <w:rFonts w:ascii="Garamond" w:hAnsi="Garamond"/>
          <w:b/>
          <w:sz w:val="24"/>
          <w:szCs w:val="24"/>
        </w:rPr>
        <w:t xml:space="preserve">Art. </w:t>
      </w:r>
      <w:r w:rsidR="00D73E9B" w:rsidRPr="006A3E37">
        <w:rPr>
          <w:rFonts w:ascii="Garamond" w:hAnsi="Garamond"/>
          <w:b/>
          <w:sz w:val="24"/>
          <w:szCs w:val="24"/>
        </w:rPr>
        <w:t>47</w:t>
      </w:r>
      <w:r w:rsidRPr="006A3E37">
        <w:rPr>
          <w:rFonts w:ascii="Garamond" w:hAnsi="Garamond"/>
          <w:b/>
          <w:sz w:val="24"/>
          <w:szCs w:val="24"/>
        </w:rPr>
        <w:t xml:space="preserve">. </w:t>
      </w:r>
      <w:bookmarkStart w:id="45" w:name="_Hlk141972817"/>
      <w:r w:rsidR="006734F8" w:rsidRPr="006A3E37">
        <w:rPr>
          <w:rFonts w:ascii="Garamond" w:hAnsi="Garamond"/>
          <w:sz w:val="24"/>
          <w:szCs w:val="24"/>
        </w:rPr>
        <w:t>A progressão funcional vertical por titulação deverá ser requerida no mês de junho de cada ano, e sua concessão ocorrerá no mês de outubro do mesmo exercício, mediante publicação de ato administrativo que formalize a concessão, permanecendo o servidor na mesma referência, mas com avanço de nível na carreira</w:t>
      </w:r>
      <w:r w:rsidRPr="006A3E37">
        <w:rPr>
          <w:rFonts w:ascii="Garamond" w:eastAsia="Arial" w:hAnsi="Garamond"/>
          <w:sz w:val="24"/>
          <w:szCs w:val="24"/>
        </w:rPr>
        <w:t>.</w:t>
      </w:r>
      <w:bookmarkEnd w:id="45"/>
    </w:p>
    <w:p w14:paraId="3B41A9DD" w14:textId="77777777" w:rsidR="00CF20AE" w:rsidRPr="006A3E37" w:rsidRDefault="00CF20AE" w:rsidP="006A3E37">
      <w:pPr>
        <w:spacing w:line="360" w:lineRule="auto"/>
        <w:jc w:val="both"/>
        <w:rPr>
          <w:rFonts w:ascii="Garamond" w:hAnsi="Garamond"/>
          <w:b/>
          <w:bCs/>
          <w:sz w:val="24"/>
          <w:szCs w:val="24"/>
        </w:rPr>
      </w:pPr>
    </w:p>
    <w:p w14:paraId="3E35EA7A" w14:textId="5EA5190E" w:rsidR="00CF20AE" w:rsidRPr="006A3E37" w:rsidRDefault="00D73E9B" w:rsidP="006A3E37">
      <w:pPr>
        <w:spacing w:line="360" w:lineRule="auto"/>
        <w:jc w:val="both"/>
        <w:rPr>
          <w:rFonts w:ascii="Garamond" w:hAnsi="Garamond"/>
          <w:sz w:val="24"/>
          <w:szCs w:val="24"/>
        </w:rPr>
      </w:pPr>
      <w:r w:rsidRPr="006A3E37">
        <w:rPr>
          <w:rFonts w:ascii="Garamond" w:hAnsi="Garamond"/>
          <w:b/>
          <w:sz w:val="24"/>
          <w:szCs w:val="24"/>
        </w:rPr>
        <w:t xml:space="preserve">Art. 48. </w:t>
      </w:r>
      <w:r w:rsidR="006734F8" w:rsidRPr="006A3E37">
        <w:rPr>
          <w:rFonts w:ascii="Garamond" w:hAnsi="Garamond"/>
          <w:sz w:val="24"/>
          <w:szCs w:val="24"/>
        </w:rPr>
        <w:t>É vedada a concessão de progressão funcional vertical por titulação antes de transcorrido o período de três anos de efetivo exercício, correspondente ao estágio probatório</w:t>
      </w:r>
      <w:r w:rsidR="00CF20AE" w:rsidRPr="006A3E37">
        <w:rPr>
          <w:rFonts w:ascii="Garamond" w:hAnsi="Garamond"/>
          <w:sz w:val="24"/>
          <w:szCs w:val="24"/>
        </w:rPr>
        <w:t>.</w:t>
      </w:r>
    </w:p>
    <w:p w14:paraId="35710DFB" w14:textId="77777777" w:rsidR="00CF20AE" w:rsidRPr="006A3E37" w:rsidRDefault="00CF20AE" w:rsidP="006A3E37">
      <w:pPr>
        <w:spacing w:line="360" w:lineRule="auto"/>
        <w:jc w:val="both"/>
        <w:rPr>
          <w:rFonts w:ascii="Garamond" w:hAnsi="Garamond"/>
          <w:b/>
          <w:sz w:val="24"/>
          <w:szCs w:val="24"/>
        </w:rPr>
      </w:pPr>
    </w:p>
    <w:p w14:paraId="4D3230D9" w14:textId="70755112" w:rsidR="00CF20AE" w:rsidRPr="00C11E99" w:rsidRDefault="00C11E99" w:rsidP="006A3E37">
      <w:pPr>
        <w:spacing w:line="360" w:lineRule="auto"/>
        <w:jc w:val="both"/>
        <w:rPr>
          <w:rFonts w:ascii="Garamond" w:hAnsi="Garamond"/>
          <w:b/>
          <w:sz w:val="24"/>
          <w:szCs w:val="24"/>
        </w:rPr>
      </w:pPr>
      <w:r w:rsidRPr="006A3E37">
        <w:rPr>
          <w:rFonts w:ascii="Garamond" w:hAnsi="Garamond"/>
          <w:b/>
          <w:sz w:val="24"/>
          <w:szCs w:val="24"/>
        </w:rPr>
        <w:t>Art. 4</w:t>
      </w:r>
      <w:r>
        <w:rPr>
          <w:rFonts w:ascii="Garamond" w:hAnsi="Garamond"/>
          <w:b/>
          <w:sz w:val="24"/>
          <w:szCs w:val="24"/>
        </w:rPr>
        <w:t>9</w:t>
      </w:r>
      <w:r w:rsidRPr="006A3E37">
        <w:rPr>
          <w:rFonts w:ascii="Garamond" w:hAnsi="Garamond"/>
          <w:b/>
          <w:sz w:val="24"/>
          <w:szCs w:val="24"/>
        </w:rPr>
        <w:t xml:space="preserve">. </w:t>
      </w:r>
      <w:r w:rsidR="006734F8" w:rsidRPr="006A3E37">
        <w:rPr>
          <w:rFonts w:ascii="Garamond" w:hAnsi="Garamond"/>
          <w:sz w:val="24"/>
          <w:szCs w:val="24"/>
        </w:rPr>
        <w:t>A progressão funcional vertical poderá ser concedida concomitantemente à progressão funcional horizontal, desde que atendidos os requisitos legais e regulamentares para ambas</w:t>
      </w:r>
      <w:r w:rsidR="00CF20AE" w:rsidRPr="006A3E37">
        <w:rPr>
          <w:rFonts w:ascii="Garamond" w:hAnsi="Garamond"/>
          <w:sz w:val="24"/>
          <w:szCs w:val="24"/>
        </w:rPr>
        <w:t>.</w:t>
      </w:r>
    </w:p>
    <w:p w14:paraId="1988C66E" w14:textId="77777777" w:rsidR="00CF20AE" w:rsidRPr="006A3E37" w:rsidRDefault="00CF20AE" w:rsidP="006A3E37">
      <w:pPr>
        <w:spacing w:line="360" w:lineRule="auto"/>
        <w:jc w:val="both"/>
        <w:rPr>
          <w:rFonts w:ascii="Garamond" w:hAnsi="Garamond"/>
          <w:b/>
          <w:sz w:val="24"/>
          <w:szCs w:val="24"/>
        </w:rPr>
      </w:pPr>
    </w:p>
    <w:p w14:paraId="2F313C62" w14:textId="77777777" w:rsidR="00CF20AE" w:rsidRPr="006A3E37" w:rsidRDefault="00CF20AE" w:rsidP="006A3E37">
      <w:pPr>
        <w:spacing w:line="360" w:lineRule="auto"/>
        <w:jc w:val="both"/>
        <w:rPr>
          <w:rFonts w:ascii="Garamond" w:eastAsia="Times New Roman" w:hAnsi="Garamond"/>
          <w:sz w:val="24"/>
          <w:szCs w:val="24"/>
        </w:rPr>
      </w:pPr>
      <w:r w:rsidRPr="006A3E37">
        <w:rPr>
          <w:rFonts w:ascii="Garamond" w:hAnsi="Garamond"/>
          <w:b/>
          <w:sz w:val="24"/>
          <w:szCs w:val="24"/>
        </w:rPr>
        <w:t xml:space="preserve">Art. </w:t>
      </w:r>
      <w:r w:rsidR="00D73E9B" w:rsidRPr="006A3E37">
        <w:rPr>
          <w:rFonts w:ascii="Garamond" w:hAnsi="Garamond"/>
          <w:b/>
          <w:sz w:val="24"/>
          <w:szCs w:val="24"/>
        </w:rPr>
        <w:t>50</w:t>
      </w:r>
      <w:r w:rsidRPr="006A3E37">
        <w:rPr>
          <w:rFonts w:ascii="Garamond" w:hAnsi="Garamond"/>
          <w:b/>
          <w:sz w:val="24"/>
          <w:szCs w:val="24"/>
        </w:rPr>
        <w:t xml:space="preserve">. </w:t>
      </w:r>
      <w:r w:rsidR="0072645E" w:rsidRPr="006A3E37">
        <w:rPr>
          <w:rFonts w:ascii="Garamond" w:hAnsi="Garamond"/>
          <w:b/>
          <w:sz w:val="24"/>
          <w:szCs w:val="24"/>
        </w:rPr>
        <w:t>S</w:t>
      </w:r>
      <w:r w:rsidR="006734F8" w:rsidRPr="006A3E37">
        <w:rPr>
          <w:rFonts w:ascii="Garamond" w:hAnsi="Garamond"/>
          <w:sz w:val="24"/>
          <w:szCs w:val="24"/>
        </w:rPr>
        <w:t>erá declarada sem efeito a progressão funcional vertical por titulação concedida indevidamente, cabendo ao servidor a restituição dos valores percebidos indevidamente, na forma prevista no Estatuto dos Servidores Públicos do Município</w:t>
      </w:r>
      <w:r w:rsidRPr="006A3E37">
        <w:rPr>
          <w:rFonts w:ascii="Garamond" w:eastAsia="Times New Roman" w:hAnsi="Garamond"/>
          <w:sz w:val="24"/>
          <w:szCs w:val="24"/>
        </w:rPr>
        <w:t>.</w:t>
      </w:r>
    </w:p>
    <w:p w14:paraId="0EE64DF3" w14:textId="77777777" w:rsidR="00CF20AE" w:rsidRPr="006A3E37" w:rsidRDefault="00CF20AE" w:rsidP="006A3E37">
      <w:pPr>
        <w:spacing w:line="360" w:lineRule="auto"/>
        <w:jc w:val="both"/>
        <w:rPr>
          <w:rFonts w:ascii="Garamond" w:eastAsia="Arial" w:hAnsi="Garamond" w:cstheme="minorHAnsi"/>
          <w:sz w:val="24"/>
          <w:szCs w:val="24"/>
        </w:rPr>
      </w:pPr>
    </w:p>
    <w:p w14:paraId="34492EA8" w14:textId="77777777" w:rsidR="00533736" w:rsidRPr="006A3E37" w:rsidRDefault="00533736" w:rsidP="006A3E37">
      <w:pPr>
        <w:pStyle w:val="Ttulo1"/>
        <w:spacing w:before="0" w:line="360" w:lineRule="auto"/>
        <w:ind w:left="705"/>
        <w:jc w:val="center"/>
        <w:rPr>
          <w:rFonts w:ascii="Garamond" w:hAnsi="Garamond"/>
          <w:b w:val="0"/>
          <w:color w:val="auto"/>
          <w:sz w:val="24"/>
          <w:szCs w:val="24"/>
        </w:rPr>
      </w:pPr>
      <w:bookmarkStart w:id="46" w:name="_Toc114056237"/>
      <w:bookmarkStart w:id="47" w:name="_Toc131595299"/>
      <w:bookmarkStart w:id="48" w:name="_Toc147413316"/>
      <w:bookmarkStart w:id="49" w:name="_Toc208473591"/>
      <w:r w:rsidRPr="006A3E37">
        <w:rPr>
          <w:rFonts w:ascii="Garamond" w:hAnsi="Garamond"/>
          <w:color w:val="auto"/>
          <w:sz w:val="24"/>
          <w:szCs w:val="24"/>
        </w:rPr>
        <w:t>CAPÍTULO VI</w:t>
      </w:r>
      <w:bookmarkEnd w:id="46"/>
      <w:bookmarkEnd w:id="47"/>
      <w:bookmarkEnd w:id="48"/>
      <w:r w:rsidR="00D73E9B" w:rsidRPr="006A3E37">
        <w:rPr>
          <w:rFonts w:ascii="Garamond" w:hAnsi="Garamond"/>
          <w:color w:val="auto"/>
          <w:sz w:val="24"/>
          <w:szCs w:val="24"/>
        </w:rPr>
        <w:t>I</w:t>
      </w:r>
      <w:bookmarkEnd w:id="49"/>
    </w:p>
    <w:p w14:paraId="768FB287" w14:textId="77777777" w:rsidR="00533736" w:rsidRPr="006A3E37" w:rsidRDefault="00533736" w:rsidP="006A3E37">
      <w:pPr>
        <w:pStyle w:val="Ttulo1"/>
        <w:spacing w:before="0" w:line="360" w:lineRule="auto"/>
        <w:ind w:left="705"/>
        <w:jc w:val="center"/>
        <w:rPr>
          <w:rFonts w:ascii="Garamond" w:eastAsia="Arial" w:hAnsi="Garamond"/>
          <w:color w:val="auto"/>
          <w:sz w:val="24"/>
          <w:szCs w:val="24"/>
        </w:rPr>
      </w:pPr>
      <w:bookmarkStart w:id="50" w:name="_Toc131595300"/>
      <w:bookmarkStart w:id="51" w:name="_Toc147413317"/>
      <w:bookmarkStart w:id="52" w:name="_Toc208473592"/>
      <w:r w:rsidRPr="006A3E37">
        <w:rPr>
          <w:rFonts w:ascii="Garamond" w:eastAsia="Arial" w:hAnsi="Garamond"/>
          <w:color w:val="auto"/>
          <w:sz w:val="24"/>
          <w:szCs w:val="24"/>
        </w:rPr>
        <w:t>DO ADICIONAL POR TEMPO DE SERVIÇO</w:t>
      </w:r>
      <w:bookmarkEnd w:id="50"/>
      <w:bookmarkEnd w:id="51"/>
      <w:r w:rsidR="00BF061D" w:rsidRPr="006A3E37">
        <w:rPr>
          <w:rFonts w:ascii="Garamond" w:eastAsia="Arial" w:hAnsi="Garamond"/>
          <w:color w:val="auto"/>
          <w:sz w:val="24"/>
          <w:szCs w:val="24"/>
        </w:rPr>
        <w:t xml:space="preserve"> - </w:t>
      </w:r>
      <w:r w:rsidR="00BF061D" w:rsidRPr="006A3E37">
        <w:rPr>
          <w:rFonts w:ascii="Garamond" w:hAnsi="Garamond"/>
          <w:color w:val="000000"/>
          <w:sz w:val="24"/>
          <w:szCs w:val="24"/>
          <w:shd w:val="clear" w:color="auto" w:fill="FFFFFF"/>
        </w:rPr>
        <w:t>“QUINQUÊNIO”</w:t>
      </w:r>
      <w:bookmarkEnd w:id="52"/>
    </w:p>
    <w:p w14:paraId="01C0DA89" w14:textId="77777777" w:rsidR="00BF061D" w:rsidRPr="006A3E37" w:rsidRDefault="00BF061D" w:rsidP="006A3E37">
      <w:pPr>
        <w:spacing w:line="360" w:lineRule="auto"/>
        <w:rPr>
          <w:rFonts w:ascii="Garamond" w:hAnsi="Garamond"/>
          <w:sz w:val="24"/>
          <w:szCs w:val="24"/>
        </w:rPr>
      </w:pPr>
    </w:p>
    <w:p w14:paraId="4B33E7FA" w14:textId="501CCB74" w:rsidR="00533736" w:rsidRPr="006A3E37" w:rsidRDefault="00533736" w:rsidP="006A3E37">
      <w:pPr>
        <w:pStyle w:val="Corpodetexto2"/>
        <w:spacing w:after="0" w:line="360" w:lineRule="auto"/>
        <w:ind w:right="-1"/>
        <w:jc w:val="both"/>
        <w:rPr>
          <w:rFonts w:ascii="Garamond" w:hAnsi="Garamond"/>
          <w:color w:val="000000"/>
          <w:sz w:val="24"/>
          <w:szCs w:val="24"/>
          <w:shd w:val="clear" w:color="auto" w:fill="FFFFFF"/>
        </w:rPr>
      </w:pPr>
      <w:r w:rsidRPr="006A3E37">
        <w:rPr>
          <w:rFonts w:ascii="Garamond" w:hAnsi="Garamond"/>
          <w:b/>
          <w:bCs/>
          <w:sz w:val="24"/>
          <w:szCs w:val="24"/>
        </w:rPr>
        <w:t xml:space="preserve">Art. </w:t>
      </w:r>
      <w:r w:rsidR="003767B3" w:rsidRPr="006A3E37">
        <w:rPr>
          <w:rFonts w:ascii="Garamond" w:hAnsi="Garamond"/>
          <w:b/>
          <w:bCs/>
          <w:sz w:val="24"/>
          <w:szCs w:val="24"/>
        </w:rPr>
        <w:t>51</w:t>
      </w:r>
      <w:r w:rsidRPr="006A3E37">
        <w:rPr>
          <w:rFonts w:ascii="Garamond" w:hAnsi="Garamond"/>
          <w:b/>
          <w:bCs/>
          <w:sz w:val="24"/>
          <w:szCs w:val="24"/>
        </w:rPr>
        <w:t>.</w:t>
      </w:r>
      <w:r w:rsidRPr="006A3E37">
        <w:rPr>
          <w:rFonts w:ascii="Garamond" w:hAnsi="Garamond"/>
          <w:b/>
          <w:sz w:val="24"/>
          <w:szCs w:val="24"/>
        </w:rPr>
        <w:t xml:space="preserve"> </w:t>
      </w:r>
      <w:r w:rsidRPr="006A3E37">
        <w:rPr>
          <w:rFonts w:ascii="Garamond" w:hAnsi="Garamond"/>
          <w:color w:val="000000"/>
          <w:sz w:val="24"/>
          <w:szCs w:val="24"/>
          <w:shd w:val="clear" w:color="auto" w:fill="FFFFFF"/>
        </w:rPr>
        <w:t xml:space="preserve">O adicional por tempo de serviço é devido à razão de 5% (cinco por cento) a cada cinco anos de serviço público efetivo prestado ao Município, observado o </w:t>
      </w:r>
      <w:r w:rsidRPr="006A3E37">
        <w:rPr>
          <w:rFonts w:ascii="Garamond" w:hAnsi="Garamond"/>
          <w:sz w:val="24"/>
          <w:szCs w:val="24"/>
          <w:shd w:val="clear" w:color="auto" w:fill="FFFFFF"/>
        </w:rPr>
        <w:t>limite máximo de 0</w:t>
      </w:r>
      <w:r w:rsidR="008A0131" w:rsidRPr="006A3E37">
        <w:rPr>
          <w:rFonts w:ascii="Garamond" w:hAnsi="Garamond"/>
          <w:sz w:val="24"/>
          <w:szCs w:val="24"/>
          <w:shd w:val="clear" w:color="auto" w:fill="FFFFFF"/>
        </w:rPr>
        <w:t>7</w:t>
      </w:r>
      <w:r w:rsidRPr="006A3E37">
        <w:rPr>
          <w:rFonts w:ascii="Garamond" w:hAnsi="Garamond"/>
          <w:sz w:val="24"/>
          <w:szCs w:val="24"/>
          <w:shd w:val="clear" w:color="auto" w:fill="FFFFFF"/>
        </w:rPr>
        <w:t xml:space="preserve"> (</w:t>
      </w:r>
      <w:r w:rsidR="008A0131" w:rsidRPr="006A3E37">
        <w:rPr>
          <w:rFonts w:ascii="Garamond" w:hAnsi="Garamond"/>
          <w:sz w:val="24"/>
          <w:szCs w:val="24"/>
          <w:shd w:val="clear" w:color="auto" w:fill="FFFFFF"/>
        </w:rPr>
        <w:t>sete</w:t>
      </w:r>
      <w:r w:rsidRPr="006A3E37">
        <w:rPr>
          <w:rFonts w:ascii="Garamond" w:hAnsi="Garamond"/>
          <w:sz w:val="24"/>
          <w:szCs w:val="24"/>
          <w:shd w:val="clear" w:color="auto" w:fill="FFFFFF"/>
        </w:rPr>
        <w:t xml:space="preserve">) </w:t>
      </w:r>
      <w:r w:rsidR="00BF061D" w:rsidRPr="006A3E37">
        <w:rPr>
          <w:rFonts w:ascii="Garamond" w:hAnsi="Garamond"/>
          <w:sz w:val="24"/>
          <w:szCs w:val="24"/>
        </w:rPr>
        <w:t>quinquênios</w:t>
      </w:r>
      <w:r w:rsidRPr="006A3E37">
        <w:rPr>
          <w:rFonts w:ascii="Garamond" w:hAnsi="Garamond"/>
          <w:sz w:val="24"/>
          <w:szCs w:val="24"/>
          <w:shd w:val="clear" w:color="auto" w:fill="FFFFFF"/>
        </w:rPr>
        <w:t xml:space="preserve">, incidente sobre a referência e o nível onde o servidor se encontrar na Tabela do Anexo III, ainda que </w:t>
      </w:r>
      <w:r w:rsidRPr="006A3E37">
        <w:rPr>
          <w:rFonts w:ascii="Garamond" w:hAnsi="Garamond"/>
          <w:color w:val="000000"/>
          <w:sz w:val="24"/>
          <w:szCs w:val="24"/>
          <w:shd w:val="clear" w:color="auto" w:fill="FFFFFF"/>
        </w:rPr>
        <w:t>investido o servidor em função ou cargo de confiança.</w:t>
      </w:r>
    </w:p>
    <w:p w14:paraId="215737D7" w14:textId="77777777" w:rsidR="00533736" w:rsidRPr="006A3E37" w:rsidRDefault="00533736" w:rsidP="006A3E37">
      <w:pPr>
        <w:pStyle w:val="Corpodetexto2"/>
        <w:spacing w:after="0" w:line="360" w:lineRule="auto"/>
        <w:ind w:right="-1"/>
        <w:jc w:val="both"/>
        <w:rPr>
          <w:rFonts w:ascii="Garamond" w:hAnsi="Garamond"/>
          <w:color w:val="000000"/>
          <w:sz w:val="24"/>
          <w:szCs w:val="24"/>
          <w:shd w:val="clear" w:color="auto" w:fill="FFFFFF"/>
        </w:rPr>
      </w:pPr>
    </w:p>
    <w:p w14:paraId="2A05FAAA" w14:textId="77777777" w:rsidR="00533736" w:rsidRPr="006A3E37" w:rsidRDefault="00533736" w:rsidP="006A3E37">
      <w:pPr>
        <w:pStyle w:val="Corpodetexto2"/>
        <w:numPr>
          <w:ilvl w:val="0"/>
          <w:numId w:val="39"/>
        </w:numPr>
        <w:spacing w:after="0" w:line="360" w:lineRule="auto"/>
        <w:ind w:left="0" w:right="-1" w:hanging="11"/>
        <w:jc w:val="both"/>
        <w:rPr>
          <w:rFonts w:ascii="Garamond" w:hAnsi="Garamond"/>
          <w:color w:val="000000"/>
          <w:sz w:val="24"/>
          <w:szCs w:val="24"/>
          <w:shd w:val="clear" w:color="auto" w:fill="FFFFFF"/>
        </w:rPr>
      </w:pPr>
      <w:r w:rsidRPr="006A3E37">
        <w:rPr>
          <w:rFonts w:ascii="Garamond" w:hAnsi="Garamond"/>
          <w:color w:val="000000"/>
          <w:sz w:val="24"/>
          <w:szCs w:val="24"/>
          <w:shd w:val="clear" w:color="auto" w:fill="FFFFFF"/>
        </w:rPr>
        <w:t>O adicional por tempo de serviço do servidor deverá ser identificado na folha de pagamento com denominação própria “Quinquênio” somando-se à sua remuneração.</w:t>
      </w:r>
    </w:p>
    <w:p w14:paraId="426E1124" w14:textId="77777777" w:rsidR="00533736" w:rsidRPr="006A3E37" w:rsidRDefault="00533736" w:rsidP="006A3E37">
      <w:pPr>
        <w:pStyle w:val="Corpodetexto2"/>
        <w:spacing w:after="0" w:line="360" w:lineRule="auto"/>
        <w:ind w:right="-1" w:hanging="11"/>
        <w:jc w:val="both"/>
        <w:rPr>
          <w:rFonts w:ascii="Garamond" w:hAnsi="Garamond"/>
          <w:color w:val="000000"/>
          <w:sz w:val="24"/>
          <w:szCs w:val="24"/>
          <w:shd w:val="clear" w:color="auto" w:fill="FFFFFF"/>
        </w:rPr>
      </w:pPr>
    </w:p>
    <w:p w14:paraId="13947390" w14:textId="77777777" w:rsidR="00533736" w:rsidRPr="006A3E37" w:rsidRDefault="00533736" w:rsidP="006A3E37">
      <w:pPr>
        <w:pStyle w:val="Corpodetexto2"/>
        <w:numPr>
          <w:ilvl w:val="0"/>
          <w:numId w:val="39"/>
        </w:numPr>
        <w:spacing w:after="0" w:line="360" w:lineRule="auto"/>
        <w:ind w:left="0" w:right="-1" w:hanging="11"/>
        <w:jc w:val="both"/>
        <w:rPr>
          <w:rFonts w:ascii="Garamond" w:hAnsi="Garamond"/>
          <w:color w:val="000000"/>
          <w:sz w:val="24"/>
          <w:szCs w:val="24"/>
          <w:shd w:val="clear" w:color="auto" w:fill="FFFFFF"/>
        </w:rPr>
      </w:pPr>
      <w:r w:rsidRPr="006A3E37">
        <w:rPr>
          <w:rFonts w:ascii="Garamond" w:hAnsi="Garamond"/>
          <w:color w:val="000000"/>
          <w:sz w:val="24"/>
          <w:szCs w:val="24"/>
          <w:shd w:val="clear" w:color="auto" w:fill="FFFFFF"/>
        </w:rPr>
        <w:t xml:space="preserve">O servidor fará jus ao adicional no mês subsequente, em que completar o quinquênio, sendo implementado pelo </w:t>
      </w:r>
      <w:r w:rsidRPr="006A3E37">
        <w:rPr>
          <w:rFonts w:ascii="Garamond" w:hAnsi="Garamond"/>
          <w:sz w:val="24"/>
          <w:szCs w:val="24"/>
          <w:shd w:val="clear" w:color="auto" w:fill="FFFFFF"/>
        </w:rPr>
        <w:t>setor de Recursos Humanos</w:t>
      </w:r>
      <w:r w:rsidRPr="006A3E37">
        <w:rPr>
          <w:rFonts w:ascii="Garamond" w:hAnsi="Garamond"/>
          <w:color w:val="000000"/>
          <w:sz w:val="24"/>
          <w:szCs w:val="24"/>
          <w:shd w:val="clear" w:color="auto" w:fill="FFFFFF"/>
        </w:rPr>
        <w:t>, sem necessidade de formalização de pedido.</w:t>
      </w:r>
    </w:p>
    <w:p w14:paraId="41221ADA" w14:textId="77777777" w:rsidR="00533736" w:rsidRPr="006A3E37" w:rsidRDefault="00533736" w:rsidP="006A3E37">
      <w:pPr>
        <w:pStyle w:val="Corpodetexto2"/>
        <w:spacing w:after="0" w:line="360" w:lineRule="auto"/>
        <w:ind w:right="-1" w:hanging="11"/>
        <w:jc w:val="both"/>
        <w:rPr>
          <w:rFonts w:ascii="Garamond" w:hAnsi="Garamond"/>
          <w:color w:val="000000"/>
          <w:sz w:val="24"/>
          <w:szCs w:val="24"/>
          <w:shd w:val="clear" w:color="auto" w:fill="FFFFFF"/>
        </w:rPr>
      </w:pPr>
    </w:p>
    <w:p w14:paraId="546CF83B" w14:textId="77777777" w:rsidR="00533736" w:rsidRPr="006A3E37" w:rsidRDefault="00533736" w:rsidP="006A3E37">
      <w:pPr>
        <w:pStyle w:val="Corpodetexto2"/>
        <w:numPr>
          <w:ilvl w:val="0"/>
          <w:numId w:val="39"/>
        </w:numPr>
        <w:spacing w:after="0" w:line="360" w:lineRule="auto"/>
        <w:ind w:left="0" w:right="-1" w:hanging="11"/>
        <w:jc w:val="both"/>
        <w:rPr>
          <w:rFonts w:ascii="Garamond" w:hAnsi="Garamond"/>
          <w:color w:val="000000"/>
          <w:sz w:val="24"/>
          <w:szCs w:val="24"/>
          <w:shd w:val="clear" w:color="auto" w:fill="FFFFFF"/>
        </w:rPr>
      </w:pPr>
      <w:r w:rsidRPr="006A3E37">
        <w:rPr>
          <w:rFonts w:ascii="Garamond" w:hAnsi="Garamond"/>
          <w:color w:val="000000"/>
          <w:sz w:val="24"/>
          <w:szCs w:val="24"/>
          <w:shd w:val="clear" w:color="auto" w:fill="FFFFFF"/>
        </w:rPr>
        <w:t xml:space="preserve">Na contagem do prazo serão avaliadas as causas de suspensão e interrupção do período aquisitivo, previstas nos </w:t>
      </w:r>
      <w:proofErr w:type="spellStart"/>
      <w:r w:rsidRPr="006A3E37">
        <w:rPr>
          <w:rFonts w:ascii="Garamond" w:hAnsi="Garamond"/>
          <w:color w:val="000000"/>
          <w:sz w:val="24"/>
          <w:szCs w:val="24"/>
          <w:shd w:val="clear" w:color="auto" w:fill="FFFFFF"/>
        </w:rPr>
        <w:t>arts</w:t>
      </w:r>
      <w:proofErr w:type="spellEnd"/>
      <w:r w:rsidRPr="006A3E37">
        <w:rPr>
          <w:rFonts w:ascii="Garamond" w:hAnsi="Garamond"/>
          <w:color w:val="000000"/>
          <w:sz w:val="24"/>
          <w:szCs w:val="24"/>
          <w:shd w:val="clear" w:color="auto" w:fill="FFFFFF"/>
        </w:rPr>
        <w:t xml:space="preserve">. </w:t>
      </w:r>
      <w:r w:rsidR="003767B3" w:rsidRPr="006A3E37">
        <w:rPr>
          <w:rFonts w:ascii="Garamond" w:hAnsi="Garamond"/>
          <w:color w:val="000000"/>
          <w:sz w:val="24"/>
          <w:szCs w:val="24"/>
          <w:shd w:val="clear" w:color="auto" w:fill="FFFFFF"/>
        </w:rPr>
        <w:t>53</w:t>
      </w:r>
      <w:r w:rsidRPr="006A3E37">
        <w:rPr>
          <w:rFonts w:ascii="Garamond" w:hAnsi="Garamond"/>
          <w:color w:val="000000"/>
          <w:sz w:val="24"/>
          <w:szCs w:val="24"/>
          <w:shd w:val="clear" w:color="auto" w:fill="FFFFFF"/>
        </w:rPr>
        <w:t xml:space="preserve"> e </w:t>
      </w:r>
      <w:r w:rsidR="003767B3" w:rsidRPr="006A3E37">
        <w:rPr>
          <w:rFonts w:ascii="Garamond" w:hAnsi="Garamond"/>
          <w:color w:val="000000"/>
          <w:sz w:val="24"/>
          <w:szCs w:val="24"/>
          <w:shd w:val="clear" w:color="auto" w:fill="FFFFFF"/>
        </w:rPr>
        <w:t>54</w:t>
      </w:r>
      <w:r w:rsidRPr="006A3E37">
        <w:rPr>
          <w:rFonts w:ascii="Garamond" w:hAnsi="Garamond"/>
          <w:color w:val="000000"/>
          <w:sz w:val="24"/>
          <w:szCs w:val="24"/>
          <w:shd w:val="clear" w:color="auto" w:fill="FFFFFF"/>
        </w:rPr>
        <w:t xml:space="preserve"> desta Lei Complementar.</w:t>
      </w:r>
    </w:p>
    <w:p w14:paraId="737BE3DF" w14:textId="77777777" w:rsidR="00533736" w:rsidRPr="006A3E37" w:rsidRDefault="00533736" w:rsidP="006A3E37">
      <w:pPr>
        <w:pStyle w:val="Corpodetexto2"/>
        <w:spacing w:after="0" w:line="360" w:lineRule="auto"/>
        <w:ind w:right="-1" w:hanging="11"/>
        <w:jc w:val="both"/>
        <w:rPr>
          <w:rFonts w:ascii="Garamond" w:hAnsi="Garamond"/>
          <w:color w:val="000000"/>
          <w:sz w:val="24"/>
          <w:szCs w:val="24"/>
          <w:shd w:val="clear" w:color="auto" w:fill="FFFFFF"/>
        </w:rPr>
      </w:pPr>
    </w:p>
    <w:p w14:paraId="72E1C630" w14:textId="77777777" w:rsidR="00533736" w:rsidRPr="006A3E37" w:rsidRDefault="00533736" w:rsidP="006A3E37">
      <w:pPr>
        <w:pStyle w:val="PargrafodaLista"/>
        <w:numPr>
          <w:ilvl w:val="0"/>
          <w:numId w:val="39"/>
        </w:numPr>
        <w:spacing w:line="360" w:lineRule="auto"/>
        <w:ind w:left="0" w:hanging="11"/>
        <w:jc w:val="both"/>
        <w:rPr>
          <w:rFonts w:ascii="Garamond" w:hAnsi="Garamond"/>
          <w:sz w:val="24"/>
          <w:szCs w:val="24"/>
        </w:rPr>
      </w:pPr>
      <w:r w:rsidRPr="006A3E37">
        <w:rPr>
          <w:rFonts w:ascii="Garamond" w:hAnsi="Garamond"/>
          <w:color w:val="000000"/>
          <w:sz w:val="24"/>
          <w:szCs w:val="24"/>
          <w:shd w:val="clear" w:color="auto" w:fill="FFFFFF"/>
        </w:rPr>
        <w:t xml:space="preserve">O adicional por tempo de serviço </w:t>
      </w:r>
      <w:r w:rsidRPr="006A3E37">
        <w:rPr>
          <w:rFonts w:ascii="Garamond" w:hAnsi="Garamond"/>
          <w:sz w:val="24"/>
          <w:szCs w:val="24"/>
        </w:rPr>
        <w:t>implica somente em aumento da remuneração, compondo assim a base de cálculo para contribuição previdenciária.</w:t>
      </w:r>
    </w:p>
    <w:p w14:paraId="5A7D1A18" w14:textId="77777777" w:rsidR="00533736" w:rsidRPr="006A3E37" w:rsidRDefault="00533736" w:rsidP="006A3E37">
      <w:pPr>
        <w:pStyle w:val="Corpodetexto2"/>
        <w:spacing w:after="0" w:line="360" w:lineRule="auto"/>
        <w:ind w:right="-1"/>
        <w:jc w:val="both"/>
        <w:rPr>
          <w:rFonts w:ascii="Garamond" w:hAnsi="Garamond"/>
          <w:color w:val="000000"/>
          <w:sz w:val="24"/>
          <w:szCs w:val="24"/>
          <w:shd w:val="clear" w:color="auto" w:fill="FFFFFF"/>
        </w:rPr>
      </w:pPr>
    </w:p>
    <w:p w14:paraId="0C5EF1E6" w14:textId="77777777" w:rsidR="00533736" w:rsidRPr="006A3E37" w:rsidRDefault="00533736" w:rsidP="006A3E37">
      <w:pPr>
        <w:pStyle w:val="Corpodetexto2"/>
        <w:spacing w:after="0" w:line="360" w:lineRule="auto"/>
        <w:ind w:right="-1"/>
        <w:jc w:val="both"/>
        <w:rPr>
          <w:rFonts w:ascii="Garamond" w:hAnsi="Garamond"/>
          <w:color w:val="000000"/>
          <w:sz w:val="24"/>
          <w:szCs w:val="24"/>
          <w:shd w:val="clear" w:color="auto" w:fill="FFFFFF"/>
        </w:rPr>
      </w:pPr>
      <w:r w:rsidRPr="006A3E37">
        <w:rPr>
          <w:rFonts w:ascii="Garamond" w:hAnsi="Garamond"/>
          <w:b/>
          <w:bCs/>
          <w:sz w:val="24"/>
          <w:szCs w:val="24"/>
        </w:rPr>
        <w:t xml:space="preserve">Art. </w:t>
      </w:r>
      <w:r w:rsidR="003767B3" w:rsidRPr="006A3E37">
        <w:rPr>
          <w:rFonts w:ascii="Garamond" w:hAnsi="Garamond"/>
          <w:b/>
          <w:bCs/>
          <w:sz w:val="24"/>
          <w:szCs w:val="24"/>
        </w:rPr>
        <w:t>52</w:t>
      </w:r>
      <w:r w:rsidRPr="006A3E37">
        <w:rPr>
          <w:rFonts w:ascii="Garamond" w:hAnsi="Garamond"/>
          <w:b/>
          <w:bCs/>
          <w:sz w:val="24"/>
          <w:szCs w:val="24"/>
        </w:rPr>
        <w:t>.</w:t>
      </w:r>
      <w:r w:rsidRPr="006A3E37">
        <w:rPr>
          <w:rFonts w:ascii="Garamond" w:hAnsi="Garamond"/>
          <w:sz w:val="24"/>
          <w:szCs w:val="24"/>
        </w:rPr>
        <w:t xml:space="preserve"> </w:t>
      </w:r>
      <w:r w:rsidRPr="006A3E37">
        <w:rPr>
          <w:rFonts w:ascii="Garamond" w:hAnsi="Garamond"/>
          <w:color w:val="000000"/>
          <w:sz w:val="24"/>
          <w:szCs w:val="24"/>
          <w:shd w:val="clear" w:color="auto" w:fill="FFFFFF"/>
        </w:rPr>
        <w:t>Será contado, adicional por tempo de serviço, o tempo durante o qual o servidor efetivo estiver no exercício de cargo de provimento em comissão ou função gratificada, assim como outros afastamentos legalmente considerados de efetivo exercício.</w:t>
      </w:r>
    </w:p>
    <w:p w14:paraId="3172BC9A" w14:textId="77777777" w:rsidR="00533736" w:rsidRPr="006A3E37" w:rsidRDefault="00533736" w:rsidP="006A3E37">
      <w:pPr>
        <w:pStyle w:val="Corpodetexto2"/>
        <w:spacing w:after="0" w:line="360" w:lineRule="auto"/>
        <w:ind w:right="-1"/>
        <w:jc w:val="both"/>
        <w:rPr>
          <w:rFonts w:ascii="Garamond" w:hAnsi="Garamond"/>
          <w:color w:val="000000"/>
          <w:sz w:val="24"/>
          <w:szCs w:val="24"/>
          <w:shd w:val="clear" w:color="auto" w:fill="FFFFFF"/>
        </w:rPr>
      </w:pPr>
    </w:p>
    <w:p w14:paraId="19BA34B1" w14:textId="77777777" w:rsidR="00533736" w:rsidRPr="006A3E37" w:rsidRDefault="00533736" w:rsidP="006A3E37">
      <w:pPr>
        <w:pStyle w:val="Corpodetexto2"/>
        <w:spacing w:after="0" w:line="360" w:lineRule="auto"/>
        <w:ind w:right="-1"/>
        <w:jc w:val="both"/>
        <w:rPr>
          <w:rFonts w:ascii="Garamond" w:hAnsi="Garamond"/>
          <w:bCs/>
          <w:sz w:val="24"/>
          <w:szCs w:val="24"/>
        </w:rPr>
      </w:pPr>
      <w:r w:rsidRPr="006A3E37">
        <w:rPr>
          <w:rFonts w:ascii="Garamond" w:hAnsi="Garamond"/>
          <w:b/>
          <w:bCs/>
          <w:sz w:val="24"/>
          <w:szCs w:val="24"/>
        </w:rPr>
        <w:t xml:space="preserve">Art. </w:t>
      </w:r>
      <w:r w:rsidR="003767B3" w:rsidRPr="006A3E37">
        <w:rPr>
          <w:rFonts w:ascii="Garamond" w:hAnsi="Garamond"/>
          <w:b/>
          <w:bCs/>
          <w:sz w:val="24"/>
          <w:szCs w:val="24"/>
        </w:rPr>
        <w:t>5</w:t>
      </w:r>
      <w:r w:rsidRPr="006A3E37">
        <w:rPr>
          <w:rFonts w:ascii="Garamond" w:hAnsi="Garamond"/>
          <w:b/>
          <w:bCs/>
          <w:sz w:val="24"/>
          <w:szCs w:val="24"/>
        </w:rPr>
        <w:t>3.</w:t>
      </w:r>
      <w:r w:rsidRPr="006A3E37">
        <w:rPr>
          <w:rFonts w:ascii="Garamond" w:hAnsi="Garamond"/>
          <w:bCs/>
          <w:sz w:val="24"/>
          <w:szCs w:val="24"/>
        </w:rPr>
        <w:t xml:space="preserve"> Suspendem a contagem do tempo para fim de </w:t>
      </w:r>
      <w:r w:rsidR="00BF061D" w:rsidRPr="006A3E37">
        <w:rPr>
          <w:rFonts w:ascii="Garamond" w:hAnsi="Garamond"/>
          <w:sz w:val="24"/>
          <w:szCs w:val="24"/>
        </w:rPr>
        <w:t>quinquênio.</w:t>
      </w:r>
    </w:p>
    <w:p w14:paraId="17842E7D" w14:textId="77777777" w:rsidR="00533736" w:rsidRPr="006A3E37" w:rsidRDefault="00533736" w:rsidP="006A3E37">
      <w:pPr>
        <w:numPr>
          <w:ilvl w:val="0"/>
          <w:numId w:val="38"/>
        </w:numPr>
        <w:tabs>
          <w:tab w:val="center" w:pos="709"/>
        </w:tabs>
        <w:spacing w:line="360" w:lineRule="auto"/>
        <w:ind w:left="0" w:hanging="11"/>
        <w:jc w:val="both"/>
        <w:rPr>
          <w:rFonts w:ascii="Garamond" w:hAnsi="Garamond"/>
          <w:b/>
          <w:sz w:val="24"/>
          <w:szCs w:val="24"/>
        </w:rPr>
      </w:pPr>
      <w:r w:rsidRPr="006A3E37">
        <w:rPr>
          <w:rFonts w:ascii="Garamond" w:hAnsi="Garamond"/>
          <w:sz w:val="24"/>
          <w:szCs w:val="24"/>
        </w:rPr>
        <w:t>o afastamento por motivo de licença para tratamento de saúde</w:t>
      </w:r>
      <w:r w:rsidR="00B02422" w:rsidRPr="006A3E37">
        <w:rPr>
          <w:rFonts w:ascii="Garamond" w:hAnsi="Garamond"/>
          <w:sz w:val="24"/>
          <w:szCs w:val="24"/>
        </w:rPr>
        <w:t xml:space="preserve"> </w:t>
      </w:r>
      <w:r w:rsidR="00BF061D" w:rsidRPr="006A3E37">
        <w:rPr>
          <w:rFonts w:ascii="Garamond" w:hAnsi="Garamond"/>
          <w:sz w:val="24"/>
          <w:szCs w:val="24"/>
        </w:rPr>
        <w:t>superior a 30(trinta)</w:t>
      </w:r>
      <w:r w:rsidR="00B02422" w:rsidRPr="006A3E37">
        <w:rPr>
          <w:rFonts w:ascii="Garamond" w:hAnsi="Garamond"/>
          <w:sz w:val="24"/>
          <w:szCs w:val="24"/>
        </w:rPr>
        <w:t xml:space="preserve"> dias</w:t>
      </w:r>
      <w:r w:rsidR="008A0131" w:rsidRPr="006A3E37">
        <w:rPr>
          <w:rFonts w:ascii="Garamond" w:hAnsi="Garamond"/>
          <w:sz w:val="24"/>
          <w:szCs w:val="24"/>
        </w:rPr>
        <w:t>, consecutivos ou alternados</w:t>
      </w:r>
      <w:r w:rsidRPr="006A3E37">
        <w:rPr>
          <w:rFonts w:ascii="Garamond" w:hAnsi="Garamond"/>
          <w:sz w:val="24"/>
          <w:szCs w:val="24"/>
        </w:rPr>
        <w:t xml:space="preserve">, exceto os decorrentes de acidente de trabalho; </w:t>
      </w:r>
    </w:p>
    <w:p w14:paraId="44F83020" w14:textId="77777777" w:rsidR="00533736" w:rsidRPr="006A3E37" w:rsidRDefault="00533736" w:rsidP="006A3E37">
      <w:pPr>
        <w:numPr>
          <w:ilvl w:val="0"/>
          <w:numId w:val="38"/>
        </w:numPr>
        <w:tabs>
          <w:tab w:val="center" w:pos="709"/>
        </w:tabs>
        <w:spacing w:line="360" w:lineRule="auto"/>
        <w:ind w:left="0" w:hanging="11"/>
        <w:jc w:val="both"/>
        <w:rPr>
          <w:rFonts w:ascii="Garamond" w:hAnsi="Garamond"/>
          <w:b/>
          <w:sz w:val="24"/>
          <w:szCs w:val="24"/>
        </w:rPr>
      </w:pPr>
      <w:r w:rsidRPr="006A3E37">
        <w:rPr>
          <w:rFonts w:ascii="Garamond" w:hAnsi="Garamond"/>
          <w:sz w:val="24"/>
          <w:szCs w:val="24"/>
        </w:rPr>
        <w:t>as licenças por motivo de doença em pessoa da família, nos termos do Estatuto do Servidor Público;</w:t>
      </w:r>
      <w:r w:rsidRPr="006A3E37">
        <w:rPr>
          <w:rFonts w:ascii="Garamond" w:hAnsi="Garamond"/>
          <w:b/>
          <w:sz w:val="24"/>
          <w:szCs w:val="24"/>
        </w:rPr>
        <w:t xml:space="preserve"> </w:t>
      </w:r>
    </w:p>
    <w:p w14:paraId="005B16BE" w14:textId="4436DEE6" w:rsidR="00B02422" w:rsidRPr="006A3E37" w:rsidRDefault="00533736" w:rsidP="006A3E37">
      <w:pPr>
        <w:numPr>
          <w:ilvl w:val="0"/>
          <w:numId w:val="38"/>
        </w:numPr>
        <w:tabs>
          <w:tab w:val="center" w:pos="709"/>
        </w:tabs>
        <w:spacing w:line="360" w:lineRule="auto"/>
        <w:ind w:left="0" w:hanging="11"/>
        <w:jc w:val="both"/>
        <w:rPr>
          <w:rFonts w:ascii="Garamond" w:hAnsi="Garamond"/>
          <w:b/>
          <w:sz w:val="24"/>
          <w:szCs w:val="24"/>
        </w:rPr>
      </w:pPr>
      <w:r w:rsidRPr="006A3E37">
        <w:rPr>
          <w:rFonts w:ascii="Garamond" w:hAnsi="Garamond"/>
          <w:sz w:val="24"/>
          <w:szCs w:val="24"/>
        </w:rPr>
        <w:t>tiver sofrido uma suspen</w:t>
      </w:r>
      <w:r w:rsidR="004B1BE4">
        <w:rPr>
          <w:rFonts w:ascii="Garamond" w:hAnsi="Garamond"/>
          <w:sz w:val="24"/>
          <w:szCs w:val="24"/>
        </w:rPr>
        <w:t>s</w:t>
      </w:r>
      <w:r w:rsidRPr="006A3E37">
        <w:rPr>
          <w:rFonts w:ascii="Garamond" w:hAnsi="Garamond"/>
          <w:sz w:val="24"/>
          <w:szCs w:val="24"/>
        </w:rPr>
        <w:t>ão de até 30 (trinta) dias durante o período, conforme o Estatuto do Servidor Público.</w:t>
      </w:r>
      <w:r w:rsidR="00B02422" w:rsidRPr="006A3E37">
        <w:rPr>
          <w:rFonts w:ascii="Garamond" w:hAnsi="Garamond"/>
          <w:sz w:val="24"/>
          <w:szCs w:val="24"/>
        </w:rPr>
        <w:t xml:space="preserve"> </w:t>
      </w:r>
    </w:p>
    <w:p w14:paraId="418425B4" w14:textId="695ED499" w:rsidR="008A0131" w:rsidRPr="00C11E99" w:rsidRDefault="009D5936" w:rsidP="00C11E99">
      <w:pPr>
        <w:numPr>
          <w:ilvl w:val="0"/>
          <w:numId w:val="38"/>
        </w:numPr>
        <w:tabs>
          <w:tab w:val="center" w:pos="0"/>
        </w:tabs>
        <w:spacing w:line="360" w:lineRule="auto"/>
        <w:ind w:left="0" w:hanging="11"/>
        <w:jc w:val="both"/>
        <w:rPr>
          <w:rFonts w:ascii="Garamond" w:hAnsi="Garamond"/>
          <w:b/>
          <w:sz w:val="24"/>
          <w:szCs w:val="24"/>
        </w:rPr>
      </w:pPr>
      <w:r>
        <w:rPr>
          <w:rFonts w:ascii="Garamond" w:hAnsi="Garamond"/>
          <w:sz w:val="24"/>
          <w:szCs w:val="24"/>
        </w:rPr>
        <w:t>p</w:t>
      </w:r>
      <w:r w:rsidR="005B04D4">
        <w:rPr>
          <w:rFonts w:ascii="Garamond" w:hAnsi="Garamond"/>
          <w:sz w:val="24"/>
          <w:szCs w:val="24"/>
        </w:rPr>
        <w:t xml:space="preserve">ossuir no período aquisitivo, </w:t>
      </w:r>
      <w:r w:rsidR="00C11E99" w:rsidRPr="006A3E37">
        <w:rPr>
          <w:rFonts w:ascii="Garamond" w:hAnsi="Garamond"/>
          <w:sz w:val="24"/>
          <w:szCs w:val="24"/>
        </w:rPr>
        <w:t xml:space="preserve">dez ou mais atrasos injustificados de comparecimento ao serviço e/ou saídas antes do horário </w:t>
      </w:r>
      <w:r w:rsidR="00C11E99">
        <w:rPr>
          <w:rFonts w:ascii="Garamond" w:hAnsi="Garamond"/>
          <w:sz w:val="24"/>
          <w:szCs w:val="24"/>
        </w:rPr>
        <w:t>marcado para término da jornada</w:t>
      </w:r>
      <w:r w:rsidR="008A0131" w:rsidRPr="00C11E99">
        <w:rPr>
          <w:rFonts w:ascii="Garamond" w:hAnsi="Garamond"/>
          <w:sz w:val="24"/>
          <w:szCs w:val="24"/>
        </w:rPr>
        <w:t>;</w:t>
      </w:r>
    </w:p>
    <w:p w14:paraId="05A74A74" w14:textId="66F02703" w:rsidR="00B02422" w:rsidRPr="006A3E37" w:rsidRDefault="00B02422" w:rsidP="006A3E37">
      <w:pPr>
        <w:numPr>
          <w:ilvl w:val="0"/>
          <w:numId w:val="38"/>
        </w:numPr>
        <w:tabs>
          <w:tab w:val="center" w:pos="709"/>
        </w:tabs>
        <w:spacing w:line="360" w:lineRule="auto"/>
        <w:ind w:left="0" w:hanging="11"/>
        <w:jc w:val="both"/>
        <w:rPr>
          <w:rFonts w:ascii="Garamond" w:hAnsi="Garamond"/>
          <w:b/>
          <w:color w:val="FF0000"/>
          <w:sz w:val="24"/>
          <w:szCs w:val="24"/>
        </w:rPr>
      </w:pPr>
      <w:r w:rsidRPr="006A3E37">
        <w:rPr>
          <w:rFonts w:ascii="Garamond" w:hAnsi="Garamond"/>
          <w:sz w:val="24"/>
          <w:szCs w:val="24"/>
        </w:rPr>
        <w:t xml:space="preserve">tiver sofrido </w:t>
      </w:r>
      <w:r w:rsidR="008A0131" w:rsidRPr="006A3E37">
        <w:rPr>
          <w:rFonts w:ascii="Garamond" w:hAnsi="Garamond"/>
          <w:sz w:val="24"/>
          <w:szCs w:val="24"/>
        </w:rPr>
        <w:t>uma advertência</w:t>
      </w:r>
      <w:r w:rsidRPr="006A3E37">
        <w:rPr>
          <w:rFonts w:ascii="Garamond" w:hAnsi="Garamond"/>
          <w:sz w:val="24"/>
          <w:szCs w:val="24"/>
        </w:rPr>
        <w:t xml:space="preserve"> durante o período, conforme o Estatuto do S</w:t>
      </w:r>
      <w:r w:rsidR="00C11E99">
        <w:rPr>
          <w:rFonts w:ascii="Garamond" w:hAnsi="Garamond"/>
          <w:sz w:val="24"/>
          <w:szCs w:val="24"/>
        </w:rPr>
        <w:t>ervidor Público.</w:t>
      </w:r>
    </w:p>
    <w:p w14:paraId="7DE000C1" w14:textId="77777777" w:rsidR="00533736" w:rsidRPr="006A3E37" w:rsidRDefault="00533736" w:rsidP="006A3E37">
      <w:pPr>
        <w:tabs>
          <w:tab w:val="left" w:pos="0"/>
          <w:tab w:val="center" w:pos="851"/>
        </w:tabs>
        <w:spacing w:line="360" w:lineRule="auto"/>
        <w:jc w:val="both"/>
        <w:rPr>
          <w:rFonts w:ascii="Garamond" w:hAnsi="Garamond"/>
          <w:sz w:val="24"/>
          <w:szCs w:val="24"/>
        </w:rPr>
      </w:pPr>
    </w:p>
    <w:p w14:paraId="1589EA4C" w14:textId="77777777" w:rsidR="00533736" w:rsidRPr="006A3E37" w:rsidRDefault="00533736" w:rsidP="006A3E37">
      <w:pPr>
        <w:pStyle w:val="PargrafodaLista"/>
        <w:numPr>
          <w:ilvl w:val="0"/>
          <w:numId w:val="62"/>
        </w:numPr>
        <w:tabs>
          <w:tab w:val="center" w:pos="0"/>
        </w:tabs>
        <w:spacing w:line="360" w:lineRule="auto"/>
        <w:ind w:left="0" w:hanging="11"/>
        <w:jc w:val="both"/>
        <w:rPr>
          <w:rFonts w:ascii="Garamond" w:hAnsi="Garamond"/>
          <w:sz w:val="24"/>
          <w:szCs w:val="24"/>
        </w:rPr>
      </w:pPr>
      <w:r w:rsidRPr="006A3E37">
        <w:rPr>
          <w:rFonts w:ascii="Garamond" w:hAnsi="Garamond"/>
          <w:sz w:val="24"/>
          <w:szCs w:val="24"/>
        </w:rPr>
        <w:lastRenderedPageBreak/>
        <w:t xml:space="preserve">Nas hipóteses de suspensão previstas </w:t>
      </w:r>
      <w:r w:rsidR="008A0131" w:rsidRPr="006A3E37">
        <w:rPr>
          <w:rFonts w:ascii="Garamond" w:hAnsi="Garamond"/>
          <w:sz w:val="24"/>
          <w:szCs w:val="24"/>
        </w:rPr>
        <w:t>nos incisos de I a IV</w:t>
      </w:r>
      <w:r w:rsidRPr="006A3E37">
        <w:rPr>
          <w:rFonts w:ascii="Garamond" w:hAnsi="Garamond"/>
          <w:sz w:val="24"/>
          <w:szCs w:val="24"/>
        </w:rPr>
        <w:t xml:space="preserve"> deste artigo, a contagem do prazo será prorrogada, devendo o servidor cumprir o período que esteve afastado, para fins de aquisição do direito ao </w:t>
      </w:r>
      <w:r w:rsidR="00BF061D" w:rsidRPr="006A3E37">
        <w:rPr>
          <w:rFonts w:ascii="Garamond" w:hAnsi="Garamond"/>
          <w:sz w:val="24"/>
          <w:szCs w:val="24"/>
        </w:rPr>
        <w:t>quinquênio.</w:t>
      </w:r>
    </w:p>
    <w:p w14:paraId="66EE1496" w14:textId="77777777" w:rsidR="008A0131" w:rsidRPr="006A3E37" w:rsidRDefault="008A0131" w:rsidP="006A3E37">
      <w:pPr>
        <w:tabs>
          <w:tab w:val="center" w:pos="0"/>
        </w:tabs>
        <w:spacing w:line="360" w:lineRule="auto"/>
        <w:ind w:hanging="11"/>
        <w:jc w:val="both"/>
        <w:rPr>
          <w:rFonts w:ascii="Garamond" w:hAnsi="Garamond"/>
          <w:sz w:val="24"/>
          <w:szCs w:val="24"/>
        </w:rPr>
      </w:pPr>
    </w:p>
    <w:p w14:paraId="5698BA6C" w14:textId="03C4F9EF" w:rsidR="008A0131" w:rsidRPr="006A3E37" w:rsidRDefault="00BF061D" w:rsidP="006A3E37">
      <w:pPr>
        <w:pStyle w:val="PargrafodaLista"/>
        <w:numPr>
          <w:ilvl w:val="0"/>
          <w:numId w:val="62"/>
        </w:numPr>
        <w:tabs>
          <w:tab w:val="center" w:pos="0"/>
        </w:tabs>
        <w:spacing w:line="360" w:lineRule="auto"/>
        <w:ind w:left="0" w:hanging="11"/>
        <w:jc w:val="both"/>
        <w:rPr>
          <w:rFonts w:ascii="Garamond" w:hAnsi="Garamond"/>
          <w:sz w:val="24"/>
          <w:szCs w:val="24"/>
        </w:rPr>
      </w:pPr>
      <w:r w:rsidRPr="006A3E37">
        <w:rPr>
          <w:rFonts w:ascii="Garamond" w:hAnsi="Garamond"/>
          <w:sz w:val="24"/>
          <w:szCs w:val="24"/>
        </w:rPr>
        <w:t>Na hipótese de suspensão p</w:t>
      </w:r>
      <w:r w:rsidR="008A0131" w:rsidRPr="006A3E37">
        <w:rPr>
          <w:rFonts w:ascii="Garamond" w:hAnsi="Garamond"/>
          <w:sz w:val="24"/>
          <w:szCs w:val="24"/>
        </w:rPr>
        <w:t>revista no inciso V deste artigo, a contagem do pr</w:t>
      </w:r>
      <w:r w:rsidR="00C11E99">
        <w:rPr>
          <w:rFonts w:ascii="Garamond" w:hAnsi="Garamond"/>
          <w:sz w:val="24"/>
          <w:szCs w:val="24"/>
        </w:rPr>
        <w:t>a</w:t>
      </w:r>
      <w:r w:rsidR="008A0131" w:rsidRPr="006A3E37">
        <w:rPr>
          <w:rFonts w:ascii="Garamond" w:hAnsi="Garamond"/>
          <w:sz w:val="24"/>
          <w:szCs w:val="24"/>
        </w:rPr>
        <w:t xml:space="preserve">zo será </w:t>
      </w:r>
      <w:r w:rsidRPr="006A3E37">
        <w:rPr>
          <w:rFonts w:ascii="Garamond" w:hAnsi="Garamond"/>
          <w:sz w:val="24"/>
          <w:szCs w:val="24"/>
        </w:rPr>
        <w:t xml:space="preserve">prorrogada em trinta dias, para fins de aquisição do direito ao quinquênio. </w:t>
      </w:r>
    </w:p>
    <w:p w14:paraId="3C34ABB5" w14:textId="77777777" w:rsidR="00533736" w:rsidRPr="006A3E37" w:rsidRDefault="00533736" w:rsidP="006A3E37">
      <w:pPr>
        <w:tabs>
          <w:tab w:val="left" w:pos="0"/>
          <w:tab w:val="center" w:pos="851"/>
        </w:tabs>
        <w:spacing w:line="360" w:lineRule="auto"/>
        <w:jc w:val="both"/>
        <w:rPr>
          <w:rFonts w:ascii="Garamond" w:hAnsi="Garamond"/>
          <w:b/>
          <w:bCs/>
          <w:sz w:val="24"/>
          <w:szCs w:val="24"/>
        </w:rPr>
      </w:pPr>
    </w:p>
    <w:p w14:paraId="4BAC1CDD" w14:textId="77777777" w:rsidR="00533736" w:rsidRPr="006A3E37" w:rsidRDefault="00533736" w:rsidP="006A3E37">
      <w:pPr>
        <w:pStyle w:val="Corpodetexto2"/>
        <w:spacing w:after="0" w:line="360" w:lineRule="auto"/>
        <w:jc w:val="both"/>
        <w:rPr>
          <w:rFonts w:ascii="Garamond" w:hAnsi="Garamond"/>
          <w:bCs/>
          <w:sz w:val="24"/>
          <w:szCs w:val="24"/>
        </w:rPr>
      </w:pPr>
      <w:r w:rsidRPr="006A3E37">
        <w:rPr>
          <w:rFonts w:ascii="Garamond" w:hAnsi="Garamond"/>
          <w:b/>
          <w:sz w:val="24"/>
          <w:szCs w:val="24"/>
        </w:rPr>
        <w:t xml:space="preserve">Art. </w:t>
      </w:r>
      <w:r w:rsidR="003767B3" w:rsidRPr="006A3E37">
        <w:rPr>
          <w:rFonts w:ascii="Garamond" w:hAnsi="Garamond"/>
          <w:b/>
          <w:sz w:val="24"/>
          <w:szCs w:val="24"/>
        </w:rPr>
        <w:t>54</w:t>
      </w:r>
      <w:r w:rsidRPr="006A3E37">
        <w:rPr>
          <w:rFonts w:ascii="Garamond" w:hAnsi="Garamond"/>
          <w:b/>
          <w:sz w:val="24"/>
          <w:szCs w:val="24"/>
        </w:rPr>
        <w:t>.</w:t>
      </w:r>
      <w:r w:rsidRPr="006A3E37">
        <w:rPr>
          <w:rFonts w:ascii="Garamond" w:hAnsi="Garamond"/>
          <w:bCs/>
          <w:sz w:val="24"/>
          <w:szCs w:val="24"/>
        </w:rPr>
        <w:t xml:space="preserve"> Interrompem a contagem do tempo. </w:t>
      </w:r>
    </w:p>
    <w:p w14:paraId="24DC2985" w14:textId="04278C04" w:rsidR="00533736" w:rsidRPr="006A3E37" w:rsidRDefault="00533736" w:rsidP="006A3E37">
      <w:pPr>
        <w:pStyle w:val="Corpodetexto2"/>
        <w:numPr>
          <w:ilvl w:val="0"/>
          <w:numId w:val="40"/>
        </w:numPr>
        <w:tabs>
          <w:tab w:val="left" w:pos="0"/>
          <w:tab w:val="left" w:pos="709"/>
        </w:tabs>
        <w:overflowPunct w:val="0"/>
        <w:autoSpaceDE w:val="0"/>
        <w:autoSpaceDN w:val="0"/>
        <w:adjustRightInd w:val="0"/>
        <w:spacing w:after="0" w:line="360" w:lineRule="auto"/>
        <w:ind w:left="0" w:firstLine="0"/>
        <w:jc w:val="both"/>
        <w:textAlignment w:val="baseline"/>
        <w:rPr>
          <w:rFonts w:ascii="Garamond" w:hAnsi="Garamond"/>
          <w:sz w:val="24"/>
          <w:szCs w:val="24"/>
        </w:rPr>
      </w:pPr>
      <w:r w:rsidRPr="006A3E37">
        <w:rPr>
          <w:rFonts w:ascii="Garamond" w:hAnsi="Garamond"/>
          <w:sz w:val="24"/>
          <w:szCs w:val="24"/>
        </w:rPr>
        <w:t>as licenças e afastamentos sem direito a remuneração</w:t>
      </w:r>
      <w:r w:rsidR="004B1BE4">
        <w:rPr>
          <w:rFonts w:ascii="Garamond" w:hAnsi="Garamond"/>
          <w:sz w:val="24"/>
          <w:szCs w:val="24"/>
        </w:rPr>
        <w:t xml:space="preserve">, </w:t>
      </w:r>
      <w:r w:rsidR="004B1BE4" w:rsidRPr="006A3E37">
        <w:rPr>
          <w:rFonts w:ascii="Garamond" w:hAnsi="Garamond"/>
          <w:sz w:val="24"/>
          <w:szCs w:val="24"/>
        </w:rPr>
        <w:t>durante o período</w:t>
      </w:r>
      <w:r w:rsidR="004B1BE4">
        <w:rPr>
          <w:rFonts w:ascii="Garamond" w:hAnsi="Garamond"/>
          <w:sz w:val="24"/>
          <w:szCs w:val="24"/>
        </w:rPr>
        <w:t xml:space="preserve"> aquisitivo</w:t>
      </w:r>
      <w:r w:rsidRPr="006A3E37">
        <w:rPr>
          <w:rFonts w:ascii="Garamond" w:hAnsi="Garamond"/>
          <w:sz w:val="24"/>
          <w:szCs w:val="24"/>
        </w:rPr>
        <w:t>;</w:t>
      </w:r>
    </w:p>
    <w:p w14:paraId="2D31A7FD" w14:textId="79D932DA" w:rsidR="00BF061D" w:rsidRPr="006A3E37" w:rsidRDefault="00BF061D" w:rsidP="006A3E37">
      <w:pPr>
        <w:numPr>
          <w:ilvl w:val="0"/>
          <w:numId w:val="40"/>
        </w:numPr>
        <w:tabs>
          <w:tab w:val="center" w:pos="0"/>
        </w:tabs>
        <w:spacing w:line="360" w:lineRule="auto"/>
        <w:ind w:left="0" w:hanging="11"/>
        <w:jc w:val="both"/>
        <w:rPr>
          <w:rFonts w:ascii="Garamond" w:hAnsi="Garamond"/>
          <w:b/>
          <w:sz w:val="24"/>
          <w:szCs w:val="24"/>
        </w:rPr>
      </w:pPr>
      <w:r w:rsidRPr="006A3E37">
        <w:rPr>
          <w:rFonts w:ascii="Garamond" w:hAnsi="Garamond"/>
          <w:sz w:val="24"/>
          <w:szCs w:val="24"/>
        </w:rPr>
        <w:t>tiver sofrido duas ou mais penas de advertências durante o período</w:t>
      </w:r>
      <w:r w:rsidR="004B1BE4">
        <w:rPr>
          <w:rFonts w:ascii="Garamond" w:hAnsi="Garamond"/>
          <w:sz w:val="24"/>
          <w:szCs w:val="24"/>
        </w:rPr>
        <w:t xml:space="preserve"> aquisitivo</w:t>
      </w:r>
      <w:r w:rsidRPr="006A3E37">
        <w:rPr>
          <w:rFonts w:ascii="Garamond" w:hAnsi="Garamond"/>
          <w:sz w:val="24"/>
          <w:szCs w:val="24"/>
        </w:rPr>
        <w:t>, conforme o Estatuto do Servidor Público Municipal;</w:t>
      </w:r>
    </w:p>
    <w:p w14:paraId="65065220" w14:textId="3105C00D" w:rsidR="00533736" w:rsidRPr="006A3E37" w:rsidRDefault="00533736" w:rsidP="006A3E37">
      <w:pPr>
        <w:numPr>
          <w:ilvl w:val="0"/>
          <w:numId w:val="40"/>
        </w:numPr>
        <w:tabs>
          <w:tab w:val="center" w:pos="0"/>
          <w:tab w:val="left" w:pos="709"/>
        </w:tabs>
        <w:spacing w:line="360" w:lineRule="auto"/>
        <w:ind w:left="0" w:hanging="11"/>
        <w:jc w:val="both"/>
        <w:rPr>
          <w:rFonts w:ascii="Garamond" w:hAnsi="Garamond"/>
          <w:b/>
          <w:sz w:val="24"/>
          <w:szCs w:val="24"/>
        </w:rPr>
      </w:pPr>
      <w:r w:rsidRPr="006A3E37">
        <w:rPr>
          <w:rFonts w:ascii="Garamond" w:hAnsi="Garamond"/>
          <w:sz w:val="24"/>
          <w:szCs w:val="24"/>
        </w:rPr>
        <w:t>tiver sofrido pena de suspensão superior a 30 (trinta) dias, durante o período</w:t>
      </w:r>
      <w:r w:rsidR="004B1BE4">
        <w:rPr>
          <w:rFonts w:ascii="Garamond" w:hAnsi="Garamond"/>
          <w:sz w:val="24"/>
          <w:szCs w:val="24"/>
        </w:rPr>
        <w:t xml:space="preserve"> aquisitivo</w:t>
      </w:r>
      <w:r w:rsidRPr="006A3E37">
        <w:rPr>
          <w:rFonts w:ascii="Garamond" w:hAnsi="Garamond"/>
          <w:sz w:val="24"/>
          <w:szCs w:val="24"/>
        </w:rPr>
        <w:t>, conforme o Estatuto do Servidor Público;</w:t>
      </w:r>
    </w:p>
    <w:p w14:paraId="3BD33F64" w14:textId="09AB95E7" w:rsidR="00533736" w:rsidRPr="006A3E37" w:rsidRDefault="00533736" w:rsidP="006A3E37">
      <w:pPr>
        <w:numPr>
          <w:ilvl w:val="0"/>
          <w:numId w:val="40"/>
        </w:numPr>
        <w:tabs>
          <w:tab w:val="left" w:pos="709"/>
          <w:tab w:val="center" w:pos="851"/>
        </w:tabs>
        <w:spacing w:line="360" w:lineRule="auto"/>
        <w:ind w:left="0" w:hanging="11"/>
        <w:rPr>
          <w:rFonts w:ascii="Garamond" w:hAnsi="Garamond"/>
          <w:b/>
          <w:sz w:val="24"/>
          <w:szCs w:val="24"/>
        </w:rPr>
      </w:pPr>
      <w:r w:rsidRPr="006A3E37">
        <w:rPr>
          <w:rFonts w:ascii="Garamond" w:hAnsi="Garamond"/>
          <w:sz w:val="24"/>
          <w:szCs w:val="24"/>
        </w:rPr>
        <w:t xml:space="preserve">possuir </w:t>
      </w:r>
      <w:r w:rsidR="009D5936">
        <w:rPr>
          <w:rFonts w:ascii="Garamond" w:hAnsi="Garamond"/>
          <w:sz w:val="24"/>
          <w:szCs w:val="24"/>
        </w:rPr>
        <w:t xml:space="preserve">no período aquisitivo, </w:t>
      </w:r>
      <w:r w:rsidRPr="006A3E37">
        <w:rPr>
          <w:rFonts w:ascii="Garamond" w:hAnsi="Garamond"/>
          <w:sz w:val="24"/>
          <w:szCs w:val="24"/>
        </w:rPr>
        <w:t>mais de 05 (cinco) faltas injustificadas;</w:t>
      </w:r>
    </w:p>
    <w:p w14:paraId="3233B7E5" w14:textId="77777777" w:rsidR="00533736" w:rsidRPr="006A3E37" w:rsidRDefault="00533736" w:rsidP="006A3E37">
      <w:pPr>
        <w:numPr>
          <w:ilvl w:val="0"/>
          <w:numId w:val="40"/>
        </w:numPr>
        <w:tabs>
          <w:tab w:val="left" w:pos="0"/>
          <w:tab w:val="left" w:pos="709"/>
          <w:tab w:val="center" w:pos="851"/>
        </w:tabs>
        <w:spacing w:line="360" w:lineRule="auto"/>
        <w:ind w:left="0" w:hanging="11"/>
        <w:jc w:val="both"/>
        <w:rPr>
          <w:rFonts w:ascii="Garamond" w:hAnsi="Garamond"/>
          <w:b/>
          <w:i/>
          <w:sz w:val="24"/>
          <w:szCs w:val="24"/>
        </w:rPr>
      </w:pPr>
      <w:r w:rsidRPr="006A3E37">
        <w:rPr>
          <w:rStyle w:val="nfase"/>
          <w:rFonts w:ascii="Garamond" w:hAnsi="Garamond"/>
          <w:i w:val="0"/>
          <w:sz w:val="24"/>
          <w:szCs w:val="24"/>
          <w:bdr w:val="none" w:sz="0" w:space="0" w:color="auto" w:frame="1"/>
          <w:shd w:val="clear" w:color="auto" w:fill="FFFFFF"/>
        </w:rPr>
        <w:t xml:space="preserve">tiver sofrido pena de prisão de qualquer natureza. </w:t>
      </w:r>
    </w:p>
    <w:p w14:paraId="05229A7F" w14:textId="77777777" w:rsidR="00533736" w:rsidRPr="006A3E37" w:rsidRDefault="00533736" w:rsidP="006A3E37">
      <w:pPr>
        <w:pStyle w:val="Corpodetexto"/>
        <w:spacing w:line="360" w:lineRule="auto"/>
        <w:rPr>
          <w:rFonts w:ascii="Garamond" w:hAnsi="Garamond"/>
          <w:sz w:val="24"/>
          <w:szCs w:val="24"/>
        </w:rPr>
      </w:pPr>
    </w:p>
    <w:p w14:paraId="1B8DA67F" w14:textId="4EF5A1CD" w:rsidR="00533736" w:rsidRPr="006A3E37" w:rsidRDefault="00533736" w:rsidP="006A3E37">
      <w:pPr>
        <w:pStyle w:val="Corpodetexto"/>
        <w:numPr>
          <w:ilvl w:val="0"/>
          <w:numId w:val="41"/>
        </w:numPr>
        <w:spacing w:line="360" w:lineRule="auto"/>
        <w:ind w:left="0" w:firstLine="0"/>
        <w:rPr>
          <w:rFonts w:ascii="Garamond" w:hAnsi="Garamond"/>
          <w:b w:val="0"/>
          <w:sz w:val="24"/>
          <w:szCs w:val="24"/>
        </w:rPr>
      </w:pPr>
      <w:r w:rsidRPr="006A3E37">
        <w:rPr>
          <w:rFonts w:ascii="Garamond" w:hAnsi="Garamond"/>
          <w:b w:val="0"/>
          <w:sz w:val="24"/>
          <w:szCs w:val="24"/>
        </w:rPr>
        <w:t>No caso do inciso V, quando houver a comprovação da pena de prisão ser ilegal com sentença judicial transitada em julgad</w:t>
      </w:r>
      <w:r w:rsidR="00936B98">
        <w:rPr>
          <w:rFonts w:ascii="Garamond" w:hAnsi="Garamond"/>
          <w:b w:val="0"/>
          <w:sz w:val="24"/>
          <w:szCs w:val="24"/>
        </w:rPr>
        <w:t>o</w:t>
      </w:r>
      <w:r w:rsidRPr="006A3E37">
        <w:rPr>
          <w:rFonts w:ascii="Garamond" w:hAnsi="Garamond"/>
          <w:b w:val="0"/>
          <w:sz w:val="24"/>
          <w:szCs w:val="24"/>
        </w:rPr>
        <w:t>, o direito a progressão será restabelecido.</w:t>
      </w:r>
    </w:p>
    <w:p w14:paraId="24391DFF" w14:textId="77777777" w:rsidR="00533736" w:rsidRPr="006A3E37" w:rsidRDefault="00533736" w:rsidP="006A3E37">
      <w:pPr>
        <w:pStyle w:val="Corpodetexto"/>
        <w:spacing w:line="360" w:lineRule="auto"/>
        <w:rPr>
          <w:rFonts w:ascii="Garamond" w:hAnsi="Garamond"/>
          <w:b w:val="0"/>
          <w:sz w:val="24"/>
          <w:szCs w:val="24"/>
        </w:rPr>
      </w:pPr>
    </w:p>
    <w:p w14:paraId="3E407A88" w14:textId="77777777" w:rsidR="00533736" w:rsidRPr="006A3E37" w:rsidRDefault="00533736" w:rsidP="006A3E37">
      <w:pPr>
        <w:pStyle w:val="Corpodetexto"/>
        <w:numPr>
          <w:ilvl w:val="0"/>
          <w:numId w:val="41"/>
        </w:numPr>
        <w:spacing w:line="360" w:lineRule="auto"/>
        <w:ind w:left="0" w:firstLine="0"/>
        <w:rPr>
          <w:rFonts w:ascii="Garamond" w:hAnsi="Garamond"/>
          <w:b w:val="0"/>
          <w:sz w:val="24"/>
          <w:szCs w:val="24"/>
        </w:rPr>
      </w:pPr>
      <w:r w:rsidRPr="006A3E37">
        <w:rPr>
          <w:rFonts w:ascii="Garamond" w:hAnsi="Garamond"/>
          <w:b w:val="0"/>
          <w:sz w:val="24"/>
          <w:szCs w:val="24"/>
        </w:rPr>
        <w:t>Nas hipóteses de interrupção previstas no “</w:t>
      </w:r>
      <w:r w:rsidRPr="006A3E37">
        <w:rPr>
          <w:rFonts w:ascii="Garamond" w:hAnsi="Garamond"/>
          <w:b w:val="0"/>
          <w:i/>
          <w:sz w:val="24"/>
          <w:szCs w:val="24"/>
        </w:rPr>
        <w:t xml:space="preserve">caput” </w:t>
      </w:r>
      <w:r w:rsidRPr="006A3E37">
        <w:rPr>
          <w:rFonts w:ascii="Garamond" w:hAnsi="Garamond"/>
          <w:b w:val="0"/>
          <w:sz w:val="24"/>
          <w:szCs w:val="24"/>
        </w:rPr>
        <w:t xml:space="preserve">deste artigo, a contagem do prazo será reiniciada para fins de aquisição do direito ao </w:t>
      </w:r>
      <w:r w:rsidR="00BF061D" w:rsidRPr="006A3E37">
        <w:rPr>
          <w:rFonts w:ascii="Garamond" w:hAnsi="Garamond"/>
          <w:b w:val="0"/>
          <w:sz w:val="24"/>
          <w:szCs w:val="24"/>
        </w:rPr>
        <w:t>q</w:t>
      </w:r>
      <w:r w:rsidRPr="006A3E37">
        <w:rPr>
          <w:rFonts w:ascii="Garamond" w:hAnsi="Garamond"/>
          <w:b w:val="0"/>
          <w:sz w:val="24"/>
          <w:szCs w:val="24"/>
        </w:rPr>
        <w:t>uinquênio.</w:t>
      </w:r>
    </w:p>
    <w:p w14:paraId="4AA98467" w14:textId="77777777" w:rsidR="00533736" w:rsidRPr="006A3E37" w:rsidRDefault="00533736" w:rsidP="006A3E37">
      <w:pPr>
        <w:tabs>
          <w:tab w:val="center" w:pos="900"/>
        </w:tabs>
        <w:spacing w:line="360" w:lineRule="auto"/>
        <w:rPr>
          <w:rFonts w:ascii="Garamond" w:hAnsi="Garamond"/>
          <w:sz w:val="24"/>
          <w:szCs w:val="24"/>
        </w:rPr>
      </w:pPr>
    </w:p>
    <w:p w14:paraId="64494AD1" w14:textId="77777777" w:rsidR="00533736" w:rsidRPr="006A3E37" w:rsidRDefault="00533736" w:rsidP="006A3E37">
      <w:pPr>
        <w:pStyle w:val="Ttulo1"/>
        <w:spacing w:before="0" w:line="360" w:lineRule="auto"/>
        <w:ind w:left="703"/>
        <w:jc w:val="center"/>
        <w:rPr>
          <w:rFonts w:ascii="Garamond" w:hAnsi="Garamond"/>
          <w:b w:val="0"/>
          <w:color w:val="auto"/>
          <w:sz w:val="24"/>
          <w:szCs w:val="24"/>
        </w:rPr>
      </w:pPr>
      <w:bookmarkStart w:id="53" w:name="_Toc131595301"/>
      <w:bookmarkStart w:id="54" w:name="_Toc147413318"/>
      <w:bookmarkStart w:id="55" w:name="_Toc208473593"/>
      <w:r w:rsidRPr="006A3E37">
        <w:rPr>
          <w:rFonts w:ascii="Garamond" w:hAnsi="Garamond"/>
          <w:color w:val="auto"/>
          <w:sz w:val="24"/>
          <w:szCs w:val="24"/>
        </w:rPr>
        <w:t>CAPÍTULO VII</w:t>
      </w:r>
      <w:bookmarkEnd w:id="53"/>
      <w:bookmarkEnd w:id="54"/>
      <w:r w:rsidR="00D73E9B" w:rsidRPr="006A3E37">
        <w:rPr>
          <w:rFonts w:ascii="Garamond" w:hAnsi="Garamond"/>
          <w:color w:val="auto"/>
          <w:sz w:val="24"/>
          <w:szCs w:val="24"/>
        </w:rPr>
        <w:t>I</w:t>
      </w:r>
      <w:bookmarkEnd w:id="55"/>
    </w:p>
    <w:p w14:paraId="6AC8273D" w14:textId="77777777" w:rsidR="00533736" w:rsidRPr="006A3E37" w:rsidRDefault="00533736" w:rsidP="006A3E37">
      <w:pPr>
        <w:pStyle w:val="Ttulo1"/>
        <w:spacing w:before="0" w:line="360" w:lineRule="auto"/>
        <w:ind w:left="703"/>
        <w:jc w:val="center"/>
        <w:rPr>
          <w:rFonts w:ascii="Garamond" w:hAnsi="Garamond"/>
          <w:b w:val="0"/>
          <w:color w:val="auto"/>
          <w:sz w:val="24"/>
          <w:szCs w:val="24"/>
        </w:rPr>
      </w:pPr>
      <w:bookmarkStart w:id="56" w:name="_Toc131595302"/>
      <w:bookmarkStart w:id="57" w:name="_Toc147413319"/>
      <w:bookmarkStart w:id="58" w:name="_Toc208473594"/>
      <w:r w:rsidRPr="006A3E37">
        <w:rPr>
          <w:rFonts w:ascii="Garamond" w:eastAsia="Arial" w:hAnsi="Garamond"/>
          <w:color w:val="auto"/>
          <w:sz w:val="24"/>
          <w:szCs w:val="24"/>
        </w:rPr>
        <w:t>DO EXERCÍCIO DE ENCARGOS ESPECIAIS</w:t>
      </w:r>
      <w:bookmarkEnd w:id="56"/>
      <w:bookmarkEnd w:id="57"/>
      <w:bookmarkEnd w:id="58"/>
    </w:p>
    <w:p w14:paraId="1B963DE8" w14:textId="77777777" w:rsidR="00533736" w:rsidRPr="006A3E37" w:rsidRDefault="00533736" w:rsidP="006A3E37">
      <w:pPr>
        <w:tabs>
          <w:tab w:val="center" w:pos="900"/>
        </w:tabs>
        <w:spacing w:line="360" w:lineRule="auto"/>
        <w:jc w:val="center"/>
        <w:rPr>
          <w:rFonts w:ascii="Garamond" w:hAnsi="Garamond"/>
          <w:sz w:val="24"/>
          <w:szCs w:val="24"/>
        </w:rPr>
      </w:pPr>
    </w:p>
    <w:p w14:paraId="6DD1B2BD" w14:textId="77777777" w:rsidR="00D73E9B" w:rsidRPr="006A3E37" w:rsidRDefault="00D73E9B" w:rsidP="006A3E37">
      <w:pPr>
        <w:tabs>
          <w:tab w:val="center" w:pos="900"/>
        </w:tabs>
        <w:spacing w:line="360" w:lineRule="auto"/>
        <w:jc w:val="both"/>
        <w:rPr>
          <w:rFonts w:ascii="Garamond" w:hAnsi="Garamond"/>
          <w:sz w:val="24"/>
          <w:szCs w:val="24"/>
          <w:shd w:val="clear" w:color="auto" w:fill="FFFFFF"/>
        </w:rPr>
      </w:pPr>
      <w:r w:rsidRPr="006A3E37">
        <w:rPr>
          <w:rFonts w:ascii="Garamond" w:hAnsi="Garamond"/>
          <w:b/>
          <w:bCs/>
          <w:sz w:val="24"/>
          <w:szCs w:val="24"/>
        </w:rPr>
        <w:t xml:space="preserve">Art. </w:t>
      </w:r>
      <w:r w:rsidR="003767B3" w:rsidRPr="006A3E37">
        <w:rPr>
          <w:rFonts w:ascii="Garamond" w:hAnsi="Garamond"/>
          <w:b/>
          <w:bCs/>
          <w:sz w:val="24"/>
          <w:szCs w:val="24"/>
        </w:rPr>
        <w:t>55</w:t>
      </w:r>
      <w:r w:rsidRPr="006A3E37">
        <w:rPr>
          <w:rFonts w:ascii="Garamond" w:hAnsi="Garamond"/>
          <w:b/>
          <w:bCs/>
          <w:sz w:val="24"/>
          <w:szCs w:val="24"/>
        </w:rPr>
        <w:t>.</w:t>
      </w:r>
      <w:r w:rsidRPr="006A3E37">
        <w:rPr>
          <w:rFonts w:ascii="Garamond" w:hAnsi="Garamond"/>
          <w:bCs/>
          <w:sz w:val="24"/>
          <w:szCs w:val="24"/>
        </w:rPr>
        <w:t xml:space="preserve"> </w:t>
      </w:r>
      <w:r w:rsidRPr="006A3E37">
        <w:rPr>
          <w:rFonts w:ascii="Garamond" w:hAnsi="Garamond"/>
          <w:sz w:val="24"/>
          <w:szCs w:val="24"/>
          <w:shd w:val="clear" w:color="auto" w:fill="FFFFFF"/>
        </w:rPr>
        <w:t>Considera-se encargo especial, para efeito da concessão do adicional pelo exercício de encargos especiais, a atividade que for exercida de forma contínua ou por período determinado, que, embora atenda ao interesse público, seja alheia às atribuições do cargo efetivo, ou em condições anormais do regular exercício e o desempenho de atividades específicas.</w:t>
      </w:r>
    </w:p>
    <w:p w14:paraId="20C2E51D" w14:textId="77777777" w:rsidR="00D73E9B" w:rsidRPr="006A3E37" w:rsidRDefault="00D73E9B" w:rsidP="006A3E37">
      <w:pPr>
        <w:tabs>
          <w:tab w:val="center" w:pos="900"/>
        </w:tabs>
        <w:spacing w:line="360" w:lineRule="auto"/>
        <w:jc w:val="both"/>
        <w:rPr>
          <w:rFonts w:ascii="Garamond" w:hAnsi="Garamond"/>
          <w:sz w:val="24"/>
          <w:szCs w:val="24"/>
          <w:shd w:val="clear" w:color="auto" w:fill="FFFFFF"/>
        </w:rPr>
      </w:pPr>
    </w:p>
    <w:p w14:paraId="6FDC451A" w14:textId="77777777" w:rsidR="00D73E9B" w:rsidRPr="006A3E37" w:rsidRDefault="00D73E9B" w:rsidP="006A3E37">
      <w:pPr>
        <w:tabs>
          <w:tab w:val="center" w:pos="900"/>
        </w:tabs>
        <w:spacing w:line="360" w:lineRule="auto"/>
        <w:jc w:val="both"/>
        <w:rPr>
          <w:rFonts w:ascii="Garamond" w:hAnsi="Garamond"/>
          <w:sz w:val="24"/>
          <w:szCs w:val="24"/>
          <w:shd w:val="clear" w:color="auto" w:fill="FFFFFF"/>
        </w:rPr>
      </w:pPr>
      <w:r w:rsidRPr="006A3E37">
        <w:rPr>
          <w:rFonts w:ascii="Garamond" w:hAnsi="Garamond"/>
          <w:b/>
          <w:bCs/>
          <w:sz w:val="24"/>
          <w:szCs w:val="24"/>
        </w:rPr>
        <w:lastRenderedPageBreak/>
        <w:t xml:space="preserve">Art. </w:t>
      </w:r>
      <w:r w:rsidR="003E1279" w:rsidRPr="006A3E37">
        <w:rPr>
          <w:rFonts w:ascii="Garamond" w:hAnsi="Garamond"/>
          <w:b/>
          <w:bCs/>
          <w:sz w:val="24"/>
          <w:szCs w:val="24"/>
        </w:rPr>
        <w:t>56</w:t>
      </w:r>
      <w:r w:rsidRPr="006A3E37">
        <w:rPr>
          <w:rFonts w:ascii="Garamond" w:hAnsi="Garamond"/>
          <w:b/>
          <w:bCs/>
          <w:sz w:val="24"/>
          <w:szCs w:val="24"/>
        </w:rPr>
        <w:t>.</w:t>
      </w:r>
      <w:r w:rsidRPr="006A3E37">
        <w:rPr>
          <w:rFonts w:ascii="Garamond" w:hAnsi="Garamond"/>
          <w:bCs/>
          <w:sz w:val="24"/>
          <w:szCs w:val="24"/>
        </w:rPr>
        <w:t xml:space="preserve"> </w:t>
      </w:r>
      <w:r w:rsidRPr="006A3E37">
        <w:rPr>
          <w:rFonts w:ascii="Garamond" w:hAnsi="Garamond"/>
          <w:sz w:val="24"/>
          <w:szCs w:val="24"/>
          <w:shd w:val="clear" w:color="auto" w:fill="FFFFFF"/>
        </w:rPr>
        <w:t xml:space="preserve">Será remunerada mediante o pagamento de </w:t>
      </w:r>
      <w:r w:rsidR="003E1279" w:rsidRPr="006A3E37">
        <w:rPr>
          <w:rFonts w:ascii="Garamond" w:hAnsi="Garamond"/>
          <w:sz w:val="24"/>
          <w:szCs w:val="24"/>
          <w:shd w:val="clear" w:color="auto" w:fill="FFFFFF"/>
        </w:rPr>
        <w:t xml:space="preserve">adicional pelo exercício de encargos especiais </w:t>
      </w:r>
      <w:r w:rsidRPr="006A3E37">
        <w:rPr>
          <w:rFonts w:ascii="Garamond" w:hAnsi="Garamond"/>
          <w:sz w:val="24"/>
          <w:szCs w:val="24"/>
          <w:shd w:val="clear" w:color="auto" w:fill="FFFFFF"/>
        </w:rPr>
        <w:t>a participação do servidor nas seguintes comissões ou encargos:</w:t>
      </w:r>
    </w:p>
    <w:p w14:paraId="7053DFCB" w14:textId="77777777" w:rsidR="00D73E9B" w:rsidRPr="006A3E37" w:rsidRDefault="00D73E9B" w:rsidP="00F324ED">
      <w:pPr>
        <w:numPr>
          <w:ilvl w:val="0"/>
          <w:numId w:val="43"/>
        </w:numPr>
        <w:shd w:val="clear" w:color="auto" w:fill="FFFFFF"/>
        <w:tabs>
          <w:tab w:val="left" w:pos="709"/>
        </w:tabs>
        <w:spacing w:line="360" w:lineRule="auto"/>
        <w:ind w:left="0" w:hanging="11"/>
        <w:rPr>
          <w:rFonts w:ascii="Garamond" w:hAnsi="Garamond" w:cs="Segoe UI"/>
          <w:sz w:val="24"/>
          <w:szCs w:val="24"/>
        </w:rPr>
      </w:pPr>
      <w:r w:rsidRPr="006A3E37">
        <w:rPr>
          <w:rFonts w:ascii="Garamond" w:hAnsi="Garamond" w:cs="Segoe UI"/>
          <w:sz w:val="24"/>
          <w:szCs w:val="24"/>
        </w:rPr>
        <w:t xml:space="preserve">pela participação em </w:t>
      </w:r>
      <w:r w:rsidR="003E1279" w:rsidRPr="006A3E37">
        <w:rPr>
          <w:rFonts w:ascii="Garamond" w:hAnsi="Garamond" w:cs="Segoe UI"/>
          <w:sz w:val="24"/>
          <w:szCs w:val="24"/>
        </w:rPr>
        <w:t xml:space="preserve">comissões de avaliação de desempenho dos servidores; </w:t>
      </w:r>
    </w:p>
    <w:p w14:paraId="5CBD5792" w14:textId="77777777" w:rsidR="00D73E9B" w:rsidRPr="006A3E37" w:rsidRDefault="003E1279" w:rsidP="00F324ED">
      <w:pPr>
        <w:numPr>
          <w:ilvl w:val="0"/>
          <w:numId w:val="43"/>
        </w:numPr>
        <w:shd w:val="clear" w:color="auto" w:fill="FFFFFF"/>
        <w:tabs>
          <w:tab w:val="left" w:pos="709"/>
        </w:tabs>
        <w:spacing w:line="360" w:lineRule="auto"/>
        <w:ind w:left="0" w:hanging="11"/>
        <w:rPr>
          <w:rFonts w:ascii="Garamond" w:hAnsi="Garamond" w:cs="Segoe UI"/>
          <w:sz w:val="24"/>
          <w:szCs w:val="24"/>
        </w:rPr>
      </w:pPr>
      <w:r w:rsidRPr="006A3E37">
        <w:rPr>
          <w:rFonts w:ascii="Garamond" w:hAnsi="Garamond" w:cs="Segoe UI"/>
          <w:sz w:val="24"/>
          <w:szCs w:val="24"/>
        </w:rPr>
        <w:t xml:space="preserve">por responsabilidade técnica </w:t>
      </w:r>
      <w:r w:rsidR="00D73E9B" w:rsidRPr="006A3E37">
        <w:rPr>
          <w:rFonts w:ascii="Garamond" w:hAnsi="Garamond" w:cs="Segoe UI"/>
          <w:sz w:val="24"/>
          <w:szCs w:val="24"/>
        </w:rPr>
        <w:t xml:space="preserve">exigida e regulamentada em lei própria; </w:t>
      </w:r>
    </w:p>
    <w:p w14:paraId="66D55A5F" w14:textId="77777777" w:rsidR="00D73E9B" w:rsidRPr="006A3E37" w:rsidRDefault="00D73E9B" w:rsidP="00F324ED">
      <w:pPr>
        <w:numPr>
          <w:ilvl w:val="0"/>
          <w:numId w:val="43"/>
        </w:numPr>
        <w:tabs>
          <w:tab w:val="left" w:pos="709"/>
          <w:tab w:val="center" w:pos="851"/>
        </w:tabs>
        <w:spacing w:line="360" w:lineRule="auto"/>
        <w:ind w:left="0" w:hanging="11"/>
        <w:jc w:val="both"/>
        <w:rPr>
          <w:rFonts w:ascii="Garamond" w:hAnsi="Garamond"/>
          <w:sz w:val="24"/>
          <w:szCs w:val="24"/>
          <w:shd w:val="clear" w:color="auto" w:fill="FFFFFF"/>
        </w:rPr>
      </w:pPr>
      <w:r w:rsidRPr="006A3E37">
        <w:rPr>
          <w:rFonts w:ascii="Garamond" w:hAnsi="Garamond"/>
          <w:sz w:val="24"/>
          <w:szCs w:val="24"/>
          <w:shd w:val="clear" w:color="auto" w:fill="FFFFFF"/>
        </w:rPr>
        <w:t xml:space="preserve">pela participação em comissão de licitação e outras responsabilidades previstas na Lei de Licitações nº 14.133, de 04 de abril de 2021; </w:t>
      </w:r>
    </w:p>
    <w:p w14:paraId="21F8E2A7" w14:textId="77777777" w:rsidR="00D73E9B" w:rsidRPr="006A3E37" w:rsidRDefault="00D73E9B" w:rsidP="00F324ED">
      <w:pPr>
        <w:numPr>
          <w:ilvl w:val="0"/>
          <w:numId w:val="43"/>
        </w:numPr>
        <w:tabs>
          <w:tab w:val="left" w:pos="709"/>
          <w:tab w:val="center" w:pos="851"/>
        </w:tabs>
        <w:autoSpaceDE w:val="0"/>
        <w:autoSpaceDN w:val="0"/>
        <w:adjustRightInd w:val="0"/>
        <w:spacing w:line="360" w:lineRule="auto"/>
        <w:ind w:left="0" w:hanging="11"/>
        <w:jc w:val="both"/>
        <w:rPr>
          <w:rFonts w:ascii="Garamond" w:hAnsi="Garamond" w:cs="CIDFont+F4"/>
          <w:sz w:val="24"/>
          <w:szCs w:val="24"/>
        </w:rPr>
      </w:pPr>
      <w:r w:rsidRPr="006A3E37">
        <w:rPr>
          <w:rFonts w:ascii="Garamond" w:hAnsi="Garamond" w:cs="Segoe UI"/>
          <w:sz w:val="24"/>
          <w:szCs w:val="24"/>
        </w:rPr>
        <w:t xml:space="preserve">pela dedicação </w:t>
      </w:r>
      <w:r w:rsidRPr="006A3E37">
        <w:rPr>
          <w:rFonts w:ascii="Garamond" w:hAnsi="Garamond" w:cs="CIDFont+F4"/>
          <w:sz w:val="24"/>
          <w:szCs w:val="24"/>
        </w:rPr>
        <w:t xml:space="preserve">exclusiva decorrente do regime especial de trabalho; </w:t>
      </w:r>
    </w:p>
    <w:p w14:paraId="641BE8F9" w14:textId="77777777" w:rsidR="00D73E9B" w:rsidRPr="006A3E37" w:rsidRDefault="00D73E9B" w:rsidP="00F324ED">
      <w:pPr>
        <w:numPr>
          <w:ilvl w:val="0"/>
          <w:numId w:val="43"/>
        </w:numPr>
        <w:tabs>
          <w:tab w:val="left" w:pos="709"/>
          <w:tab w:val="center" w:pos="851"/>
          <w:tab w:val="center" w:pos="900"/>
        </w:tabs>
        <w:spacing w:line="360" w:lineRule="auto"/>
        <w:ind w:left="0" w:hanging="11"/>
        <w:jc w:val="both"/>
        <w:rPr>
          <w:rFonts w:ascii="Garamond" w:hAnsi="Garamond"/>
          <w:b/>
          <w:bCs/>
          <w:sz w:val="24"/>
          <w:szCs w:val="24"/>
        </w:rPr>
      </w:pPr>
      <w:r w:rsidRPr="006A3E37">
        <w:rPr>
          <w:rFonts w:ascii="Garamond" w:hAnsi="Garamond" w:cs="Segoe UI"/>
          <w:sz w:val="24"/>
          <w:szCs w:val="24"/>
        </w:rPr>
        <w:t>pelo acúmulo de atribuições não inclusas naquelas previstas no cargo efetivo</w:t>
      </w:r>
      <w:r w:rsidR="003767B3" w:rsidRPr="006A3E37">
        <w:rPr>
          <w:rFonts w:ascii="Garamond" w:hAnsi="Garamond" w:cs="Segoe UI"/>
          <w:sz w:val="24"/>
          <w:szCs w:val="24"/>
        </w:rPr>
        <w:t xml:space="preserve">, tais como </w:t>
      </w:r>
      <w:r w:rsidRPr="006A3E37">
        <w:rPr>
          <w:rFonts w:ascii="Garamond" w:hAnsi="Garamond"/>
          <w:sz w:val="24"/>
          <w:szCs w:val="24"/>
          <w:shd w:val="clear" w:color="auto" w:fill="FFFFFF"/>
        </w:rPr>
        <w:t>ouvidor geral</w:t>
      </w:r>
      <w:r w:rsidR="003767B3" w:rsidRPr="006A3E37">
        <w:rPr>
          <w:rFonts w:ascii="Garamond" w:hAnsi="Garamond"/>
          <w:sz w:val="24"/>
          <w:szCs w:val="24"/>
          <w:shd w:val="clear" w:color="auto" w:fill="FFFFFF"/>
        </w:rPr>
        <w:t>, ouvidor da saúde entre outras.</w:t>
      </w:r>
    </w:p>
    <w:p w14:paraId="1DC57D2A" w14:textId="77777777" w:rsidR="00D73E9B" w:rsidRPr="006A3E37" w:rsidRDefault="00D73E9B" w:rsidP="006A3E37">
      <w:pPr>
        <w:tabs>
          <w:tab w:val="center" w:pos="900"/>
        </w:tabs>
        <w:spacing w:line="360" w:lineRule="auto"/>
        <w:jc w:val="both"/>
        <w:rPr>
          <w:rFonts w:ascii="Garamond" w:hAnsi="Garamond"/>
          <w:b/>
          <w:bCs/>
          <w:sz w:val="24"/>
          <w:szCs w:val="24"/>
        </w:rPr>
      </w:pPr>
    </w:p>
    <w:p w14:paraId="3C5F6C88" w14:textId="77777777" w:rsidR="00D73E9B" w:rsidRPr="006A3E37" w:rsidRDefault="003E1279" w:rsidP="006A3E37">
      <w:pPr>
        <w:numPr>
          <w:ilvl w:val="0"/>
          <w:numId w:val="58"/>
        </w:numPr>
        <w:spacing w:line="360" w:lineRule="auto"/>
        <w:ind w:left="0" w:hanging="11"/>
        <w:jc w:val="both"/>
        <w:rPr>
          <w:rFonts w:ascii="Garamond" w:hAnsi="Garamond"/>
          <w:sz w:val="24"/>
          <w:szCs w:val="24"/>
        </w:rPr>
      </w:pPr>
      <w:r w:rsidRPr="006A3E37">
        <w:rPr>
          <w:rFonts w:ascii="Garamond" w:hAnsi="Garamond"/>
          <w:sz w:val="24"/>
          <w:szCs w:val="24"/>
        </w:rPr>
        <w:t>O adicional de que trata o inciso IV deste artigo remunera, de forma habitual e em razão da necessidade do serviço, a realização de jornada extraordinária, o cumprimento de escalas de sobreaviso e de plantão, o trabalho noturno e as eventuais reduções ou supressões dos intervalos intrajornada e interjornada, ficando vedado o pagamento de quaisquer outras parcelas pelo mesmo fato gerador, bem como a constituição de banco de horas ou a compensação de horas</w:t>
      </w:r>
      <w:r w:rsidR="00D73E9B" w:rsidRPr="006A3E37">
        <w:rPr>
          <w:rFonts w:ascii="Garamond" w:hAnsi="Garamond"/>
          <w:sz w:val="24"/>
          <w:szCs w:val="24"/>
        </w:rPr>
        <w:t>.</w:t>
      </w:r>
    </w:p>
    <w:p w14:paraId="33D360B1" w14:textId="77777777" w:rsidR="003767B3" w:rsidRPr="006A3E37" w:rsidRDefault="003767B3" w:rsidP="006A3E37">
      <w:pPr>
        <w:spacing w:line="360" w:lineRule="auto"/>
        <w:jc w:val="both"/>
        <w:rPr>
          <w:rFonts w:ascii="Garamond" w:hAnsi="Garamond"/>
          <w:sz w:val="24"/>
          <w:szCs w:val="24"/>
        </w:rPr>
      </w:pPr>
    </w:p>
    <w:p w14:paraId="4F31447C" w14:textId="77777777" w:rsidR="003767B3" w:rsidRPr="006A3E37" w:rsidRDefault="003E1279" w:rsidP="006A3E37">
      <w:pPr>
        <w:numPr>
          <w:ilvl w:val="0"/>
          <w:numId w:val="58"/>
        </w:numPr>
        <w:tabs>
          <w:tab w:val="left" w:pos="709"/>
          <w:tab w:val="left" w:pos="851"/>
        </w:tabs>
        <w:spacing w:line="360" w:lineRule="auto"/>
        <w:ind w:left="0" w:hanging="11"/>
        <w:jc w:val="both"/>
        <w:rPr>
          <w:rFonts w:ascii="Garamond" w:hAnsi="Garamond"/>
          <w:sz w:val="24"/>
          <w:szCs w:val="24"/>
        </w:rPr>
      </w:pPr>
      <w:r w:rsidRPr="006A3E37">
        <w:rPr>
          <w:rFonts w:ascii="Garamond" w:hAnsi="Garamond"/>
          <w:sz w:val="24"/>
          <w:szCs w:val="24"/>
        </w:rPr>
        <w:t>O adicional previsto neste artigo não se destina a custear despesas de alimentação ou hospedagem quando o servidor estiver em deslocamento a serviço fora dos limites territoriais do Município, as quais serão indenizadas na forma da legislação específica</w:t>
      </w:r>
      <w:r w:rsidR="003767B3" w:rsidRPr="006A3E37">
        <w:rPr>
          <w:rFonts w:ascii="Garamond" w:hAnsi="Garamond"/>
          <w:sz w:val="24"/>
          <w:szCs w:val="24"/>
        </w:rPr>
        <w:t>.</w:t>
      </w:r>
    </w:p>
    <w:p w14:paraId="301D2F40" w14:textId="77777777" w:rsidR="003767B3" w:rsidRPr="006A3E37" w:rsidRDefault="003767B3" w:rsidP="006A3E37">
      <w:pPr>
        <w:spacing w:line="360" w:lineRule="auto"/>
        <w:jc w:val="both"/>
        <w:rPr>
          <w:rFonts w:ascii="Garamond" w:hAnsi="Garamond"/>
          <w:sz w:val="24"/>
          <w:szCs w:val="24"/>
        </w:rPr>
      </w:pPr>
    </w:p>
    <w:p w14:paraId="6AAA7ACC" w14:textId="77777777" w:rsidR="00D73E9B" w:rsidRPr="006A3E37" w:rsidRDefault="003E1279" w:rsidP="006A3E37">
      <w:pPr>
        <w:numPr>
          <w:ilvl w:val="0"/>
          <w:numId w:val="58"/>
        </w:numPr>
        <w:tabs>
          <w:tab w:val="center" w:pos="709"/>
        </w:tabs>
        <w:spacing w:line="360" w:lineRule="auto"/>
        <w:ind w:left="0" w:hanging="11"/>
        <w:jc w:val="both"/>
        <w:rPr>
          <w:rFonts w:ascii="Garamond" w:hAnsi="Garamond"/>
          <w:sz w:val="24"/>
          <w:szCs w:val="24"/>
        </w:rPr>
      </w:pPr>
      <w:r w:rsidRPr="006A3E37">
        <w:rPr>
          <w:rFonts w:ascii="Garamond" w:hAnsi="Garamond"/>
          <w:sz w:val="24"/>
          <w:szCs w:val="24"/>
        </w:rPr>
        <w:t>O pedido de designação para o regime especial de trabalho deverá ser instruído com justificativa circunstanciada que demonstre o enquadramento do serviço em uma das hipóteses previstas nos incisos I a V deste artigo e evidencie a economicidade da medida para o Município</w:t>
      </w:r>
      <w:r w:rsidR="00D73E9B" w:rsidRPr="006A3E37">
        <w:rPr>
          <w:rFonts w:ascii="Garamond" w:hAnsi="Garamond"/>
          <w:sz w:val="24"/>
          <w:szCs w:val="24"/>
        </w:rPr>
        <w:t>.</w:t>
      </w:r>
    </w:p>
    <w:p w14:paraId="2935C811" w14:textId="77777777" w:rsidR="00D73E9B" w:rsidRPr="006A3E37" w:rsidRDefault="00D73E9B" w:rsidP="006A3E37">
      <w:pPr>
        <w:tabs>
          <w:tab w:val="center" w:pos="851"/>
        </w:tabs>
        <w:spacing w:line="360" w:lineRule="auto"/>
        <w:jc w:val="both"/>
        <w:rPr>
          <w:rFonts w:ascii="Garamond" w:hAnsi="Garamond"/>
          <w:color w:val="FF0000"/>
          <w:sz w:val="24"/>
          <w:szCs w:val="24"/>
          <w:shd w:val="clear" w:color="auto" w:fill="FFFFFF"/>
        </w:rPr>
      </w:pPr>
    </w:p>
    <w:p w14:paraId="0F48F37E" w14:textId="77777777" w:rsidR="00D73E9B" w:rsidRPr="006A3E37" w:rsidRDefault="00D73E9B" w:rsidP="006A3E37">
      <w:pPr>
        <w:tabs>
          <w:tab w:val="center" w:pos="900"/>
        </w:tabs>
        <w:spacing w:line="360" w:lineRule="auto"/>
        <w:jc w:val="both"/>
        <w:rPr>
          <w:rFonts w:ascii="Garamond" w:hAnsi="Garamond"/>
          <w:sz w:val="24"/>
          <w:szCs w:val="24"/>
        </w:rPr>
      </w:pPr>
      <w:r w:rsidRPr="006A3E37">
        <w:rPr>
          <w:rFonts w:ascii="Garamond" w:hAnsi="Garamond"/>
          <w:b/>
          <w:bCs/>
          <w:sz w:val="24"/>
          <w:szCs w:val="24"/>
        </w:rPr>
        <w:t xml:space="preserve">Art. </w:t>
      </w:r>
      <w:r w:rsidR="003E1279" w:rsidRPr="006A3E37">
        <w:rPr>
          <w:rFonts w:ascii="Garamond" w:hAnsi="Garamond"/>
          <w:b/>
          <w:bCs/>
          <w:sz w:val="24"/>
          <w:szCs w:val="24"/>
        </w:rPr>
        <w:t>57</w:t>
      </w:r>
      <w:r w:rsidRPr="006A3E37">
        <w:rPr>
          <w:rFonts w:ascii="Garamond" w:hAnsi="Garamond"/>
          <w:b/>
          <w:bCs/>
          <w:sz w:val="24"/>
          <w:szCs w:val="24"/>
        </w:rPr>
        <w:t>.</w:t>
      </w:r>
      <w:r w:rsidRPr="006A3E37">
        <w:rPr>
          <w:rFonts w:ascii="Garamond" w:hAnsi="Garamond"/>
          <w:bCs/>
          <w:sz w:val="24"/>
          <w:szCs w:val="24"/>
        </w:rPr>
        <w:t xml:space="preserve"> </w:t>
      </w:r>
      <w:r w:rsidRPr="006A3E37">
        <w:rPr>
          <w:rFonts w:ascii="Garamond" w:hAnsi="Garamond"/>
          <w:sz w:val="24"/>
          <w:szCs w:val="24"/>
        </w:rPr>
        <w:t xml:space="preserve">Não poderá ser designado para exercício de encargos especiais o servidor: </w:t>
      </w:r>
    </w:p>
    <w:p w14:paraId="7CB1EEE7" w14:textId="77777777" w:rsidR="00D73E9B" w:rsidRPr="006A3E37" w:rsidRDefault="00D73E9B" w:rsidP="006A3E37">
      <w:pPr>
        <w:numPr>
          <w:ilvl w:val="0"/>
          <w:numId w:val="42"/>
        </w:numPr>
        <w:tabs>
          <w:tab w:val="center" w:pos="709"/>
        </w:tabs>
        <w:spacing w:line="360" w:lineRule="auto"/>
        <w:ind w:left="0" w:firstLine="0"/>
        <w:jc w:val="both"/>
        <w:rPr>
          <w:rFonts w:ascii="Garamond" w:hAnsi="Garamond"/>
          <w:sz w:val="24"/>
          <w:szCs w:val="24"/>
        </w:rPr>
      </w:pPr>
      <w:r w:rsidRPr="006A3E37">
        <w:rPr>
          <w:rFonts w:ascii="Garamond" w:hAnsi="Garamond"/>
          <w:sz w:val="24"/>
          <w:szCs w:val="24"/>
        </w:rPr>
        <w:t>que cumpra jornada de trabalho em forma de escala;</w:t>
      </w:r>
    </w:p>
    <w:p w14:paraId="512714B8" w14:textId="77777777" w:rsidR="00D73E9B" w:rsidRPr="006A3E37" w:rsidRDefault="00D73E9B" w:rsidP="006A3E37">
      <w:pPr>
        <w:numPr>
          <w:ilvl w:val="0"/>
          <w:numId w:val="42"/>
        </w:numPr>
        <w:tabs>
          <w:tab w:val="center" w:pos="709"/>
        </w:tabs>
        <w:spacing w:line="360" w:lineRule="auto"/>
        <w:ind w:left="0" w:firstLine="0"/>
        <w:jc w:val="both"/>
        <w:rPr>
          <w:rFonts w:ascii="Garamond" w:hAnsi="Garamond"/>
          <w:sz w:val="24"/>
          <w:szCs w:val="24"/>
        </w:rPr>
      </w:pPr>
      <w:r w:rsidRPr="006A3E37">
        <w:rPr>
          <w:rFonts w:ascii="Garamond" w:hAnsi="Garamond"/>
          <w:sz w:val="24"/>
          <w:szCs w:val="24"/>
        </w:rPr>
        <w:t>nomeado em cargo de provimento em comissão ou em função gratificada.</w:t>
      </w:r>
    </w:p>
    <w:p w14:paraId="6352B9F9" w14:textId="77777777" w:rsidR="00D73E9B" w:rsidRPr="006A3E37" w:rsidRDefault="00D73E9B" w:rsidP="006A3E37">
      <w:pPr>
        <w:tabs>
          <w:tab w:val="center" w:pos="900"/>
        </w:tabs>
        <w:spacing w:line="360" w:lineRule="auto"/>
        <w:jc w:val="both"/>
        <w:rPr>
          <w:rFonts w:ascii="Garamond" w:hAnsi="Garamond"/>
          <w:sz w:val="24"/>
          <w:szCs w:val="24"/>
        </w:rPr>
      </w:pPr>
    </w:p>
    <w:p w14:paraId="77B56B35" w14:textId="77777777" w:rsidR="00D73E9B" w:rsidRPr="006A3E37" w:rsidRDefault="00D73E9B" w:rsidP="006A3E37">
      <w:pPr>
        <w:spacing w:line="360" w:lineRule="auto"/>
        <w:jc w:val="both"/>
        <w:rPr>
          <w:rFonts w:ascii="Garamond" w:hAnsi="Garamond"/>
          <w:sz w:val="24"/>
          <w:szCs w:val="24"/>
        </w:rPr>
      </w:pPr>
      <w:r w:rsidRPr="006A3E37">
        <w:rPr>
          <w:rFonts w:ascii="Garamond" w:hAnsi="Garamond"/>
          <w:b/>
          <w:bCs/>
          <w:sz w:val="24"/>
          <w:szCs w:val="24"/>
        </w:rPr>
        <w:lastRenderedPageBreak/>
        <w:t xml:space="preserve">Art. </w:t>
      </w:r>
      <w:r w:rsidR="003E1279" w:rsidRPr="006A3E37">
        <w:rPr>
          <w:rFonts w:ascii="Garamond" w:hAnsi="Garamond"/>
          <w:b/>
          <w:bCs/>
          <w:sz w:val="24"/>
          <w:szCs w:val="24"/>
        </w:rPr>
        <w:t>58</w:t>
      </w:r>
      <w:r w:rsidRPr="006A3E37">
        <w:rPr>
          <w:rFonts w:ascii="Garamond" w:hAnsi="Garamond"/>
          <w:b/>
          <w:bCs/>
          <w:sz w:val="24"/>
          <w:szCs w:val="24"/>
        </w:rPr>
        <w:t>.</w:t>
      </w:r>
      <w:r w:rsidRPr="006A3E37">
        <w:rPr>
          <w:rFonts w:ascii="Garamond" w:hAnsi="Garamond"/>
          <w:bCs/>
          <w:sz w:val="24"/>
          <w:szCs w:val="24"/>
        </w:rPr>
        <w:t xml:space="preserve"> </w:t>
      </w:r>
      <w:r w:rsidRPr="006A3E37">
        <w:rPr>
          <w:rFonts w:ascii="Garamond" w:hAnsi="Garamond"/>
          <w:sz w:val="24"/>
          <w:szCs w:val="24"/>
        </w:rPr>
        <w:t>O adicional pelo exercício de encargos especiais será concedido mensalmente ao servidor enquanto perdurar a designação para o respectivo encargo, devendo ser destacado em folha de pagamento sob código específico.</w:t>
      </w:r>
    </w:p>
    <w:p w14:paraId="05DEC3B9" w14:textId="77777777" w:rsidR="00D73E9B" w:rsidRPr="006A3E37" w:rsidRDefault="00D73E9B" w:rsidP="006A3E37">
      <w:pPr>
        <w:spacing w:line="360" w:lineRule="auto"/>
        <w:jc w:val="both"/>
        <w:rPr>
          <w:rStyle w:val="Forte"/>
          <w:rFonts w:ascii="Garamond" w:hAnsi="Garamond"/>
          <w:b w:val="0"/>
          <w:sz w:val="24"/>
          <w:szCs w:val="24"/>
        </w:rPr>
      </w:pPr>
    </w:p>
    <w:p w14:paraId="4E07403C" w14:textId="77777777" w:rsidR="00D73E9B" w:rsidRPr="006A3E37" w:rsidRDefault="00D73E9B" w:rsidP="006A3E37">
      <w:pPr>
        <w:pStyle w:val="PargrafodaLista"/>
        <w:numPr>
          <w:ilvl w:val="0"/>
          <w:numId w:val="44"/>
        </w:numPr>
        <w:autoSpaceDE w:val="0"/>
        <w:autoSpaceDN w:val="0"/>
        <w:adjustRightInd w:val="0"/>
        <w:spacing w:line="360" w:lineRule="auto"/>
        <w:ind w:left="0" w:hanging="11"/>
        <w:jc w:val="both"/>
        <w:rPr>
          <w:rFonts w:ascii="Garamond" w:hAnsi="Garamond"/>
          <w:sz w:val="24"/>
          <w:szCs w:val="24"/>
        </w:rPr>
      </w:pPr>
      <w:r w:rsidRPr="006A3E37">
        <w:rPr>
          <w:rFonts w:ascii="Garamond" w:hAnsi="Garamond"/>
          <w:sz w:val="24"/>
          <w:szCs w:val="24"/>
        </w:rPr>
        <w:t xml:space="preserve">O adicional previsto no caput será pago exclusivamente durante o período de designação, não se incorporando ao vencimento base do servidor efetivo. No entanto, </w:t>
      </w:r>
      <w:r w:rsidR="003E1279" w:rsidRPr="006A3E37">
        <w:rPr>
          <w:rFonts w:ascii="Garamond" w:hAnsi="Garamond"/>
          <w:sz w:val="24"/>
          <w:szCs w:val="24"/>
        </w:rPr>
        <w:t>incorpora</w:t>
      </w:r>
      <w:r w:rsidRPr="006A3E37">
        <w:rPr>
          <w:rFonts w:ascii="Garamond" w:hAnsi="Garamond"/>
          <w:sz w:val="24"/>
          <w:szCs w:val="24"/>
        </w:rPr>
        <w:t xml:space="preserve"> a base de cálculo para fins de contribuição previdenciária e demais encargos legais.</w:t>
      </w:r>
    </w:p>
    <w:p w14:paraId="07382833" w14:textId="77777777" w:rsidR="00D73E9B" w:rsidRPr="006A3E37" w:rsidRDefault="00D73E9B" w:rsidP="006A3E37">
      <w:pPr>
        <w:autoSpaceDE w:val="0"/>
        <w:autoSpaceDN w:val="0"/>
        <w:adjustRightInd w:val="0"/>
        <w:spacing w:line="360" w:lineRule="auto"/>
        <w:ind w:hanging="11"/>
        <w:jc w:val="both"/>
        <w:rPr>
          <w:rFonts w:ascii="Garamond" w:hAnsi="Garamond"/>
          <w:sz w:val="24"/>
          <w:szCs w:val="24"/>
        </w:rPr>
      </w:pPr>
    </w:p>
    <w:p w14:paraId="106ADD4F" w14:textId="77777777" w:rsidR="00D73E9B" w:rsidRPr="006A3E37" w:rsidRDefault="00D73E9B" w:rsidP="006A3E37">
      <w:pPr>
        <w:pStyle w:val="PargrafodaLista"/>
        <w:numPr>
          <w:ilvl w:val="0"/>
          <w:numId w:val="44"/>
        </w:numPr>
        <w:autoSpaceDE w:val="0"/>
        <w:autoSpaceDN w:val="0"/>
        <w:adjustRightInd w:val="0"/>
        <w:spacing w:line="360" w:lineRule="auto"/>
        <w:ind w:left="0" w:hanging="11"/>
        <w:jc w:val="both"/>
        <w:rPr>
          <w:rFonts w:ascii="Garamond" w:hAnsi="Garamond"/>
          <w:sz w:val="24"/>
          <w:szCs w:val="24"/>
        </w:rPr>
      </w:pPr>
      <w:r w:rsidRPr="006A3E37">
        <w:rPr>
          <w:rFonts w:ascii="Garamond" w:hAnsi="Garamond"/>
          <w:sz w:val="24"/>
          <w:szCs w:val="24"/>
        </w:rPr>
        <w:t xml:space="preserve">O servidor efetivo designado, em caráter de substituição, para exercer quaisquer dos encargos mencionados no art. </w:t>
      </w:r>
      <w:r w:rsidR="003E1279" w:rsidRPr="006A3E37">
        <w:rPr>
          <w:rFonts w:ascii="Garamond" w:hAnsi="Garamond"/>
          <w:sz w:val="24"/>
          <w:szCs w:val="24"/>
        </w:rPr>
        <w:t>56</w:t>
      </w:r>
      <w:r w:rsidRPr="006A3E37">
        <w:rPr>
          <w:rFonts w:ascii="Garamond" w:hAnsi="Garamond"/>
          <w:sz w:val="24"/>
          <w:szCs w:val="24"/>
        </w:rPr>
        <w:t xml:space="preserve">, fará jus ao pagamento proporcional do adicional, </w:t>
      </w:r>
      <w:r w:rsidR="005838B7" w:rsidRPr="006A3E37">
        <w:rPr>
          <w:rFonts w:ascii="Garamond" w:hAnsi="Garamond"/>
          <w:sz w:val="24"/>
          <w:szCs w:val="24"/>
        </w:rPr>
        <w:t xml:space="preserve">calculado </w:t>
      </w:r>
      <w:r w:rsidRPr="006A3E37">
        <w:rPr>
          <w:rFonts w:ascii="Garamond" w:hAnsi="Garamond"/>
          <w:sz w:val="24"/>
          <w:szCs w:val="24"/>
        </w:rPr>
        <w:t xml:space="preserve">conforme </w:t>
      </w:r>
      <w:r w:rsidR="005838B7" w:rsidRPr="006A3E37">
        <w:rPr>
          <w:rFonts w:ascii="Garamond" w:hAnsi="Garamond"/>
          <w:sz w:val="24"/>
          <w:szCs w:val="24"/>
        </w:rPr>
        <w:t xml:space="preserve">o período de </w:t>
      </w:r>
      <w:r w:rsidRPr="006A3E37">
        <w:rPr>
          <w:rFonts w:ascii="Garamond" w:hAnsi="Garamond"/>
          <w:sz w:val="24"/>
          <w:szCs w:val="24"/>
        </w:rPr>
        <w:t>efetivo exercício da função.</w:t>
      </w:r>
    </w:p>
    <w:p w14:paraId="6EB8DCB0" w14:textId="77777777" w:rsidR="00D73E9B" w:rsidRPr="006A3E37" w:rsidRDefault="00D73E9B" w:rsidP="006A3E37">
      <w:pPr>
        <w:autoSpaceDE w:val="0"/>
        <w:autoSpaceDN w:val="0"/>
        <w:adjustRightInd w:val="0"/>
        <w:spacing w:line="360" w:lineRule="auto"/>
        <w:jc w:val="both"/>
        <w:rPr>
          <w:rFonts w:ascii="Garamond" w:hAnsi="Garamond"/>
          <w:sz w:val="24"/>
          <w:szCs w:val="24"/>
        </w:rPr>
      </w:pPr>
    </w:p>
    <w:p w14:paraId="44F74698" w14:textId="77777777" w:rsidR="003E1279" w:rsidRPr="006A3E37" w:rsidRDefault="00D73E9B" w:rsidP="006A3E37">
      <w:pPr>
        <w:autoSpaceDE w:val="0"/>
        <w:autoSpaceDN w:val="0"/>
        <w:adjustRightInd w:val="0"/>
        <w:spacing w:line="360" w:lineRule="auto"/>
        <w:jc w:val="both"/>
        <w:rPr>
          <w:rFonts w:ascii="Garamond" w:hAnsi="Garamond"/>
          <w:sz w:val="24"/>
          <w:szCs w:val="24"/>
        </w:rPr>
      </w:pPr>
      <w:r w:rsidRPr="006A3E37">
        <w:rPr>
          <w:rFonts w:ascii="Garamond" w:hAnsi="Garamond"/>
          <w:b/>
          <w:sz w:val="24"/>
          <w:szCs w:val="24"/>
        </w:rPr>
        <w:t xml:space="preserve">Art. </w:t>
      </w:r>
      <w:r w:rsidR="003E1279" w:rsidRPr="006A3E37">
        <w:rPr>
          <w:rFonts w:ascii="Garamond" w:hAnsi="Garamond"/>
          <w:b/>
          <w:sz w:val="24"/>
          <w:szCs w:val="24"/>
        </w:rPr>
        <w:t>59</w:t>
      </w:r>
      <w:r w:rsidRPr="006A3E37">
        <w:rPr>
          <w:rFonts w:ascii="Garamond" w:hAnsi="Garamond"/>
          <w:b/>
          <w:sz w:val="24"/>
          <w:szCs w:val="24"/>
        </w:rPr>
        <w:t xml:space="preserve">. </w:t>
      </w:r>
      <w:r w:rsidR="005838B7" w:rsidRPr="006A3E37">
        <w:rPr>
          <w:rFonts w:ascii="Garamond" w:hAnsi="Garamond"/>
          <w:sz w:val="24"/>
          <w:szCs w:val="24"/>
        </w:rPr>
        <w:t>O adicional será calculado na forma de percentual incidente sobre o vencimento base do cargo efetivo, observado o limite máximo estabelecido no Anexo VII desta Lei Complementar</w:t>
      </w:r>
      <w:r w:rsidR="003E1279" w:rsidRPr="006A3E37">
        <w:rPr>
          <w:rFonts w:ascii="Garamond" w:hAnsi="Garamond"/>
          <w:sz w:val="24"/>
          <w:szCs w:val="24"/>
        </w:rPr>
        <w:t>.</w:t>
      </w:r>
    </w:p>
    <w:p w14:paraId="5D5C1C65" w14:textId="77777777" w:rsidR="003E1279" w:rsidRPr="006A3E37" w:rsidRDefault="003E1279" w:rsidP="006A3E37">
      <w:pPr>
        <w:autoSpaceDE w:val="0"/>
        <w:autoSpaceDN w:val="0"/>
        <w:adjustRightInd w:val="0"/>
        <w:spacing w:line="360" w:lineRule="auto"/>
        <w:jc w:val="both"/>
        <w:rPr>
          <w:rFonts w:ascii="Garamond" w:hAnsi="Garamond"/>
          <w:b/>
          <w:sz w:val="24"/>
          <w:szCs w:val="24"/>
        </w:rPr>
      </w:pPr>
    </w:p>
    <w:p w14:paraId="31BA2D1A" w14:textId="77777777" w:rsidR="00D73E9B" w:rsidRPr="006A3E37" w:rsidRDefault="003E1279" w:rsidP="006A3E37">
      <w:pPr>
        <w:autoSpaceDE w:val="0"/>
        <w:autoSpaceDN w:val="0"/>
        <w:adjustRightInd w:val="0"/>
        <w:spacing w:line="360" w:lineRule="auto"/>
        <w:jc w:val="both"/>
        <w:rPr>
          <w:rFonts w:ascii="Garamond" w:hAnsi="Garamond"/>
          <w:sz w:val="24"/>
          <w:szCs w:val="24"/>
        </w:rPr>
      </w:pPr>
      <w:r w:rsidRPr="006A3E37">
        <w:rPr>
          <w:rFonts w:ascii="Garamond" w:hAnsi="Garamond"/>
          <w:b/>
          <w:sz w:val="24"/>
          <w:szCs w:val="24"/>
        </w:rPr>
        <w:t xml:space="preserve">Art. 60. </w:t>
      </w:r>
      <w:r w:rsidR="005838B7" w:rsidRPr="006A3E37">
        <w:rPr>
          <w:rFonts w:ascii="Garamond" w:hAnsi="Garamond"/>
          <w:sz w:val="24"/>
          <w:szCs w:val="24"/>
        </w:rPr>
        <w:t>A soma dos adicionais percebidos pelo servidor, a qualquer título, em razão do exercício de encargos especiais, não poderá ultrapassar o limite de 50% (cinquenta por cento) do vencimento base do respectivo cargo efetivo</w:t>
      </w:r>
      <w:r w:rsidR="00D73E9B" w:rsidRPr="006A3E37">
        <w:rPr>
          <w:rFonts w:ascii="Garamond" w:hAnsi="Garamond"/>
          <w:sz w:val="24"/>
          <w:szCs w:val="24"/>
        </w:rPr>
        <w:t>.</w:t>
      </w:r>
    </w:p>
    <w:p w14:paraId="4E611330" w14:textId="77777777" w:rsidR="00D73E9B" w:rsidRPr="006A3E37" w:rsidRDefault="00D73E9B" w:rsidP="006A3E37">
      <w:pPr>
        <w:autoSpaceDE w:val="0"/>
        <w:autoSpaceDN w:val="0"/>
        <w:adjustRightInd w:val="0"/>
        <w:spacing w:line="360" w:lineRule="auto"/>
        <w:jc w:val="both"/>
        <w:rPr>
          <w:rFonts w:ascii="Garamond" w:hAnsi="Garamond"/>
          <w:sz w:val="24"/>
          <w:szCs w:val="24"/>
        </w:rPr>
      </w:pPr>
    </w:p>
    <w:p w14:paraId="7D2A02FB" w14:textId="77777777" w:rsidR="00D73E9B" w:rsidRPr="006A3E37" w:rsidRDefault="00D73E9B" w:rsidP="006A3E37">
      <w:pPr>
        <w:spacing w:line="360" w:lineRule="auto"/>
        <w:jc w:val="both"/>
        <w:rPr>
          <w:rFonts w:ascii="Garamond" w:hAnsi="Garamond"/>
          <w:bCs/>
          <w:sz w:val="24"/>
          <w:szCs w:val="24"/>
        </w:rPr>
      </w:pPr>
      <w:r w:rsidRPr="006A3E37">
        <w:rPr>
          <w:rFonts w:ascii="Garamond" w:hAnsi="Garamond"/>
          <w:b/>
          <w:bCs/>
          <w:sz w:val="24"/>
          <w:szCs w:val="24"/>
        </w:rPr>
        <w:t xml:space="preserve">Art. </w:t>
      </w:r>
      <w:r w:rsidR="003E1279" w:rsidRPr="006A3E37">
        <w:rPr>
          <w:rFonts w:ascii="Garamond" w:hAnsi="Garamond"/>
          <w:b/>
          <w:bCs/>
          <w:sz w:val="24"/>
          <w:szCs w:val="24"/>
        </w:rPr>
        <w:t>61</w:t>
      </w:r>
      <w:r w:rsidRPr="006A3E37">
        <w:rPr>
          <w:rFonts w:ascii="Garamond" w:hAnsi="Garamond"/>
          <w:b/>
          <w:bCs/>
          <w:sz w:val="24"/>
          <w:szCs w:val="24"/>
        </w:rPr>
        <w:t>.</w:t>
      </w:r>
      <w:r w:rsidRPr="006A3E37">
        <w:rPr>
          <w:rFonts w:ascii="Garamond" w:hAnsi="Garamond"/>
          <w:bCs/>
          <w:sz w:val="24"/>
          <w:szCs w:val="24"/>
        </w:rPr>
        <w:t xml:space="preserve"> </w:t>
      </w:r>
      <w:r w:rsidR="005838B7" w:rsidRPr="006A3E37">
        <w:rPr>
          <w:rFonts w:ascii="Garamond" w:hAnsi="Garamond"/>
          <w:sz w:val="24"/>
          <w:szCs w:val="24"/>
        </w:rPr>
        <w:t>O pagamento do adicional poderá ser revogado, a qualquer tempo, por conveniência e oportunidade da Administração Pública, mediante Portaria do Prefeito Municipal, ocasião em que o servidor retornará às atribuições inerentes ao seu cargo efetivo, cessando o direito à percepção do referido adicional a partir da data da revogação</w:t>
      </w:r>
      <w:r w:rsidRPr="006A3E37">
        <w:rPr>
          <w:rFonts w:ascii="Garamond" w:hAnsi="Garamond"/>
          <w:bCs/>
          <w:sz w:val="24"/>
          <w:szCs w:val="24"/>
        </w:rPr>
        <w:t xml:space="preserve">. </w:t>
      </w:r>
    </w:p>
    <w:p w14:paraId="4FC162A0" w14:textId="77777777" w:rsidR="00D73E9B" w:rsidRPr="006A3E37" w:rsidRDefault="00D73E9B" w:rsidP="006A3E37">
      <w:pPr>
        <w:pStyle w:val="NormalWeb"/>
        <w:tabs>
          <w:tab w:val="center" w:pos="11057"/>
          <w:tab w:val="center" w:pos="11199"/>
        </w:tabs>
        <w:spacing w:before="0" w:after="0"/>
        <w:rPr>
          <w:rFonts w:ascii="Garamond" w:hAnsi="Garamond"/>
          <w:bCs/>
          <w:sz w:val="24"/>
          <w:szCs w:val="24"/>
        </w:rPr>
      </w:pPr>
    </w:p>
    <w:p w14:paraId="48F16F50" w14:textId="77777777" w:rsidR="00D73E9B" w:rsidRPr="006A3E37" w:rsidRDefault="00D73E9B" w:rsidP="006A3E37">
      <w:pPr>
        <w:pStyle w:val="NormalWeb"/>
        <w:tabs>
          <w:tab w:val="center" w:pos="11057"/>
          <w:tab w:val="center" w:pos="11199"/>
        </w:tabs>
        <w:spacing w:before="0" w:after="0"/>
        <w:ind w:left="0" w:firstLine="0"/>
        <w:rPr>
          <w:rFonts w:ascii="Garamond" w:hAnsi="Garamond"/>
          <w:sz w:val="24"/>
          <w:szCs w:val="24"/>
        </w:rPr>
      </w:pPr>
      <w:r w:rsidRPr="006A3E37">
        <w:rPr>
          <w:rFonts w:ascii="Garamond" w:hAnsi="Garamond"/>
          <w:b/>
          <w:sz w:val="24"/>
          <w:szCs w:val="24"/>
        </w:rPr>
        <w:t xml:space="preserve">Art. </w:t>
      </w:r>
      <w:r w:rsidR="005838B7" w:rsidRPr="006A3E37">
        <w:rPr>
          <w:rFonts w:ascii="Garamond" w:hAnsi="Garamond"/>
          <w:b/>
          <w:sz w:val="24"/>
          <w:szCs w:val="24"/>
        </w:rPr>
        <w:t>62</w:t>
      </w:r>
      <w:r w:rsidRPr="006A3E37">
        <w:rPr>
          <w:rFonts w:ascii="Garamond" w:hAnsi="Garamond"/>
          <w:b/>
          <w:sz w:val="24"/>
          <w:szCs w:val="24"/>
        </w:rPr>
        <w:t>.</w:t>
      </w:r>
      <w:r w:rsidRPr="006A3E37">
        <w:rPr>
          <w:rFonts w:ascii="Garamond" w:hAnsi="Garamond"/>
          <w:sz w:val="24"/>
          <w:szCs w:val="24"/>
        </w:rPr>
        <w:t xml:space="preserve"> </w:t>
      </w:r>
      <w:r w:rsidR="005838B7" w:rsidRPr="006A3E37">
        <w:rPr>
          <w:rFonts w:ascii="Garamond" w:hAnsi="Garamond"/>
          <w:sz w:val="24"/>
          <w:szCs w:val="24"/>
        </w:rPr>
        <w:t>O adicional por encargos especiais poderá ser regulamentado por ato do Poder Executivo, a qual estabelecerá os critérios objetivos para sua concessão, forma de cálculo, hipóteses de substituição, percentuais aplicáveis e demais disposições complementares necessárias à sua execução</w:t>
      </w:r>
      <w:r w:rsidRPr="006A3E37">
        <w:rPr>
          <w:rFonts w:ascii="Garamond" w:hAnsi="Garamond"/>
          <w:sz w:val="24"/>
          <w:szCs w:val="24"/>
        </w:rPr>
        <w:t xml:space="preserve">. </w:t>
      </w:r>
    </w:p>
    <w:p w14:paraId="71482C12" w14:textId="77777777" w:rsidR="00D73E9B" w:rsidRPr="006A3E37" w:rsidRDefault="00D73E9B" w:rsidP="006A3E37">
      <w:pPr>
        <w:pStyle w:val="NormalWeb"/>
        <w:tabs>
          <w:tab w:val="center" w:pos="11057"/>
          <w:tab w:val="center" w:pos="11199"/>
        </w:tabs>
        <w:spacing w:before="0" w:after="0"/>
        <w:rPr>
          <w:rFonts w:ascii="Garamond" w:hAnsi="Garamond"/>
          <w:sz w:val="24"/>
          <w:szCs w:val="24"/>
        </w:rPr>
      </w:pPr>
    </w:p>
    <w:p w14:paraId="78CFB0D6" w14:textId="77777777" w:rsidR="0089279D" w:rsidRPr="006A3E37" w:rsidRDefault="0089279D" w:rsidP="006A3E37">
      <w:pPr>
        <w:pStyle w:val="Ttulo1"/>
        <w:spacing w:before="0" w:line="360" w:lineRule="auto"/>
        <w:jc w:val="center"/>
        <w:rPr>
          <w:rFonts w:ascii="Garamond" w:eastAsia="Arial" w:hAnsi="Garamond"/>
          <w:color w:val="auto"/>
          <w:sz w:val="24"/>
          <w:szCs w:val="24"/>
        </w:rPr>
      </w:pPr>
      <w:bookmarkStart w:id="59" w:name="_Toc208473595"/>
      <w:r w:rsidRPr="006A3E37">
        <w:rPr>
          <w:rFonts w:ascii="Garamond" w:eastAsia="Arial" w:hAnsi="Garamond"/>
          <w:color w:val="auto"/>
          <w:sz w:val="24"/>
          <w:szCs w:val="24"/>
        </w:rPr>
        <w:lastRenderedPageBreak/>
        <w:t>CAPÍTULO I</w:t>
      </w:r>
      <w:r w:rsidR="00D73E9B" w:rsidRPr="006A3E37">
        <w:rPr>
          <w:rFonts w:ascii="Garamond" w:eastAsia="Arial" w:hAnsi="Garamond"/>
          <w:color w:val="auto"/>
          <w:sz w:val="24"/>
          <w:szCs w:val="24"/>
        </w:rPr>
        <w:t>X</w:t>
      </w:r>
      <w:bookmarkEnd w:id="59"/>
    </w:p>
    <w:p w14:paraId="52BFFD26" w14:textId="77777777" w:rsidR="0089279D" w:rsidRPr="006A3E37" w:rsidRDefault="0089279D" w:rsidP="006A3E37">
      <w:pPr>
        <w:pStyle w:val="Ttulo1"/>
        <w:spacing w:before="0" w:line="360" w:lineRule="auto"/>
        <w:jc w:val="center"/>
        <w:rPr>
          <w:rFonts w:ascii="Garamond" w:eastAsia="Arial" w:hAnsi="Garamond"/>
          <w:color w:val="auto"/>
          <w:sz w:val="24"/>
          <w:szCs w:val="24"/>
        </w:rPr>
      </w:pPr>
      <w:bookmarkStart w:id="60" w:name="_Toc208473596"/>
      <w:r w:rsidRPr="006A3E37">
        <w:rPr>
          <w:rFonts w:ascii="Garamond" w:eastAsia="Arial" w:hAnsi="Garamond"/>
          <w:color w:val="auto"/>
          <w:sz w:val="24"/>
          <w:szCs w:val="24"/>
        </w:rPr>
        <w:t>DO SISTEMA REMUNERATÓRIO</w:t>
      </w:r>
      <w:bookmarkEnd w:id="60"/>
    </w:p>
    <w:p w14:paraId="2A5F7AF0" w14:textId="77777777" w:rsidR="0089279D" w:rsidRPr="006A3E37" w:rsidRDefault="0089279D" w:rsidP="006A3E37">
      <w:pPr>
        <w:spacing w:line="360" w:lineRule="auto"/>
        <w:ind w:left="72"/>
        <w:jc w:val="both"/>
        <w:textAlignment w:val="baseline"/>
        <w:rPr>
          <w:rFonts w:ascii="Garamond" w:eastAsia="Arial" w:hAnsi="Garamond" w:cstheme="minorHAnsi"/>
          <w:color w:val="232129"/>
          <w:sz w:val="24"/>
          <w:szCs w:val="24"/>
        </w:rPr>
      </w:pPr>
    </w:p>
    <w:p w14:paraId="2BFC24C0" w14:textId="77777777" w:rsidR="0089279D" w:rsidRPr="006A3E37" w:rsidRDefault="0089279D" w:rsidP="006A3E37">
      <w:pPr>
        <w:pStyle w:val="NormalWeb"/>
        <w:spacing w:before="0" w:after="0"/>
        <w:ind w:left="0" w:firstLine="0"/>
        <w:rPr>
          <w:rFonts w:ascii="Garamond" w:hAnsi="Garamond"/>
          <w:sz w:val="24"/>
          <w:szCs w:val="24"/>
        </w:rPr>
      </w:pPr>
      <w:r w:rsidRPr="006A3E37">
        <w:rPr>
          <w:rFonts w:ascii="Garamond" w:eastAsia="Arial" w:hAnsi="Garamond" w:cstheme="minorHAnsi"/>
          <w:b/>
          <w:sz w:val="24"/>
          <w:szCs w:val="24"/>
        </w:rPr>
        <w:t xml:space="preserve">Art. </w:t>
      </w:r>
      <w:r w:rsidR="005838B7" w:rsidRPr="006A3E37">
        <w:rPr>
          <w:rFonts w:ascii="Garamond" w:eastAsia="Arial" w:hAnsi="Garamond" w:cstheme="minorHAnsi"/>
          <w:b/>
          <w:sz w:val="24"/>
          <w:szCs w:val="24"/>
        </w:rPr>
        <w:t>63</w:t>
      </w:r>
      <w:r w:rsidRPr="006A3E37">
        <w:rPr>
          <w:rFonts w:ascii="Garamond" w:eastAsia="Arial" w:hAnsi="Garamond" w:cstheme="minorHAnsi"/>
          <w:b/>
          <w:sz w:val="24"/>
          <w:szCs w:val="24"/>
        </w:rPr>
        <w:t>.</w:t>
      </w:r>
      <w:r w:rsidRPr="006A3E37">
        <w:rPr>
          <w:rFonts w:ascii="Garamond" w:eastAsia="Arial" w:hAnsi="Garamond" w:cstheme="minorHAnsi"/>
          <w:i/>
          <w:sz w:val="24"/>
          <w:szCs w:val="24"/>
        </w:rPr>
        <w:t xml:space="preserve"> </w:t>
      </w:r>
      <w:r w:rsidRPr="006A3E37">
        <w:rPr>
          <w:rFonts w:ascii="Garamond" w:hAnsi="Garamond"/>
          <w:sz w:val="24"/>
          <w:szCs w:val="24"/>
        </w:rPr>
        <w:t xml:space="preserve">O sistema remuneratório dos servidores públicos municipais será fixado ou alterado exclusivamente mediante </w:t>
      </w:r>
      <w:r w:rsidRPr="006A3E37">
        <w:rPr>
          <w:rFonts w:ascii="Garamond" w:hAnsi="Garamond"/>
          <w:bCs/>
          <w:sz w:val="24"/>
          <w:szCs w:val="24"/>
        </w:rPr>
        <w:t>lei específica</w:t>
      </w:r>
      <w:r w:rsidRPr="006A3E37">
        <w:rPr>
          <w:rFonts w:ascii="Garamond" w:hAnsi="Garamond"/>
          <w:sz w:val="24"/>
          <w:szCs w:val="24"/>
        </w:rPr>
        <w:t>, observado o disposto na Constituição Federal, e será composto por:</w:t>
      </w:r>
    </w:p>
    <w:p w14:paraId="031AB23F" w14:textId="77777777" w:rsidR="0089279D" w:rsidRPr="006A3E37" w:rsidRDefault="0089279D" w:rsidP="006A3E37">
      <w:pPr>
        <w:pStyle w:val="PargrafodaLista"/>
        <w:numPr>
          <w:ilvl w:val="0"/>
          <w:numId w:val="19"/>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bCs/>
          <w:sz w:val="24"/>
          <w:szCs w:val="24"/>
          <w:lang w:eastAsia="pt-BR"/>
        </w:rPr>
        <w:t>vencimento:</w:t>
      </w:r>
      <w:r w:rsidRPr="006A3E37">
        <w:rPr>
          <w:rFonts w:ascii="Garamond" w:eastAsia="Times New Roman" w:hAnsi="Garamond"/>
          <w:sz w:val="24"/>
          <w:szCs w:val="24"/>
          <w:lang w:eastAsia="pt-BR"/>
        </w:rPr>
        <w:t xml:space="preserve"> a retribuição pecuniária devida pelo efetivo exercício do cargo público, correspondente ao valor básico fixado em lei, nunca inferior ao salário mínimo vigente, fixado pelo Governo Federal;</w:t>
      </w:r>
    </w:p>
    <w:p w14:paraId="3234BBDB" w14:textId="77777777" w:rsidR="0089279D" w:rsidRPr="006A3E37" w:rsidRDefault="0089279D" w:rsidP="006A3E37">
      <w:pPr>
        <w:pStyle w:val="PargrafodaLista"/>
        <w:numPr>
          <w:ilvl w:val="0"/>
          <w:numId w:val="19"/>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bCs/>
          <w:sz w:val="24"/>
          <w:szCs w:val="24"/>
          <w:lang w:eastAsia="pt-BR"/>
        </w:rPr>
        <w:t>remuneração:</w:t>
      </w:r>
      <w:r w:rsidRPr="006A3E37">
        <w:rPr>
          <w:rFonts w:ascii="Garamond" w:eastAsia="Times New Roman" w:hAnsi="Garamond"/>
          <w:sz w:val="24"/>
          <w:szCs w:val="24"/>
          <w:lang w:eastAsia="pt-BR"/>
        </w:rPr>
        <w:t xml:space="preserve"> o valor total percebido pelo servidor público, resultante da soma do vencimento com as vantagens de natureza permanente ou transitória, previstas em lei.</w:t>
      </w:r>
    </w:p>
    <w:p w14:paraId="2C179768" w14:textId="77777777" w:rsidR="0089279D" w:rsidRPr="006A3E37" w:rsidRDefault="0089279D" w:rsidP="006A3E37">
      <w:pPr>
        <w:pStyle w:val="PargrafodaLista"/>
        <w:spacing w:line="360" w:lineRule="auto"/>
        <w:ind w:left="0"/>
        <w:jc w:val="both"/>
        <w:rPr>
          <w:rFonts w:ascii="Garamond" w:eastAsia="Times New Roman" w:hAnsi="Garamond"/>
          <w:sz w:val="24"/>
          <w:szCs w:val="24"/>
          <w:lang w:eastAsia="pt-BR"/>
        </w:rPr>
      </w:pPr>
    </w:p>
    <w:p w14:paraId="201828E8" w14:textId="020D88DD" w:rsidR="0089279D" w:rsidRPr="006A3E37" w:rsidRDefault="0089279D" w:rsidP="006A3E37">
      <w:pPr>
        <w:pStyle w:val="PargrafodaLista"/>
        <w:numPr>
          <w:ilvl w:val="0"/>
          <w:numId w:val="20"/>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sz w:val="24"/>
          <w:szCs w:val="24"/>
          <w:lang w:eastAsia="pt-BR"/>
        </w:rPr>
        <w:t xml:space="preserve">Os acréscimos pecuniários legalmente atribuídos ao servidor serão calculados sobre </w:t>
      </w:r>
      <w:r w:rsidR="004B1BE4">
        <w:rPr>
          <w:rFonts w:ascii="Garamond" w:eastAsia="Times New Roman" w:hAnsi="Garamond"/>
          <w:sz w:val="24"/>
          <w:szCs w:val="24"/>
          <w:lang w:eastAsia="pt-BR"/>
        </w:rPr>
        <w:t xml:space="preserve">a referência e o nível </w:t>
      </w:r>
      <w:r w:rsidR="009F47A6" w:rsidRPr="006A3E37">
        <w:rPr>
          <w:rFonts w:ascii="Garamond" w:eastAsia="Times New Roman" w:hAnsi="Garamond"/>
          <w:sz w:val="24"/>
          <w:szCs w:val="24"/>
          <w:lang w:eastAsia="pt-BR"/>
        </w:rPr>
        <w:t>onde se encontram</w:t>
      </w:r>
      <w:r w:rsidRPr="006A3E37">
        <w:rPr>
          <w:rFonts w:ascii="Garamond" w:eastAsia="Times New Roman" w:hAnsi="Garamond"/>
          <w:sz w:val="24"/>
          <w:szCs w:val="24"/>
          <w:lang w:eastAsia="pt-BR"/>
        </w:rPr>
        <w:t>, integrando o total de sua remuneração.</w:t>
      </w:r>
    </w:p>
    <w:p w14:paraId="59E601A1" w14:textId="77777777" w:rsidR="0089279D" w:rsidRPr="006A3E37" w:rsidRDefault="0089279D" w:rsidP="006A3E37">
      <w:pPr>
        <w:pStyle w:val="PargrafodaLista"/>
        <w:spacing w:line="360" w:lineRule="auto"/>
        <w:ind w:left="0"/>
        <w:jc w:val="both"/>
        <w:rPr>
          <w:rFonts w:ascii="Garamond" w:eastAsia="Times New Roman" w:hAnsi="Garamond"/>
          <w:sz w:val="24"/>
          <w:szCs w:val="24"/>
          <w:lang w:eastAsia="pt-BR"/>
        </w:rPr>
      </w:pPr>
    </w:p>
    <w:p w14:paraId="67D963EA" w14:textId="77777777" w:rsidR="0089279D" w:rsidRPr="006A3E37" w:rsidRDefault="0089279D" w:rsidP="006A3E37">
      <w:pPr>
        <w:pStyle w:val="PargrafodaLista"/>
        <w:numPr>
          <w:ilvl w:val="0"/>
          <w:numId w:val="20"/>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sz w:val="24"/>
          <w:szCs w:val="24"/>
          <w:lang w:eastAsia="pt-BR"/>
        </w:rPr>
        <w:t>É vedada a vinculação ou equiparação de quaisquer espécies remuneratórias para fins de remuneração de pessoal no âmbito da Administração Pública Municipal, nos termos do art. 37, inciso XIII, da Constituição Federal.</w:t>
      </w:r>
    </w:p>
    <w:p w14:paraId="19DAED77" w14:textId="77777777" w:rsidR="0089279D" w:rsidRPr="006A3E37" w:rsidRDefault="0089279D" w:rsidP="006A3E37">
      <w:pPr>
        <w:spacing w:line="360" w:lineRule="auto"/>
        <w:jc w:val="both"/>
        <w:rPr>
          <w:rFonts w:ascii="Garamond" w:eastAsia="Times New Roman" w:hAnsi="Garamond"/>
          <w:sz w:val="24"/>
          <w:szCs w:val="24"/>
          <w:lang w:eastAsia="pt-BR"/>
        </w:rPr>
      </w:pPr>
    </w:p>
    <w:p w14:paraId="7ED49F74" w14:textId="77777777" w:rsidR="0089279D" w:rsidRPr="006A3E37" w:rsidRDefault="00187965" w:rsidP="006A3E37">
      <w:pPr>
        <w:pStyle w:val="PargrafodaLista"/>
        <w:spacing w:line="360" w:lineRule="auto"/>
        <w:ind w:left="0"/>
        <w:jc w:val="both"/>
        <w:rPr>
          <w:rFonts w:ascii="Garamond" w:hAnsi="Garamond"/>
          <w:sz w:val="24"/>
          <w:szCs w:val="24"/>
        </w:rPr>
      </w:pPr>
      <w:r w:rsidRPr="006A3E37">
        <w:rPr>
          <w:rFonts w:ascii="Garamond" w:eastAsia="Arial" w:hAnsi="Garamond" w:cstheme="minorHAnsi"/>
          <w:b/>
          <w:sz w:val="24"/>
          <w:szCs w:val="24"/>
        </w:rPr>
        <w:t xml:space="preserve">Art. </w:t>
      </w:r>
      <w:r w:rsidR="005838B7" w:rsidRPr="006A3E37">
        <w:rPr>
          <w:rFonts w:ascii="Garamond" w:eastAsia="Arial" w:hAnsi="Garamond" w:cstheme="minorHAnsi"/>
          <w:b/>
          <w:sz w:val="24"/>
          <w:szCs w:val="24"/>
        </w:rPr>
        <w:t>64</w:t>
      </w:r>
      <w:r w:rsidRPr="006A3E37">
        <w:rPr>
          <w:rFonts w:ascii="Garamond" w:eastAsia="Arial" w:hAnsi="Garamond" w:cstheme="minorHAnsi"/>
          <w:b/>
          <w:sz w:val="24"/>
          <w:szCs w:val="24"/>
        </w:rPr>
        <w:t>.</w:t>
      </w:r>
      <w:r w:rsidRPr="006A3E37">
        <w:rPr>
          <w:rFonts w:ascii="Garamond" w:eastAsia="Arial" w:hAnsi="Garamond" w:cstheme="minorHAnsi"/>
          <w:i/>
          <w:sz w:val="24"/>
          <w:szCs w:val="24"/>
        </w:rPr>
        <w:t xml:space="preserve"> </w:t>
      </w:r>
      <w:r w:rsidR="0089279D" w:rsidRPr="006A3E37">
        <w:rPr>
          <w:rFonts w:ascii="Garamond" w:hAnsi="Garamond"/>
          <w:sz w:val="24"/>
          <w:szCs w:val="24"/>
        </w:rPr>
        <w:t>Além do vencimento base, o servidor poderá receber como vantagens, os seguintes adicionais e gratificações:</w:t>
      </w:r>
    </w:p>
    <w:p w14:paraId="3DF6324E" w14:textId="77777777" w:rsidR="0089279D" w:rsidRPr="006A3E37" w:rsidRDefault="0089279D" w:rsidP="006A3E37">
      <w:pPr>
        <w:numPr>
          <w:ilvl w:val="0"/>
          <w:numId w:val="45"/>
        </w:numPr>
        <w:spacing w:line="360" w:lineRule="auto"/>
        <w:ind w:left="0" w:firstLine="0"/>
        <w:jc w:val="both"/>
        <w:rPr>
          <w:rFonts w:ascii="Garamond" w:hAnsi="Garamond"/>
          <w:sz w:val="24"/>
          <w:szCs w:val="24"/>
        </w:rPr>
      </w:pPr>
      <w:r w:rsidRPr="006A3E37">
        <w:rPr>
          <w:rFonts w:ascii="Garamond" w:hAnsi="Garamond"/>
          <w:sz w:val="24"/>
          <w:szCs w:val="24"/>
        </w:rPr>
        <w:t xml:space="preserve">progressão funcional horizontal; </w:t>
      </w:r>
    </w:p>
    <w:p w14:paraId="28F4BC45" w14:textId="77777777" w:rsidR="0089279D" w:rsidRPr="006A3E37" w:rsidRDefault="0089279D" w:rsidP="006A3E37">
      <w:pPr>
        <w:numPr>
          <w:ilvl w:val="0"/>
          <w:numId w:val="45"/>
        </w:numPr>
        <w:spacing w:line="360" w:lineRule="auto"/>
        <w:ind w:left="0" w:firstLine="0"/>
        <w:jc w:val="both"/>
        <w:rPr>
          <w:rFonts w:ascii="Garamond" w:hAnsi="Garamond"/>
          <w:sz w:val="24"/>
          <w:szCs w:val="24"/>
        </w:rPr>
      </w:pPr>
      <w:r w:rsidRPr="006A3E37">
        <w:rPr>
          <w:rFonts w:ascii="Garamond" w:hAnsi="Garamond"/>
          <w:sz w:val="24"/>
          <w:szCs w:val="24"/>
        </w:rPr>
        <w:t>progressão funcional vertical por titulação;</w:t>
      </w:r>
    </w:p>
    <w:p w14:paraId="4FE7660D" w14:textId="77777777" w:rsidR="0089279D" w:rsidRPr="006A3E37" w:rsidRDefault="0089279D" w:rsidP="006A3E37">
      <w:pPr>
        <w:numPr>
          <w:ilvl w:val="0"/>
          <w:numId w:val="45"/>
        </w:numPr>
        <w:spacing w:line="360" w:lineRule="auto"/>
        <w:ind w:left="0" w:firstLine="0"/>
        <w:jc w:val="both"/>
        <w:rPr>
          <w:rFonts w:ascii="Garamond" w:hAnsi="Garamond"/>
          <w:sz w:val="24"/>
          <w:szCs w:val="24"/>
        </w:rPr>
      </w:pPr>
      <w:r w:rsidRPr="006A3E37">
        <w:rPr>
          <w:rFonts w:ascii="Garamond" w:hAnsi="Garamond"/>
          <w:sz w:val="24"/>
          <w:szCs w:val="24"/>
        </w:rPr>
        <w:t>adicional por tempo de serviço – “Quinquênio”;</w:t>
      </w:r>
    </w:p>
    <w:p w14:paraId="7B42E965" w14:textId="77777777" w:rsidR="0089279D" w:rsidRPr="006A3E37" w:rsidRDefault="0089279D" w:rsidP="006A3E37">
      <w:pPr>
        <w:numPr>
          <w:ilvl w:val="0"/>
          <w:numId w:val="45"/>
        </w:numPr>
        <w:spacing w:line="360" w:lineRule="auto"/>
        <w:ind w:left="0" w:firstLine="0"/>
        <w:jc w:val="both"/>
        <w:rPr>
          <w:rFonts w:ascii="Garamond" w:hAnsi="Garamond"/>
          <w:sz w:val="24"/>
          <w:szCs w:val="24"/>
        </w:rPr>
      </w:pPr>
      <w:r w:rsidRPr="006A3E37">
        <w:rPr>
          <w:rFonts w:ascii="Garamond" w:hAnsi="Garamond"/>
          <w:sz w:val="24"/>
          <w:szCs w:val="24"/>
        </w:rPr>
        <w:t>adicional pelo exercício de encargos especiais;</w:t>
      </w:r>
    </w:p>
    <w:p w14:paraId="5100BE61" w14:textId="77777777" w:rsidR="0089279D" w:rsidRPr="006A3E37" w:rsidRDefault="0089279D" w:rsidP="006A3E37">
      <w:pPr>
        <w:numPr>
          <w:ilvl w:val="0"/>
          <w:numId w:val="45"/>
        </w:numPr>
        <w:spacing w:line="360" w:lineRule="auto"/>
        <w:ind w:left="0" w:firstLine="0"/>
        <w:jc w:val="both"/>
        <w:rPr>
          <w:rFonts w:ascii="Garamond" w:hAnsi="Garamond"/>
          <w:sz w:val="24"/>
          <w:szCs w:val="24"/>
        </w:rPr>
      </w:pPr>
      <w:r w:rsidRPr="006A3E37">
        <w:rPr>
          <w:rFonts w:ascii="Garamond" w:hAnsi="Garamond"/>
          <w:sz w:val="24"/>
          <w:szCs w:val="24"/>
        </w:rPr>
        <w:t>adicionais e gratificações previstas no Estatuto do Servidor Público.</w:t>
      </w:r>
    </w:p>
    <w:p w14:paraId="24945E4A" w14:textId="77777777" w:rsidR="0089279D" w:rsidRPr="006A3E37" w:rsidRDefault="0089279D" w:rsidP="006A3E37">
      <w:pPr>
        <w:pStyle w:val="Cabealho"/>
        <w:tabs>
          <w:tab w:val="center" w:pos="851"/>
        </w:tabs>
        <w:spacing w:line="360" w:lineRule="auto"/>
        <w:jc w:val="both"/>
        <w:textAlignment w:val="baseline"/>
        <w:rPr>
          <w:rFonts w:ascii="Garamond" w:eastAsia="Arial" w:hAnsi="Garamond"/>
          <w:sz w:val="24"/>
          <w:szCs w:val="24"/>
        </w:rPr>
      </w:pPr>
    </w:p>
    <w:p w14:paraId="6AF2088F" w14:textId="77777777" w:rsidR="0089279D" w:rsidRPr="006A3E37" w:rsidRDefault="0089279D" w:rsidP="006A3E37">
      <w:pPr>
        <w:pStyle w:val="PargrafodaLista"/>
        <w:numPr>
          <w:ilvl w:val="0"/>
          <w:numId w:val="46"/>
        </w:numPr>
        <w:spacing w:line="360" w:lineRule="auto"/>
        <w:ind w:left="0" w:hanging="11"/>
        <w:jc w:val="both"/>
        <w:rPr>
          <w:rFonts w:ascii="Garamond" w:eastAsia="Arial" w:hAnsi="Garamond"/>
          <w:sz w:val="24"/>
          <w:szCs w:val="24"/>
        </w:rPr>
      </w:pPr>
      <w:r w:rsidRPr="006A3E37">
        <w:rPr>
          <w:rFonts w:ascii="Garamond" w:eastAsia="Arial" w:hAnsi="Garamond"/>
          <w:sz w:val="24"/>
          <w:szCs w:val="24"/>
        </w:rPr>
        <w:t>O vencimento base do ocupante de cargo de provimento efetivo é o valor correspondente à “Referência - I” em que está enquadrado o servidor, dentro do nível fixado por lei para o seu cargo.</w:t>
      </w:r>
    </w:p>
    <w:p w14:paraId="623F4152" w14:textId="77777777" w:rsidR="0089279D" w:rsidRPr="006A3E37" w:rsidRDefault="0089279D" w:rsidP="006A3E37">
      <w:pPr>
        <w:pStyle w:val="PargrafodaLista"/>
        <w:spacing w:line="360" w:lineRule="auto"/>
        <w:rPr>
          <w:rFonts w:ascii="Garamond" w:eastAsia="Arial" w:hAnsi="Garamond"/>
          <w:sz w:val="24"/>
          <w:szCs w:val="24"/>
        </w:rPr>
      </w:pPr>
    </w:p>
    <w:p w14:paraId="2FB9CBDE" w14:textId="77777777" w:rsidR="0089279D" w:rsidRPr="006A3E37" w:rsidRDefault="0089279D" w:rsidP="006A3E37">
      <w:pPr>
        <w:numPr>
          <w:ilvl w:val="0"/>
          <w:numId w:val="46"/>
        </w:numPr>
        <w:shd w:val="clear" w:color="auto" w:fill="FFFFFF"/>
        <w:spacing w:line="360" w:lineRule="auto"/>
        <w:ind w:left="0" w:firstLine="0"/>
        <w:jc w:val="both"/>
        <w:rPr>
          <w:rFonts w:ascii="Garamond" w:eastAsia="Arial" w:hAnsi="Garamond"/>
          <w:sz w:val="24"/>
          <w:szCs w:val="24"/>
        </w:rPr>
      </w:pPr>
      <w:r w:rsidRPr="006A3E37">
        <w:rPr>
          <w:rFonts w:ascii="Garamond" w:hAnsi="Garamond"/>
          <w:sz w:val="24"/>
          <w:szCs w:val="24"/>
        </w:rPr>
        <w:lastRenderedPageBreak/>
        <w:t xml:space="preserve">Em cumprimento à Lei Federal nº 14.434, de 04 de agosto de 2022, com fundamento nas Emendas Constitucionais nº 124/2022 e nº 127/2023, que instituíram o piso salarial nacional da enfermagem, quando o vencimento inicial previsto na “Referência I” do Anexo III, dos cargos de enfermeiro, técnico de enfermagem e auxiliar de enfermagem for inferior ao valor do piso nacional da categoria, deverá ser efetuado o pagamento de um </w:t>
      </w:r>
      <w:r w:rsidRPr="006A3E37">
        <w:rPr>
          <w:rStyle w:val="Forte"/>
          <w:rFonts w:ascii="Garamond" w:hAnsi="Garamond"/>
          <w:b w:val="0"/>
          <w:sz w:val="24"/>
          <w:szCs w:val="24"/>
        </w:rPr>
        <w:t>complemento do piso nacional</w:t>
      </w:r>
      <w:r w:rsidRPr="006A3E37">
        <w:rPr>
          <w:rFonts w:ascii="Garamond" w:hAnsi="Garamond"/>
          <w:sz w:val="24"/>
          <w:szCs w:val="24"/>
        </w:rPr>
        <w:t xml:space="preserve"> a fim de assegurar o alcance do piso. </w:t>
      </w:r>
    </w:p>
    <w:p w14:paraId="05CEDEC4" w14:textId="77777777" w:rsidR="009F47A6" w:rsidRPr="006A3E37" w:rsidRDefault="009F47A6" w:rsidP="006A3E37">
      <w:pPr>
        <w:shd w:val="clear" w:color="auto" w:fill="FFFFFF"/>
        <w:spacing w:line="360" w:lineRule="auto"/>
        <w:jc w:val="both"/>
        <w:rPr>
          <w:rFonts w:ascii="Garamond" w:eastAsia="Arial" w:hAnsi="Garamond"/>
          <w:sz w:val="24"/>
          <w:szCs w:val="24"/>
        </w:rPr>
      </w:pPr>
    </w:p>
    <w:p w14:paraId="6C44B3E2" w14:textId="77777777" w:rsidR="0089279D" w:rsidRPr="006A3E37" w:rsidRDefault="0089279D" w:rsidP="006A3E37">
      <w:pPr>
        <w:numPr>
          <w:ilvl w:val="0"/>
          <w:numId w:val="46"/>
        </w:numPr>
        <w:shd w:val="clear" w:color="auto" w:fill="FFFFFF"/>
        <w:spacing w:line="360" w:lineRule="auto"/>
        <w:ind w:left="0" w:firstLine="0"/>
        <w:jc w:val="both"/>
        <w:rPr>
          <w:rFonts w:ascii="Garamond" w:hAnsi="Garamond"/>
          <w:sz w:val="24"/>
          <w:szCs w:val="24"/>
          <w:shd w:val="clear" w:color="auto" w:fill="FFFFFF"/>
        </w:rPr>
      </w:pPr>
      <w:r w:rsidRPr="006A3E37">
        <w:rPr>
          <w:rFonts w:ascii="Garamond" w:hAnsi="Garamond"/>
          <w:sz w:val="24"/>
          <w:szCs w:val="24"/>
        </w:rPr>
        <w:t>O valor referente ao complemento (</w:t>
      </w:r>
      <w:r w:rsidRPr="006A3E37">
        <w:rPr>
          <w:rStyle w:val="Forte"/>
          <w:rFonts w:ascii="Garamond" w:hAnsi="Garamond"/>
          <w:b w:val="0"/>
          <w:sz w:val="24"/>
          <w:szCs w:val="24"/>
        </w:rPr>
        <w:t>diferença para o piso nacional)</w:t>
      </w:r>
      <w:r w:rsidRPr="006A3E37">
        <w:rPr>
          <w:rFonts w:ascii="Garamond" w:hAnsi="Garamond"/>
          <w:sz w:val="24"/>
          <w:szCs w:val="24"/>
        </w:rPr>
        <w:t xml:space="preserve"> deverá ser lançado na folha de pagamento em evento próprio e específico, integrando a remuneração do servidor para fins de percepção mensal, sem, contudo, incorporar-se ao vencimento base.</w:t>
      </w:r>
    </w:p>
    <w:p w14:paraId="22B5C529" w14:textId="77777777" w:rsidR="0089279D" w:rsidRPr="006A3E37" w:rsidRDefault="0089279D" w:rsidP="006A3E37">
      <w:pPr>
        <w:shd w:val="clear" w:color="auto" w:fill="FFFFFF"/>
        <w:spacing w:line="360" w:lineRule="auto"/>
        <w:jc w:val="both"/>
        <w:rPr>
          <w:rFonts w:ascii="Garamond" w:hAnsi="Garamond"/>
          <w:sz w:val="24"/>
          <w:szCs w:val="24"/>
          <w:shd w:val="clear" w:color="auto" w:fill="FFFFFF"/>
        </w:rPr>
      </w:pPr>
    </w:p>
    <w:p w14:paraId="32598AA4" w14:textId="77777777" w:rsidR="0089279D" w:rsidRPr="006A3E37" w:rsidRDefault="0089279D" w:rsidP="006A3E37">
      <w:pPr>
        <w:numPr>
          <w:ilvl w:val="0"/>
          <w:numId w:val="46"/>
        </w:numPr>
        <w:shd w:val="clear" w:color="auto" w:fill="FFFFFF"/>
        <w:spacing w:line="360" w:lineRule="auto"/>
        <w:ind w:left="0" w:firstLine="0"/>
        <w:jc w:val="both"/>
        <w:rPr>
          <w:rFonts w:ascii="Garamond" w:hAnsi="Garamond"/>
          <w:b/>
          <w:sz w:val="24"/>
          <w:szCs w:val="24"/>
          <w:shd w:val="clear" w:color="auto" w:fill="FFFFFF"/>
        </w:rPr>
      </w:pPr>
      <w:r w:rsidRPr="006A3E37">
        <w:rPr>
          <w:rFonts w:ascii="Garamond" w:hAnsi="Garamond"/>
          <w:sz w:val="24"/>
          <w:szCs w:val="24"/>
        </w:rPr>
        <w:t xml:space="preserve">As vantagens de carreira, como adicionais por tempo de serviço, progressões, gratificações ou quaisquer outras verbas vinculadas ao vencimento base, </w:t>
      </w:r>
      <w:r w:rsidRPr="006A3E37">
        <w:rPr>
          <w:rStyle w:val="Forte"/>
          <w:rFonts w:ascii="Garamond" w:hAnsi="Garamond"/>
          <w:b w:val="0"/>
          <w:sz w:val="24"/>
          <w:szCs w:val="24"/>
        </w:rPr>
        <w:t>não incidirão sobre o valor pago a título de complemento do piso nacional</w:t>
      </w:r>
      <w:r w:rsidRPr="006A3E37">
        <w:rPr>
          <w:rFonts w:ascii="Garamond" w:hAnsi="Garamond"/>
          <w:sz w:val="24"/>
          <w:szCs w:val="24"/>
        </w:rPr>
        <w:t>.</w:t>
      </w:r>
    </w:p>
    <w:p w14:paraId="302879C4" w14:textId="77777777" w:rsidR="0089279D" w:rsidRPr="006A3E37" w:rsidRDefault="0089279D" w:rsidP="006A3E37">
      <w:pPr>
        <w:shd w:val="clear" w:color="auto" w:fill="FFFFFF"/>
        <w:spacing w:line="360" w:lineRule="auto"/>
        <w:jc w:val="both"/>
        <w:rPr>
          <w:rFonts w:ascii="Garamond" w:hAnsi="Garamond"/>
          <w:sz w:val="24"/>
          <w:szCs w:val="24"/>
          <w:shd w:val="clear" w:color="auto" w:fill="FFFFFF"/>
        </w:rPr>
      </w:pPr>
    </w:p>
    <w:p w14:paraId="1BD412EC" w14:textId="77777777" w:rsidR="0089279D" w:rsidRPr="006A3E37" w:rsidRDefault="0089279D" w:rsidP="006A3E37">
      <w:pPr>
        <w:numPr>
          <w:ilvl w:val="0"/>
          <w:numId w:val="46"/>
        </w:numPr>
        <w:shd w:val="clear" w:color="auto" w:fill="FFFFFF"/>
        <w:spacing w:line="360" w:lineRule="auto"/>
        <w:ind w:left="0" w:firstLine="0"/>
        <w:jc w:val="both"/>
        <w:rPr>
          <w:rFonts w:ascii="Garamond" w:hAnsi="Garamond"/>
          <w:b/>
          <w:sz w:val="24"/>
          <w:szCs w:val="24"/>
          <w:shd w:val="clear" w:color="auto" w:fill="FFFFFF"/>
        </w:rPr>
      </w:pPr>
      <w:r w:rsidRPr="006A3E37">
        <w:rPr>
          <w:rFonts w:ascii="Garamond" w:hAnsi="Garamond"/>
          <w:sz w:val="24"/>
          <w:szCs w:val="24"/>
        </w:rPr>
        <w:t xml:space="preserve">O pagamento do piso salarial nacional da enfermagem ficará condicionado à efetiva transferência dos recursos financeiros pela União, conforme estabelecido na legislação federal vigente e nos termos da decisão do Supremo Tribunal Federal na </w:t>
      </w:r>
      <w:r w:rsidRPr="006A3E37">
        <w:rPr>
          <w:rStyle w:val="Forte"/>
          <w:rFonts w:ascii="Garamond" w:hAnsi="Garamond"/>
          <w:b w:val="0"/>
          <w:sz w:val="24"/>
          <w:szCs w:val="24"/>
        </w:rPr>
        <w:t>ADI nº 7222</w:t>
      </w:r>
      <w:r w:rsidRPr="006A3E37">
        <w:rPr>
          <w:rFonts w:ascii="Garamond" w:hAnsi="Garamond"/>
          <w:sz w:val="24"/>
          <w:szCs w:val="24"/>
        </w:rPr>
        <w:t>, que fixou as diretrizes e condicionantes para a implementação do referido piso</w:t>
      </w:r>
      <w:r w:rsidRPr="006A3E37">
        <w:rPr>
          <w:rFonts w:ascii="Garamond" w:hAnsi="Garamond" w:cs="Arial"/>
          <w:sz w:val="24"/>
          <w:szCs w:val="24"/>
          <w:shd w:val="clear" w:color="auto" w:fill="FFFFFF"/>
        </w:rPr>
        <w:t>.</w:t>
      </w:r>
    </w:p>
    <w:p w14:paraId="31E69C7C" w14:textId="77777777" w:rsidR="0089279D" w:rsidRPr="006A3E37" w:rsidRDefault="0089279D" w:rsidP="006A3E37">
      <w:pPr>
        <w:shd w:val="clear" w:color="auto" w:fill="FFFFFF"/>
        <w:spacing w:line="360" w:lineRule="auto"/>
        <w:jc w:val="both"/>
        <w:rPr>
          <w:rFonts w:ascii="Garamond" w:hAnsi="Garamond"/>
          <w:b/>
          <w:sz w:val="24"/>
          <w:szCs w:val="24"/>
          <w:shd w:val="clear" w:color="auto" w:fill="FFFFFF"/>
        </w:rPr>
      </w:pPr>
    </w:p>
    <w:p w14:paraId="770E1616" w14:textId="5CCE95AD" w:rsidR="0089279D" w:rsidRPr="006A3E37" w:rsidRDefault="0089279D" w:rsidP="006A3E37">
      <w:pPr>
        <w:numPr>
          <w:ilvl w:val="0"/>
          <w:numId w:val="46"/>
        </w:numPr>
        <w:shd w:val="clear" w:color="auto" w:fill="FFFFFF"/>
        <w:spacing w:line="360" w:lineRule="auto"/>
        <w:ind w:left="0" w:firstLine="0"/>
        <w:jc w:val="both"/>
        <w:rPr>
          <w:rFonts w:ascii="Garamond" w:hAnsi="Garamond"/>
          <w:b/>
          <w:sz w:val="24"/>
          <w:szCs w:val="24"/>
          <w:shd w:val="clear" w:color="auto" w:fill="FFFFFF"/>
        </w:rPr>
      </w:pPr>
      <w:r w:rsidRPr="006A3E37">
        <w:rPr>
          <w:rFonts w:ascii="Garamond" w:hAnsi="Garamond"/>
          <w:sz w:val="24"/>
          <w:szCs w:val="24"/>
        </w:rPr>
        <w:t xml:space="preserve">Na hipótese de </w:t>
      </w:r>
      <w:r w:rsidRPr="006A3E37">
        <w:rPr>
          <w:rStyle w:val="Forte"/>
          <w:rFonts w:ascii="Garamond" w:hAnsi="Garamond"/>
          <w:b w:val="0"/>
          <w:sz w:val="24"/>
          <w:szCs w:val="24"/>
        </w:rPr>
        <w:t>não repasse, repasse parcial ou atraso na transferência dos recursos federais</w:t>
      </w:r>
      <w:r w:rsidRPr="006A3E37">
        <w:rPr>
          <w:rFonts w:ascii="Garamond" w:hAnsi="Garamond"/>
          <w:b/>
          <w:sz w:val="24"/>
          <w:szCs w:val="24"/>
        </w:rPr>
        <w:t xml:space="preserve">, </w:t>
      </w:r>
      <w:r w:rsidRPr="006A3E37">
        <w:rPr>
          <w:rFonts w:ascii="Garamond" w:hAnsi="Garamond"/>
          <w:sz w:val="24"/>
          <w:szCs w:val="24"/>
        </w:rPr>
        <w:t xml:space="preserve">o pagamento do complemento do piso nacional poderá ser </w:t>
      </w:r>
      <w:r w:rsidRPr="006A3E37">
        <w:rPr>
          <w:rStyle w:val="Forte"/>
          <w:rFonts w:ascii="Garamond" w:hAnsi="Garamond"/>
          <w:b w:val="0"/>
          <w:sz w:val="24"/>
          <w:szCs w:val="24"/>
        </w:rPr>
        <w:t>ajustado proporcionalmente</w:t>
      </w:r>
      <w:r w:rsidRPr="006A3E37">
        <w:rPr>
          <w:rFonts w:ascii="Garamond" w:hAnsi="Garamond"/>
          <w:sz w:val="24"/>
          <w:szCs w:val="24"/>
        </w:rPr>
        <w:t xml:space="preserve"> à quantia disponibilizada ou </w:t>
      </w:r>
      <w:r w:rsidRPr="006A3E37">
        <w:rPr>
          <w:rStyle w:val="Forte"/>
          <w:rFonts w:ascii="Garamond" w:hAnsi="Garamond"/>
          <w:b w:val="0"/>
          <w:sz w:val="24"/>
          <w:szCs w:val="24"/>
        </w:rPr>
        <w:t>suspenso temporariamente</w:t>
      </w:r>
      <w:r w:rsidRPr="006A3E37">
        <w:rPr>
          <w:rFonts w:ascii="Garamond" w:hAnsi="Garamond"/>
          <w:sz w:val="24"/>
          <w:szCs w:val="24"/>
        </w:rPr>
        <w:t>, até a regularização da situação financeira por parte d</w:t>
      </w:r>
      <w:r w:rsidR="004B1BE4">
        <w:rPr>
          <w:rFonts w:ascii="Garamond" w:hAnsi="Garamond"/>
          <w:sz w:val="24"/>
          <w:szCs w:val="24"/>
        </w:rPr>
        <w:t>a</w:t>
      </w:r>
      <w:r w:rsidRPr="006A3E37">
        <w:rPr>
          <w:rFonts w:ascii="Garamond" w:hAnsi="Garamond"/>
          <w:sz w:val="24"/>
          <w:szCs w:val="24"/>
        </w:rPr>
        <w:t xml:space="preserve"> União.</w:t>
      </w:r>
    </w:p>
    <w:p w14:paraId="72725069" w14:textId="77777777" w:rsidR="0089279D" w:rsidRPr="006A3E37" w:rsidRDefault="0089279D" w:rsidP="006A3E37">
      <w:pPr>
        <w:tabs>
          <w:tab w:val="left" w:pos="284"/>
        </w:tabs>
        <w:spacing w:line="360" w:lineRule="auto"/>
        <w:jc w:val="both"/>
        <w:textAlignment w:val="baseline"/>
        <w:rPr>
          <w:rFonts w:ascii="Garamond" w:eastAsia="Arial" w:hAnsi="Garamond"/>
          <w:sz w:val="24"/>
          <w:szCs w:val="24"/>
        </w:rPr>
      </w:pPr>
    </w:p>
    <w:p w14:paraId="2683C741" w14:textId="77777777" w:rsidR="00671E67" w:rsidRPr="006A3E37" w:rsidRDefault="00671E67" w:rsidP="006A3E37">
      <w:pPr>
        <w:tabs>
          <w:tab w:val="left" w:pos="284"/>
        </w:tabs>
        <w:spacing w:line="360" w:lineRule="auto"/>
        <w:jc w:val="both"/>
        <w:textAlignment w:val="baseline"/>
        <w:rPr>
          <w:rFonts w:ascii="Garamond" w:hAnsi="Garamond"/>
          <w:sz w:val="24"/>
          <w:szCs w:val="24"/>
        </w:rPr>
      </w:pPr>
      <w:r w:rsidRPr="006A3E37">
        <w:rPr>
          <w:rFonts w:ascii="Garamond" w:eastAsia="Arial" w:hAnsi="Garamond"/>
          <w:b/>
          <w:sz w:val="24"/>
          <w:szCs w:val="24"/>
        </w:rPr>
        <w:t xml:space="preserve">Art. </w:t>
      </w:r>
      <w:r w:rsidR="005838B7" w:rsidRPr="006A3E37">
        <w:rPr>
          <w:rFonts w:ascii="Garamond" w:eastAsia="Arial" w:hAnsi="Garamond"/>
          <w:b/>
          <w:sz w:val="24"/>
          <w:szCs w:val="24"/>
        </w:rPr>
        <w:t>65</w:t>
      </w:r>
      <w:r w:rsidRPr="006A3E37">
        <w:rPr>
          <w:rFonts w:ascii="Garamond" w:eastAsia="Arial" w:hAnsi="Garamond"/>
          <w:b/>
          <w:sz w:val="24"/>
          <w:szCs w:val="24"/>
        </w:rPr>
        <w:t xml:space="preserve">. </w:t>
      </w:r>
      <w:r w:rsidRPr="006A3E37">
        <w:rPr>
          <w:rFonts w:ascii="Garamond" w:hAnsi="Garamond"/>
          <w:sz w:val="24"/>
          <w:szCs w:val="24"/>
        </w:rPr>
        <w:t>A remuneração dos Agentes Comunitários de Saúde (ACS) e dos Agentes de Combate às Endemias (ACE), integrantes do quadro de servidores públicos do Município de Clevelândia – PR, observará os parâmetros estabelecidos na Constituição Federal, especialmente o disposto no art. 198, § 9º, e na Lei Federal nº 11.350, de 5 de outubro de 2006, respeitado o piso salarial nacional fixado para a categoria.</w:t>
      </w:r>
    </w:p>
    <w:p w14:paraId="287FCCE0" w14:textId="77777777" w:rsidR="00671E67" w:rsidRPr="006A3E37" w:rsidRDefault="00671E67" w:rsidP="006A3E37">
      <w:pPr>
        <w:tabs>
          <w:tab w:val="left" w:pos="284"/>
        </w:tabs>
        <w:spacing w:line="360" w:lineRule="auto"/>
        <w:jc w:val="both"/>
        <w:textAlignment w:val="baseline"/>
        <w:rPr>
          <w:rFonts w:ascii="Garamond" w:hAnsi="Garamond"/>
          <w:sz w:val="24"/>
          <w:szCs w:val="24"/>
        </w:rPr>
      </w:pPr>
    </w:p>
    <w:p w14:paraId="49E3730F" w14:textId="77777777" w:rsidR="00671E67" w:rsidRPr="006A3E37" w:rsidRDefault="00671E67" w:rsidP="006A3E37">
      <w:pPr>
        <w:pStyle w:val="PargrafodaLista"/>
        <w:numPr>
          <w:ilvl w:val="0"/>
          <w:numId w:val="53"/>
        </w:numPr>
        <w:tabs>
          <w:tab w:val="left" w:pos="0"/>
        </w:tabs>
        <w:spacing w:line="360" w:lineRule="auto"/>
        <w:ind w:left="0" w:firstLine="0"/>
        <w:jc w:val="both"/>
        <w:textAlignment w:val="baseline"/>
        <w:rPr>
          <w:rFonts w:ascii="Garamond" w:hAnsi="Garamond"/>
          <w:sz w:val="24"/>
          <w:szCs w:val="24"/>
        </w:rPr>
      </w:pPr>
      <w:r w:rsidRPr="006A3E37">
        <w:rPr>
          <w:rFonts w:ascii="Garamond" w:hAnsi="Garamond"/>
          <w:sz w:val="24"/>
          <w:szCs w:val="24"/>
        </w:rPr>
        <w:lastRenderedPageBreak/>
        <w:t>O vencimento base dos ACS e ACE não poderá ser inferior a dois salários mínimos vigentes, conforme estabelecido pelo § 9º do art. 198 da Constituição Federal, com redação dada pela Emenda Constitucional nº 120, de 5 de maio de 2022.</w:t>
      </w:r>
    </w:p>
    <w:p w14:paraId="35C1DD71" w14:textId="77777777" w:rsidR="00671E67" w:rsidRPr="006A3E37" w:rsidRDefault="00671E67" w:rsidP="006A3E37">
      <w:pPr>
        <w:tabs>
          <w:tab w:val="left" w:pos="0"/>
        </w:tabs>
        <w:spacing w:line="360" w:lineRule="auto"/>
        <w:jc w:val="both"/>
        <w:textAlignment w:val="baseline"/>
        <w:rPr>
          <w:rFonts w:ascii="Garamond" w:hAnsi="Garamond"/>
          <w:sz w:val="24"/>
          <w:szCs w:val="24"/>
        </w:rPr>
      </w:pPr>
    </w:p>
    <w:p w14:paraId="69590D78" w14:textId="77777777" w:rsidR="00671E67" w:rsidRPr="006A3E37" w:rsidRDefault="00671E67" w:rsidP="006A3E37">
      <w:pPr>
        <w:pStyle w:val="PargrafodaLista"/>
        <w:numPr>
          <w:ilvl w:val="0"/>
          <w:numId w:val="53"/>
        </w:numPr>
        <w:tabs>
          <w:tab w:val="left" w:pos="0"/>
        </w:tabs>
        <w:spacing w:line="360" w:lineRule="auto"/>
        <w:ind w:left="0" w:firstLine="0"/>
        <w:jc w:val="both"/>
        <w:textAlignment w:val="baseline"/>
        <w:rPr>
          <w:rFonts w:ascii="Garamond" w:eastAsia="Arial" w:hAnsi="Garamond"/>
          <w:sz w:val="24"/>
          <w:szCs w:val="24"/>
        </w:rPr>
      </w:pPr>
      <w:r w:rsidRPr="006A3E37">
        <w:rPr>
          <w:rFonts w:ascii="Garamond" w:hAnsi="Garamond"/>
          <w:sz w:val="24"/>
          <w:szCs w:val="24"/>
        </w:rPr>
        <w:t>Os valores repassados pela União a título de incentivo financeiro federal para custeio da remuneração dos Agentes Comunitários de Saúde e dos Agentes de Combate às Endemias, nos termos das normas do Ministério da Saúde, serão utilizados exclusivamente para esse fim, observadas as exigências legais e regulamentares aplicáveis</w:t>
      </w:r>
      <w:r w:rsidR="00D63809" w:rsidRPr="006A3E37">
        <w:rPr>
          <w:rFonts w:ascii="Garamond" w:hAnsi="Garamond"/>
          <w:sz w:val="24"/>
          <w:szCs w:val="24"/>
        </w:rPr>
        <w:t>.</w:t>
      </w:r>
    </w:p>
    <w:p w14:paraId="18669122" w14:textId="77777777" w:rsidR="00671E67" w:rsidRPr="006A3E37" w:rsidRDefault="00671E67" w:rsidP="006A3E37">
      <w:pPr>
        <w:tabs>
          <w:tab w:val="left" w:pos="284"/>
        </w:tabs>
        <w:spacing w:line="360" w:lineRule="auto"/>
        <w:jc w:val="both"/>
        <w:textAlignment w:val="baseline"/>
        <w:rPr>
          <w:rFonts w:ascii="Garamond" w:eastAsia="Arial" w:hAnsi="Garamond"/>
          <w:sz w:val="24"/>
          <w:szCs w:val="24"/>
        </w:rPr>
      </w:pPr>
    </w:p>
    <w:p w14:paraId="31DA8557" w14:textId="77777777" w:rsidR="0089279D" w:rsidRPr="006A3E37" w:rsidRDefault="0089279D" w:rsidP="006A3E37">
      <w:pPr>
        <w:spacing w:line="360" w:lineRule="auto"/>
        <w:jc w:val="both"/>
        <w:rPr>
          <w:rFonts w:ascii="Garamond" w:hAnsi="Garamond"/>
          <w:sz w:val="24"/>
          <w:szCs w:val="24"/>
        </w:rPr>
      </w:pPr>
      <w:r w:rsidRPr="006A3E37">
        <w:rPr>
          <w:rFonts w:ascii="Garamond" w:eastAsia="Arial" w:hAnsi="Garamond"/>
          <w:b/>
          <w:sz w:val="24"/>
          <w:szCs w:val="24"/>
        </w:rPr>
        <w:t xml:space="preserve">Art. </w:t>
      </w:r>
      <w:r w:rsidR="005838B7" w:rsidRPr="006A3E37">
        <w:rPr>
          <w:rFonts w:ascii="Garamond" w:eastAsia="Arial" w:hAnsi="Garamond"/>
          <w:b/>
          <w:sz w:val="24"/>
          <w:szCs w:val="24"/>
        </w:rPr>
        <w:t>66</w:t>
      </w:r>
      <w:r w:rsidRPr="006A3E37">
        <w:rPr>
          <w:rFonts w:ascii="Garamond" w:eastAsia="Arial" w:hAnsi="Garamond"/>
          <w:b/>
          <w:sz w:val="24"/>
          <w:szCs w:val="24"/>
        </w:rPr>
        <w:t xml:space="preserve">. </w:t>
      </w:r>
      <w:r w:rsidRPr="006A3E37">
        <w:rPr>
          <w:rFonts w:ascii="Garamond" w:hAnsi="Garamond"/>
          <w:sz w:val="24"/>
          <w:szCs w:val="24"/>
        </w:rPr>
        <w:t>É vedada a vinculação ou equiparação de quaisquer espécies remuneratórias, vantagens, gratificações ou adicionais, para fins de fixação de vencimentos ou subsídios no âmbito do serviço público municipal, ressalvados os casos expressamente previstos na Constituição Federal ou na legislação específica.</w:t>
      </w:r>
    </w:p>
    <w:p w14:paraId="273A3918" w14:textId="77777777" w:rsidR="0089279D" w:rsidRPr="006A3E37" w:rsidRDefault="0089279D" w:rsidP="006A3E37">
      <w:pPr>
        <w:spacing w:line="360" w:lineRule="auto"/>
        <w:jc w:val="both"/>
        <w:rPr>
          <w:rFonts w:ascii="Garamond" w:eastAsia="Arial" w:hAnsi="Garamond"/>
          <w:b/>
          <w:sz w:val="24"/>
          <w:szCs w:val="24"/>
        </w:rPr>
      </w:pPr>
    </w:p>
    <w:p w14:paraId="7FAD0310" w14:textId="77777777" w:rsidR="0089279D" w:rsidRPr="006A3E37" w:rsidRDefault="0089279D" w:rsidP="006A3E37">
      <w:pPr>
        <w:spacing w:line="360" w:lineRule="auto"/>
        <w:jc w:val="both"/>
        <w:rPr>
          <w:rFonts w:ascii="Garamond" w:hAnsi="Garamond"/>
          <w:sz w:val="24"/>
          <w:szCs w:val="24"/>
        </w:rPr>
      </w:pPr>
      <w:r w:rsidRPr="006A3E37">
        <w:rPr>
          <w:rFonts w:ascii="Garamond" w:hAnsi="Garamond"/>
          <w:b/>
          <w:sz w:val="24"/>
          <w:szCs w:val="24"/>
        </w:rPr>
        <w:t xml:space="preserve">Art. </w:t>
      </w:r>
      <w:r w:rsidR="005838B7" w:rsidRPr="006A3E37">
        <w:rPr>
          <w:rFonts w:ascii="Garamond" w:hAnsi="Garamond"/>
          <w:b/>
          <w:sz w:val="24"/>
          <w:szCs w:val="24"/>
        </w:rPr>
        <w:t>67</w:t>
      </w:r>
      <w:r w:rsidRPr="006A3E37">
        <w:rPr>
          <w:rFonts w:ascii="Garamond" w:hAnsi="Garamond"/>
          <w:b/>
          <w:sz w:val="24"/>
          <w:szCs w:val="24"/>
        </w:rPr>
        <w:t xml:space="preserve">. </w:t>
      </w:r>
      <w:r w:rsidRPr="006A3E37">
        <w:rPr>
          <w:rFonts w:ascii="Garamond" w:hAnsi="Garamond"/>
          <w:sz w:val="24"/>
          <w:szCs w:val="24"/>
        </w:rPr>
        <w:t>Os servidores efetivos nomeados para o exercício de função gratificada perceberão a gratificação cumulativamente com o vencimento do seu cargo efetivo.</w:t>
      </w:r>
    </w:p>
    <w:p w14:paraId="2B5B899B" w14:textId="77777777" w:rsidR="0089279D" w:rsidRPr="006A3E37" w:rsidRDefault="0089279D" w:rsidP="006A3E37">
      <w:pPr>
        <w:spacing w:line="360" w:lineRule="auto"/>
        <w:jc w:val="both"/>
        <w:rPr>
          <w:rFonts w:ascii="Garamond" w:hAnsi="Garamond"/>
          <w:sz w:val="24"/>
          <w:szCs w:val="24"/>
        </w:rPr>
      </w:pPr>
    </w:p>
    <w:p w14:paraId="71BABE78" w14:textId="77777777" w:rsidR="0089279D" w:rsidRPr="006A3E37" w:rsidRDefault="0089279D" w:rsidP="006A3E37">
      <w:pPr>
        <w:spacing w:line="360" w:lineRule="auto"/>
        <w:jc w:val="both"/>
        <w:rPr>
          <w:rFonts w:ascii="Garamond" w:hAnsi="Garamond"/>
          <w:sz w:val="24"/>
          <w:szCs w:val="24"/>
        </w:rPr>
      </w:pPr>
      <w:r w:rsidRPr="006A3E37">
        <w:rPr>
          <w:rFonts w:ascii="Garamond" w:hAnsi="Garamond"/>
          <w:bCs/>
          <w:sz w:val="24"/>
          <w:szCs w:val="24"/>
        </w:rPr>
        <w:t>Parágrafo único</w:t>
      </w:r>
      <w:r w:rsidRPr="006A3E37">
        <w:rPr>
          <w:rFonts w:ascii="Garamond" w:hAnsi="Garamond"/>
          <w:b/>
          <w:sz w:val="24"/>
          <w:szCs w:val="24"/>
        </w:rPr>
        <w:t xml:space="preserve">. </w:t>
      </w:r>
      <w:r w:rsidRPr="006A3E37">
        <w:rPr>
          <w:rFonts w:ascii="Garamond" w:hAnsi="Garamond"/>
          <w:sz w:val="24"/>
          <w:szCs w:val="24"/>
        </w:rPr>
        <w:t xml:space="preserve">Os valores ou percentuais correspondentes a cada função gratificada ou cargo em comissão encontram-se definidos na Lei Complementar que dispõe sobre a Estrutura Administrativa do Município.    </w:t>
      </w:r>
    </w:p>
    <w:p w14:paraId="242A0685" w14:textId="77777777" w:rsidR="0089279D" w:rsidRPr="006A3E37" w:rsidRDefault="0089279D" w:rsidP="006A3E37">
      <w:pPr>
        <w:spacing w:line="360" w:lineRule="auto"/>
        <w:jc w:val="both"/>
        <w:rPr>
          <w:rFonts w:ascii="Garamond" w:eastAsia="Times New Roman" w:hAnsi="Garamond"/>
          <w:sz w:val="24"/>
          <w:szCs w:val="24"/>
          <w:lang w:eastAsia="pt-BR"/>
        </w:rPr>
      </w:pPr>
    </w:p>
    <w:p w14:paraId="7B48D8C8" w14:textId="77777777" w:rsidR="0089279D" w:rsidRPr="006A3E37" w:rsidRDefault="0089279D" w:rsidP="006A3E37">
      <w:pPr>
        <w:pStyle w:val="Ttulo1"/>
        <w:spacing w:before="0" w:line="360" w:lineRule="auto"/>
        <w:ind w:left="703"/>
        <w:jc w:val="center"/>
        <w:rPr>
          <w:rFonts w:ascii="Garamond" w:hAnsi="Garamond"/>
          <w:b w:val="0"/>
          <w:color w:val="auto"/>
          <w:sz w:val="24"/>
          <w:szCs w:val="24"/>
        </w:rPr>
      </w:pPr>
      <w:bookmarkStart w:id="61" w:name="_Toc114399816"/>
      <w:bookmarkStart w:id="62" w:name="_Toc131595305"/>
      <w:bookmarkStart w:id="63" w:name="_Toc147413322"/>
      <w:bookmarkStart w:id="64" w:name="_Toc208473597"/>
      <w:r w:rsidRPr="006A3E37">
        <w:rPr>
          <w:rFonts w:ascii="Garamond" w:hAnsi="Garamond"/>
          <w:color w:val="auto"/>
          <w:sz w:val="24"/>
          <w:szCs w:val="24"/>
        </w:rPr>
        <w:t xml:space="preserve">CAPÍTULO </w:t>
      </w:r>
      <w:bookmarkEnd w:id="61"/>
      <w:bookmarkEnd w:id="62"/>
      <w:r w:rsidRPr="006A3E37">
        <w:rPr>
          <w:rFonts w:ascii="Garamond" w:hAnsi="Garamond"/>
          <w:color w:val="auto"/>
          <w:sz w:val="24"/>
          <w:szCs w:val="24"/>
        </w:rPr>
        <w:t>X</w:t>
      </w:r>
      <w:bookmarkEnd w:id="63"/>
      <w:bookmarkEnd w:id="64"/>
    </w:p>
    <w:p w14:paraId="34B160E6" w14:textId="77777777" w:rsidR="0089279D" w:rsidRPr="006A3E37" w:rsidRDefault="0089279D" w:rsidP="006A3E37">
      <w:pPr>
        <w:pStyle w:val="Ttulo1"/>
        <w:spacing w:before="0" w:line="360" w:lineRule="auto"/>
        <w:ind w:left="703"/>
        <w:jc w:val="center"/>
        <w:rPr>
          <w:rFonts w:ascii="Garamond" w:hAnsi="Garamond"/>
          <w:b w:val="0"/>
          <w:color w:val="auto"/>
          <w:sz w:val="24"/>
          <w:szCs w:val="24"/>
        </w:rPr>
      </w:pPr>
      <w:bookmarkStart w:id="65" w:name="_Toc131595306"/>
      <w:bookmarkStart w:id="66" w:name="_Toc147413323"/>
      <w:bookmarkStart w:id="67" w:name="_Toc208473598"/>
      <w:r w:rsidRPr="006A3E37">
        <w:rPr>
          <w:rFonts w:ascii="Garamond" w:hAnsi="Garamond"/>
          <w:color w:val="auto"/>
          <w:sz w:val="24"/>
          <w:szCs w:val="24"/>
        </w:rPr>
        <w:t>CARGA HORÁRIA E JORNADA DE TRABALHO</w:t>
      </w:r>
      <w:bookmarkEnd w:id="65"/>
      <w:bookmarkEnd w:id="66"/>
      <w:bookmarkEnd w:id="67"/>
    </w:p>
    <w:p w14:paraId="13DF354B" w14:textId="77777777" w:rsidR="0089279D" w:rsidRPr="006A3E37" w:rsidRDefault="0089279D" w:rsidP="006A3E37">
      <w:pPr>
        <w:spacing w:line="360" w:lineRule="auto"/>
        <w:rPr>
          <w:rFonts w:ascii="Garamond" w:hAnsi="Garamond"/>
          <w:sz w:val="24"/>
          <w:szCs w:val="24"/>
        </w:rPr>
      </w:pPr>
    </w:p>
    <w:p w14:paraId="750C3AA3" w14:textId="77777777" w:rsidR="0089279D" w:rsidRPr="006A3E37" w:rsidRDefault="0089279D" w:rsidP="006A3E37">
      <w:pPr>
        <w:spacing w:line="360" w:lineRule="auto"/>
        <w:jc w:val="both"/>
        <w:rPr>
          <w:rFonts w:ascii="Garamond" w:eastAsia="MS Gothic" w:hAnsi="Garamond"/>
          <w:sz w:val="24"/>
          <w:szCs w:val="24"/>
          <w:lang w:eastAsia="ja-JP"/>
        </w:rPr>
      </w:pPr>
      <w:r w:rsidRPr="006A3E37">
        <w:rPr>
          <w:rFonts w:ascii="Garamond" w:hAnsi="Garamond"/>
          <w:b/>
          <w:bCs/>
          <w:sz w:val="24"/>
          <w:szCs w:val="24"/>
        </w:rPr>
        <w:t xml:space="preserve">Art. </w:t>
      </w:r>
      <w:r w:rsidR="005838B7" w:rsidRPr="006A3E37">
        <w:rPr>
          <w:rFonts w:ascii="Garamond" w:hAnsi="Garamond"/>
          <w:b/>
          <w:bCs/>
          <w:sz w:val="24"/>
          <w:szCs w:val="24"/>
        </w:rPr>
        <w:t>68</w:t>
      </w:r>
      <w:r w:rsidRPr="006A3E37">
        <w:rPr>
          <w:rFonts w:ascii="Garamond" w:hAnsi="Garamond"/>
          <w:b/>
          <w:bCs/>
          <w:sz w:val="24"/>
          <w:szCs w:val="24"/>
        </w:rPr>
        <w:t>.</w:t>
      </w:r>
      <w:r w:rsidRPr="006A3E37">
        <w:rPr>
          <w:rFonts w:ascii="Garamond" w:eastAsia="MS Gothic" w:hAnsi="Garamond"/>
          <w:sz w:val="24"/>
          <w:szCs w:val="24"/>
          <w:lang w:eastAsia="ja-JP"/>
        </w:rPr>
        <w:t xml:space="preserve"> A </w:t>
      </w:r>
      <w:r w:rsidRPr="006A3E37">
        <w:rPr>
          <w:rFonts w:ascii="Garamond" w:hAnsi="Garamond"/>
          <w:sz w:val="24"/>
          <w:szCs w:val="24"/>
        </w:rPr>
        <w:t xml:space="preserve">carga horária normal de trabalho dos servidores públicos municipais será de, no máximo, </w:t>
      </w:r>
      <w:r w:rsidRPr="006A3E37">
        <w:rPr>
          <w:rStyle w:val="Forte"/>
          <w:rFonts w:ascii="Garamond" w:hAnsi="Garamond"/>
          <w:b w:val="0"/>
          <w:sz w:val="24"/>
          <w:szCs w:val="24"/>
        </w:rPr>
        <w:t>40 (quarenta) horas semanais</w:t>
      </w:r>
      <w:r w:rsidRPr="006A3E37">
        <w:rPr>
          <w:rFonts w:ascii="Garamond" w:hAnsi="Garamond"/>
          <w:sz w:val="24"/>
          <w:szCs w:val="24"/>
        </w:rPr>
        <w:t>, salvo disposição diversa prevista em lei específica ou regulamento</w:t>
      </w:r>
      <w:r w:rsidRPr="006A3E37">
        <w:rPr>
          <w:rFonts w:ascii="Garamond" w:eastAsia="MS Gothic" w:hAnsi="Garamond"/>
          <w:sz w:val="24"/>
          <w:szCs w:val="24"/>
          <w:lang w:eastAsia="ja-JP"/>
        </w:rPr>
        <w:t xml:space="preserve">. </w:t>
      </w:r>
    </w:p>
    <w:p w14:paraId="7132687D" w14:textId="77777777" w:rsidR="0089279D" w:rsidRPr="006A3E37" w:rsidRDefault="0089279D" w:rsidP="006A3E37">
      <w:pPr>
        <w:spacing w:line="360" w:lineRule="auto"/>
        <w:jc w:val="both"/>
        <w:rPr>
          <w:rFonts w:ascii="Garamond" w:eastAsia="MS Gothic" w:hAnsi="Garamond"/>
          <w:sz w:val="24"/>
          <w:szCs w:val="24"/>
          <w:lang w:eastAsia="ja-JP"/>
        </w:rPr>
      </w:pPr>
    </w:p>
    <w:p w14:paraId="35DF6531" w14:textId="77777777" w:rsidR="0089279D" w:rsidRPr="006A3E37" w:rsidRDefault="0089279D" w:rsidP="006A3E37">
      <w:pPr>
        <w:pStyle w:val="PargrafodaLista"/>
        <w:numPr>
          <w:ilvl w:val="0"/>
          <w:numId w:val="49"/>
        </w:numPr>
        <w:spacing w:line="360" w:lineRule="auto"/>
        <w:ind w:left="0" w:firstLine="0"/>
        <w:jc w:val="both"/>
        <w:rPr>
          <w:rFonts w:ascii="Garamond" w:eastAsia="MS Gothic" w:hAnsi="Garamond"/>
          <w:sz w:val="24"/>
          <w:szCs w:val="24"/>
          <w:lang w:eastAsia="ja-JP"/>
        </w:rPr>
      </w:pPr>
      <w:r w:rsidRPr="006A3E37">
        <w:rPr>
          <w:rFonts w:ascii="Garamond" w:eastAsia="MS Gothic" w:hAnsi="Garamond"/>
          <w:sz w:val="24"/>
          <w:szCs w:val="24"/>
          <w:lang w:eastAsia="ja-JP"/>
        </w:rPr>
        <w:t xml:space="preserve">A </w:t>
      </w:r>
      <w:r w:rsidRPr="006A3E37">
        <w:rPr>
          <w:rFonts w:ascii="Garamond" w:hAnsi="Garamond"/>
          <w:sz w:val="24"/>
          <w:szCs w:val="24"/>
        </w:rPr>
        <w:t xml:space="preserve">carga horária específica de cada cargo está definida no </w:t>
      </w:r>
      <w:r w:rsidRPr="006A3E37">
        <w:rPr>
          <w:rStyle w:val="Forte"/>
          <w:rFonts w:ascii="Garamond" w:hAnsi="Garamond"/>
          <w:b w:val="0"/>
          <w:sz w:val="24"/>
          <w:szCs w:val="24"/>
        </w:rPr>
        <w:t>Anexo I</w:t>
      </w:r>
      <w:r w:rsidRPr="006A3E37">
        <w:rPr>
          <w:rFonts w:ascii="Garamond" w:hAnsi="Garamond"/>
          <w:sz w:val="24"/>
          <w:szCs w:val="24"/>
        </w:rPr>
        <w:t xml:space="preserve"> do presente Plano de Cargos, Carreiras e Remuneração do Servidor Público</w:t>
      </w:r>
      <w:r w:rsidRPr="006A3E37">
        <w:rPr>
          <w:rFonts w:ascii="Garamond" w:eastAsia="MS Gothic" w:hAnsi="Garamond"/>
          <w:sz w:val="24"/>
          <w:szCs w:val="24"/>
          <w:lang w:eastAsia="ja-JP"/>
        </w:rPr>
        <w:t>.</w:t>
      </w:r>
    </w:p>
    <w:p w14:paraId="5639E44A"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p>
    <w:p w14:paraId="05F7BC69" w14:textId="77777777" w:rsidR="0089279D" w:rsidRPr="006A3E37" w:rsidRDefault="0089279D" w:rsidP="006A3E37">
      <w:pPr>
        <w:pStyle w:val="PargrafodaLista"/>
        <w:numPr>
          <w:ilvl w:val="0"/>
          <w:numId w:val="49"/>
        </w:numPr>
        <w:spacing w:line="360" w:lineRule="auto"/>
        <w:ind w:left="0" w:firstLine="0"/>
        <w:jc w:val="both"/>
        <w:rPr>
          <w:rFonts w:ascii="Garamond" w:eastAsia="MS Gothic" w:hAnsi="Garamond"/>
          <w:sz w:val="24"/>
          <w:szCs w:val="24"/>
          <w:lang w:eastAsia="ja-JP"/>
        </w:rPr>
      </w:pPr>
      <w:r w:rsidRPr="006A3E37">
        <w:rPr>
          <w:rFonts w:ascii="Garamond" w:hAnsi="Garamond"/>
          <w:sz w:val="24"/>
          <w:szCs w:val="24"/>
        </w:rPr>
        <w:lastRenderedPageBreak/>
        <w:t>A administração poderá adotar escalonamento de jornada para o exercício de cargos em que haja a necessidade de horários especiais, desde que observados os limites de jornada diária e semanal, na forma estabelecida no Estatuto do Servidor Público e da regulamentação complementar.</w:t>
      </w:r>
    </w:p>
    <w:p w14:paraId="0C03AD3D" w14:textId="77777777" w:rsidR="0089279D" w:rsidRPr="006A3E37" w:rsidRDefault="0089279D" w:rsidP="006A3E37">
      <w:pPr>
        <w:spacing w:line="360" w:lineRule="auto"/>
        <w:jc w:val="both"/>
        <w:rPr>
          <w:rFonts w:ascii="Garamond" w:eastAsia="MS Gothic" w:hAnsi="Garamond"/>
          <w:sz w:val="24"/>
          <w:szCs w:val="24"/>
          <w:lang w:eastAsia="ja-JP"/>
        </w:rPr>
      </w:pPr>
    </w:p>
    <w:p w14:paraId="0419AD45"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r w:rsidRPr="006A3E37">
        <w:rPr>
          <w:rFonts w:ascii="Garamond" w:hAnsi="Garamond"/>
          <w:b/>
          <w:bCs/>
          <w:sz w:val="24"/>
          <w:szCs w:val="24"/>
        </w:rPr>
        <w:t xml:space="preserve">Art. </w:t>
      </w:r>
      <w:r w:rsidR="005838B7" w:rsidRPr="006A3E37">
        <w:rPr>
          <w:rFonts w:ascii="Garamond" w:hAnsi="Garamond"/>
          <w:b/>
          <w:bCs/>
          <w:sz w:val="24"/>
          <w:szCs w:val="24"/>
        </w:rPr>
        <w:t>69</w:t>
      </w:r>
      <w:r w:rsidRPr="006A3E37">
        <w:rPr>
          <w:rFonts w:ascii="Garamond" w:hAnsi="Garamond"/>
          <w:b/>
          <w:bCs/>
          <w:sz w:val="24"/>
          <w:szCs w:val="24"/>
        </w:rPr>
        <w:t>.</w:t>
      </w:r>
      <w:r w:rsidRPr="006A3E37">
        <w:rPr>
          <w:rFonts w:ascii="Garamond" w:eastAsia="MS Gothic" w:hAnsi="Garamond"/>
          <w:sz w:val="24"/>
          <w:szCs w:val="24"/>
          <w:lang w:eastAsia="ja-JP"/>
        </w:rPr>
        <w:t xml:space="preserve"> </w:t>
      </w:r>
      <w:r w:rsidRPr="006A3E37">
        <w:rPr>
          <w:rFonts w:ascii="Garamond" w:eastAsia="MS Gothic" w:hAnsi="Garamond"/>
          <w:sz w:val="24"/>
          <w:szCs w:val="24"/>
          <w:shd w:val="clear" w:color="auto" w:fill="FFFFFF"/>
          <w:lang w:eastAsia="ja-JP"/>
        </w:rPr>
        <w:t xml:space="preserve">Não haverá expediente </w:t>
      </w:r>
      <w:r w:rsidRPr="006A3E37">
        <w:rPr>
          <w:rFonts w:ascii="Garamond" w:eastAsia="MS Gothic" w:hAnsi="Garamond"/>
          <w:sz w:val="24"/>
          <w:szCs w:val="24"/>
          <w:lang w:eastAsia="ja-JP"/>
        </w:rPr>
        <w:t xml:space="preserve">nas repartições municipais </w:t>
      </w:r>
      <w:r w:rsidRPr="006A3E37">
        <w:rPr>
          <w:rFonts w:ascii="Garamond" w:eastAsia="MS Gothic" w:hAnsi="Garamond"/>
          <w:sz w:val="24"/>
          <w:szCs w:val="24"/>
          <w:shd w:val="clear" w:color="auto" w:fill="FFFFFF"/>
          <w:lang w:eastAsia="ja-JP"/>
        </w:rPr>
        <w:t>aos sábados e domingos</w:t>
      </w:r>
      <w:r w:rsidRPr="006A3E37">
        <w:rPr>
          <w:rFonts w:ascii="Garamond" w:eastAsia="MS Gothic" w:hAnsi="Garamond"/>
          <w:sz w:val="24"/>
          <w:szCs w:val="24"/>
          <w:lang w:eastAsia="ja-JP"/>
        </w:rPr>
        <w:t>, excetuando-se:</w:t>
      </w:r>
    </w:p>
    <w:p w14:paraId="6818D4B4" w14:textId="77777777" w:rsidR="0089279D" w:rsidRPr="006A3E37" w:rsidRDefault="0089279D" w:rsidP="006A3E37">
      <w:pPr>
        <w:pStyle w:val="PargrafodaLista"/>
        <w:numPr>
          <w:ilvl w:val="0"/>
          <w:numId w:val="48"/>
        </w:numPr>
        <w:tabs>
          <w:tab w:val="left" w:pos="709"/>
        </w:tabs>
        <w:spacing w:line="360" w:lineRule="auto"/>
        <w:ind w:left="0" w:firstLine="0"/>
        <w:jc w:val="both"/>
        <w:rPr>
          <w:rFonts w:ascii="Garamond" w:eastAsia="MS Gothic" w:hAnsi="Garamond"/>
          <w:sz w:val="24"/>
          <w:szCs w:val="24"/>
          <w:lang w:eastAsia="ja-JP"/>
        </w:rPr>
      </w:pPr>
      <w:r w:rsidRPr="006A3E37">
        <w:rPr>
          <w:rFonts w:ascii="Garamond" w:hAnsi="Garamond"/>
          <w:sz w:val="24"/>
          <w:szCs w:val="24"/>
        </w:rPr>
        <w:t>os órgãos e serviços cuja natureza seja considerada essencial ou ininterrupta</w:t>
      </w:r>
      <w:r w:rsidRPr="006A3E37">
        <w:rPr>
          <w:rFonts w:ascii="Garamond" w:eastAsia="MS Gothic" w:hAnsi="Garamond"/>
          <w:sz w:val="24"/>
          <w:szCs w:val="24"/>
          <w:lang w:eastAsia="ja-JP"/>
        </w:rPr>
        <w:t xml:space="preserve">; </w:t>
      </w:r>
    </w:p>
    <w:p w14:paraId="1BA4F6C7" w14:textId="77777777" w:rsidR="0089279D" w:rsidRPr="006A3E37" w:rsidRDefault="0089279D" w:rsidP="006A3E37">
      <w:pPr>
        <w:pStyle w:val="PargrafodaLista"/>
        <w:numPr>
          <w:ilvl w:val="0"/>
          <w:numId w:val="48"/>
        </w:numPr>
        <w:tabs>
          <w:tab w:val="left" w:pos="709"/>
        </w:tabs>
        <w:spacing w:line="360" w:lineRule="auto"/>
        <w:ind w:left="0" w:firstLine="0"/>
        <w:jc w:val="both"/>
        <w:rPr>
          <w:rFonts w:ascii="Garamond" w:eastAsia="MS Gothic" w:hAnsi="Garamond"/>
          <w:sz w:val="24"/>
          <w:szCs w:val="24"/>
          <w:lang w:eastAsia="ja-JP"/>
        </w:rPr>
      </w:pPr>
      <w:r w:rsidRPr="006A3E37">
        <w:rPr>
          <w:rFonts w:ascii="Garamond" w:eastAsia="MS Gothic" w:hAnsi="Garamond"/>
          <w:sz w:val="24"/>
          <w:szCs w:val="24"/>
          <w:lang w:eastAsia="ja-JP"/>
        </w:rPr>
        <w:t xml:space="preserve">as </w:t>
      </w:r>
      <w:r w:rsidRPr="006A3E37">
        <w:rPr>
          <w:rFonts w:ascii="Garamond" w:hAnsi="Garamond"/>
          <w:sz w:val="24"/>
          <w:szCs w:val="24"/>
        </w:rPr>
        <w:t>unidades que, por força de sua finalidade, funcionem regularmente nesses dias, conforme escala ou regime específico</w:t>
      </w:r>
      <w:r w:rsidRPr="006A3E37">
        <w:rPr>
          <w:rFonts w:ascii="Garamond" w:eastAsia="MS Gothic" w:hAnsi="Garamond"/>
          <w:sz w:val="24"/>
          <w:szCs w:val="24"/>
          <w:lang w:eastAsia="ja-JP"/>
        </w:rPr>
        <w:t xml:space="preserve">. </w:t>
      </w:r>
    </w:p>
    <w:p w14:paraId="229BEDA9" w14:textId="77777777" w:rsidR="0089279D" w:rsidRPr="006A3E37" w:rsidRDefault="0089279D" w:rsidP="006A3E37">
      <w:pPr>
        <w:spacing w:line="360" w:lineRule="auto"/>
        <w:rPr>
          <w:rFonts w:ascii="Garamond" w:hAnsi="Garamond"/>
          <w:sz w:val="24"/>
          <w:szCs w:val="24"/>
        </w:rPr>
      </w:pPr>
    </w:p>
    <w:p w14:paraId="52F93D2B" w14:textId="77777777" w:rsidR="0089279D" w:rsidRPr="006A3E37" w:rsidRDefault="005838B7" w:rsidP="006A3E37">
      <w:pPr>
        <w:pStyle w:val="PargrafodaLista"/>
        <w:spacing w:line="360" w:lineRule="auto"/>
        <w:ind w:left="0"/>
        <w:jc w:val="both"/>
        <w:rPr>
          <w:rFonts w:ascii="Garamond" w:eastAsia="MS Gothic" w:hAnsi="Garamond"/>
          <w:sz w:val="24"/>
          <w:szCs w:val="24"/>
          <w:lang w:eastAsia="ja-JP"/>
        </w:rPr>
      </w:pPr>
      <w:r w:rsidRPr="006A3E37">
        <w:rPr>
          <w:rFonts w:ascii="Garamond" w:hAnsi="Garamond"/>
          <w:b/>
          <w:bCs/>
          <w:sz w:val="24"/>
          <w:szCs w:val="24"/>
        </w:rPr>
        <w:t>Art. 70</w:t>
      </w:r>
      <w:r w:rsidR="0089279D" w:rsidRPr="006A3E37">
        <w:rPr>
          <w:rFonts w:ascii="Garamond" w:hAnsi="Garamond"/>
          <w:b/>
          <w:bCs/>
          <w:sz w:val="24"/>
          <w:szCs w:val="24"/>
        </w:rPr>
        <w:t>.</w:t>
      </w:r>
      <w:r w:rsidR="0089279D" w:rsidRPr="006A3E37">
        <w:rPr>
          <w:rFonts w:ascii="Garamond" w:eastAsia="MS Gothic" w:hAnsi="Garamond"/>
          <w:sz w:val="24"/>
          <w:szCs w:val="24"/>
          <w:lang w:eastAsia="ja-JP"/>
        </w:rPr>
        <w:t xml:space="preserve"> A </w:t>
      </w:r>
      <w:r w:rsidR="0089279D" w:rsidRPr="006A3E37">
        <w:rPr>
          <w:rFonts w:ascii="Garamond" w:hAnsi="Garamond"/>
          <w:sz w:val="24"/>
          <w:szCs w:val="24"/>
        </w:rPr>
        <w:t xml:space="preserve">frequência dos servidores ao trabalho será controlada por </w:t>
      </w:r>
      <w:r w:rsidR="0089279D" w:rsidRPr="006A3E37">
        <w:rPr>
          <w:rStyle w:val="Forte"/>
          <w:rFonts w:ascii="Garamond" w:hAnsi="Garamond"/>
          <w:b w:val="0"/>
          <w:sz w:val="24"/>
          <w:szCs w:val="24"/>
        </w:rPr>
        <w:t>sistema eletrônico de registro de ponto</w:t>
      </w:r>
      <w:r w:rsidR="0089279D" w:rsidRPr="006A3E37">
        <w:rPr>
          <w:rFonts w:ascii="Garamond" w:hAnsi="Garamond"/>
          <w:sz w:val="24"/>
          <w:szCs w:val="24"/>
        </w:rPr>
        <w:t xml:space="preserve">, ressalvados os casos especiais a serem disciplinados em regulamento próprio expedido pela </w:t>
      </w:r>
      <w:r w:rsidR="0089279D" w:rsidRPr="006A3E37">
        <w:rPr>
          <w:rFonts w:ascii="Garamond" w:eastAsia="MS Gothic" w:hAnsi="Garamond"/>
          <w:sz w:val="24"/>
          <w:szCs w:val="24"/>
          <w:lang w:eastAsia="ja-JP"/>
        </w:rPr>
        <w:t>Administração.</w:t>
      </w:r>
    </w:p>
    <w:p w14:paraId="3EAC6D1E"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p>
    <w:p w14:paraId="77E2F136"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r w:rsidRPr="006A3E37">
        <w:rPr>
          <w:rFonts w:ascii="Garamond" w:eastAsia="MS Gothic" w:hAnsi="Garamond"/>
          <w:b/>
          <w:sz w:val="24"/>
          <w:szCs w:val="24"/>
          <w:lang w:eastAsia="ja-JP"/>
        </w:rPr>
        <w:t xml:space="preserve">Art. </w:t>
      </w:r>
      <w:r w:rsidR="005838B7" w:rsidRPr="006A3E37">
        <w:rPr>
          <w:rFonts w:ascii="Garamond" w:eastAsia="MS Gothic" w:hAnsi="Garamond"/>
          <w:b/>
          <w:sz w:val="24"/>
          <w:szCs w:val="24"/>
          <w:lang w:eastAsia="ja-JP"/>
        </w:rPr>
        <w:t>71</w:t>
      </w:r>
      <w:r w:rsidRPr="006A3E37">
        <w:rPr>
          <w:rFonts w:ascii="Garamond" w:eastAsia="MS Gothic" w:hAnsi="Garamond"/>
          <w:b/>
          <w:sz w:val="24"/>
          <w:szCs w:val="24"/>
          <w:lang w:eastAsia="ja-JP"/>
        </w:rPr>
        <w:t>.</w:t>
      </w:r>
      <w:r w:rsidRPr="006A3E37">
        <w:rPr>
          <w:rFonts w:ascii="Garamond" w:eastAsia="MS Gothic" w:hAnsi="Garamond"/>
          <w:sz w:val="24"/>
          <w:szCs w:val="24"/>
          <w:lang w:eastAsia="ja-JP"/>
        </w:rPr>
        <w:t xml:space="preserve"> Em </w:t>
      </w:r>
      <w:r w:rsidRPr="006A3E37">
        <w:rPr>
          <w:rFonts w:ascii="Garamond" w:hAnsi="Garamond"/>
          <w:sz w:val="24"/>
          <w:szCs w:val="24"/>
        </w:rPr>
        <w:t xml:space="preserve">situações excepcionais e devidamente justificadas, para atendimento do interesse público e necessidade do serviço, o servidor ocupante de cargo efetivo com carga horária legal de até </w:t>
      </w:r>
      <w:r w:rsidRPr="006A3E37">
        <w:rPr>
          <w:rStyle w:val="Forte"/>
          <w:rFonts w:ascii="Garamond" w:hAnsi="Garamond"/>
          <w:b w:val="0"/>
          <w:sz w:val="24"/>
          <w:szCs w:val="24"/>
        </w:rPr>
        <w:t>30 (trinta) horas semanais</w:t>
      </w:r>
      <w:r w:rsidRPr="006A3E37">
        <w:rPr>
          <w:rFonts w:ascii="Garamond" w:hAnsi="Garamond"/>
          <w:b/>
          <w:sz w:val="24"/>
          <w:szCs w:val="24"/>
        </w:rPr>
        <w:t xml:space="preserve"> </w:t>
      </w:r>
      <w:r w:rsidRPr="006A3E37">
        <w:rPr>
          <w:rFonts w:ascii="Garamond" w:hAnsi="Garamond"/>
          <w:sz w:val="24"/>
          <w:szCs w:val="24"/>
        </w:rPr>
        <w:t xml:space="preserve">poderá ser designado para </w:t>
      </w:r>
      <w:r w:rsidRPr="006A3E37">
        <w:rPr>
          <w:rStyle w:val="Forte"/>
          <w:rFonts w:ascii="Garamond" w:hAnsi="Garamond"/>
          <w:b w:val="0"/>
          <w:sz w:val="24"/>
          <w:szCs w:val="24"/>
        </w:rPr>
        <w:t>cumprimento de jornada suplementar</w:t>
      </w:r>
      <w:r w:rsidRPr="006A3E37">
        <w:rPr>
          <w:rFonts w:ascii="Garamond" w:hAnsi="Garamond"/>
          <w:sz w:val="24"/>
          <w:szCs w:val="24"/>
        </w:rPr>
        <w:t xml:space="preserve">, até o limite máximo de 40 (quarenta) horas semanais, mediante ato formal do </w:t>
      </w:r>
      <w:r w:rsidRPr="006A3E37">
        <w:rPr>
          <w:rFonts w:ascii="Garamond" w:eastAsia="MS Gothic" w:hAnsi="Garamond"/>
          <w:sz w:val="24"/>
          <w:szCs w:val="24"/>
          <w:lang w:eastAsia="ja-JP"/>
        </w:rPr>
        <w:t>Prefeito Municipal.</w:t>
      </w:r>
    </w:p>
    <w:p w14:paraId="584C923C"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p>
    <w:p w14:paraId="0C92FE1D" w14:textId="77777777" w:rsidR="0089279D" w:rsidRPr="006A3E37" w:rsidRDefault="0089279D" w:rsidP="006A3E37">
      <w:pPr>
        <w:pStyle w:val="PargrafodaLista"/>
        <w:numPr>
          <w:ilvl w:val="0"/>
          <w:numId w:val="47"/>
        </w:numPr>
        <w:spacing w:line="360" w:lineRule="auto"/>
        <w:ind w:left="0" w:hanging="11"/>
        <w:jc w:val="both"/>
        <w:rPr>
          <w:rFonts w:ascii="Garamond" w:eastAsia="MS Gothic" w:hAnsi="Garamond"/>
          <w:sz w:val="24"/>
          <w:szCs w:val="24"/>
          <w:lang w:eastAsia="ja-JP"/>
        </w:rPr>
      </w:pPr>
      <w:r w:rsidRPr="006A3E37">
        <w:rPr>
          <w:rFonts w:ascii="Garamond" w:eastAsia="MS Gothic" w:hAnsi="Garamond"/>
          <w:sz w:val="24"/>
          <w:szCs w:val="24"/>
          <w:lang w:eastAsia="ja-JP"/>
        </w:rPr>
        <w:t xml:space="preserve">A </w:t>
      </w:r>
      <w:r w:rsidRPr="006A3E37">
        <w:rPr>
          <w:rFonts w:ascii="Garamond" w:hAnsi="Garamond"/>
          <w:sz w:val="24"/>
          <w:szCs w:val="24"/>
        </w:rPr>
        <w:t xml:space="preserve">designação para jornada suplementar dependerá da </w:t>
      </w:r>
      <w:r w:rsidRPr="006A3E37">
        <w:rPr>
          <w:rStyle w:val="Forte"/>
          <w:rFonts w:ascii="Garamond" w:hAnsi="Garamond"/>
          <w:b w:val="0"/>
          <w:sz w:val="24"/>
          <w:szCs w:val="24"/>
        </w:rPr>
        <w:t>anuência expressa e prévia do servidor</w:t>
      </w:r>
      <w:r w:rsidRPr="006A3E37">
        <w:rPr>
          <w:rFonts w:ascii="Garamond" w:hAnsi="Garamond"/>
          <w:b/>
          <w:sz w:val="24"/>
          <w:szCs w:val="24"/>
        </w:rPr>
        <w:t>,</w:t>
      </w:r>
      <w:r w:rsidRPr="006A3E37">
        <w:rPr>
          <w:rFonts w:ascii="Garamond" w:hAnsi="Garamond"/>
          <w:sz w:val="24"/>
          <w:szCs w:val="24"/>
        </w:rPr>
        <w:t xml:space="preserve"> a ser formalizada por escrito e juntada ao respectivo assentamento funcional</w:t>
      </w:r>
      <w:r w:rsidRPr="006A3E37">
        <w:rPr>
          <w:rFonts w:ascii="Garamond" w:eastAsia="MS Gothic" w:hAnsi="Garamond"/>
          <w:sz w:val="24"/>
          <w:szCs w:val="24"/>
          <w:lang w:eastAsia="ja-JP"/>
        </w:rPr>
        <w:t xml:space="preserve">. </w:t>
      </w:r>
    </w:p>
    <w:p w14:paraId="7E2B4ABD" w14:textId="77777777" w:rsidR="0089279D" w:rsidRPr="006A3E37" w:rsidRDefault="0089279D" w:rsidP="006A3E37">
      <w:pPr>
        <w:pStyle w:val="PargrafodaLista"/>
        <w:spacing w:line="360" w:lineRule="auto"/>
        <w:ind w:left="0" w:hanging="11"/>
        <w:jc w:val="both"/>
        <w:rPr>
          <w:rFonts w:ascii="Garamond" w:eastAsia="MS Gothic" w:hAnsi="Garamond"/>
          <w:sz w:val="24"/>
          <w:szCs w:val="24"/>
          <w:lang w:eastAsia="ja-JP"/>
        </w:rPr>
      </w:pPr>
    </w:p>
    <w:p w14:paraId="5DDF3B4E" w14:textId="77777777" w:rsidR="0089279D" w:rsidRPr="006A3E37" w:rsidRDefault="0089279D" w:rsidP="006A3E37">
      <w:pPr>
        <w:pStyle w:val="PargrafodaLista"/>
        <w:numPr>
          <w:ilvl w:val="0"/>
          <w:numId w:val="47"/>
        </w:numPr>
        <w:spacing w:line="360" w:lineRule="auto"/>
        <w:ind w:left="0" w:hanging="11"/>
        <w:jc w:val="both"/>
        <w:rPr>
          <w:rFonts w:ascii="Garamond" w:eastAsia="MS Gothic" w:hAnsi="Garamond"/>
          <w:color w:val="FF0000"/>
          <w:sz w:val="24"/>
          <w:szCs w:val="24"/>
          <w:lang w:eastAsia="ja-JP"/>
        </w:rPr>
      </w:pPr>
      <w:r w:rsidRPr="006A3E37">
        <w:rPr>
          <w:rFonts w:ascii="Garamond" w:eastAsia="MS Gothic" w:hAnsi="Garamond"/>
          <w:sz w:val="24"/>
          <w:szCs w:val="24"/>
          <w:lang w:eastAsia="ja-JP"/>
        </w:rPr>
        <w:t>O servidor designado para jornada suplementar, f</w:t>
      </w:r>
      <w:r w:rsidRPr="006A3E37">
        <w:rPr>
          <w:rFonts w:ascii="Garamond" w:hAnsi="Garamond"/>
          <w:sz w:val="24"/>
          <w:szCs w:val="24"/>
        </w:rPr>
        <w:t xml:space="preserve">ará jus à </w:t>
      </w:r>
      <w:r w:rsidRPr="006A3E37">
        <w:rPr>
          <w:rStyle w:val="Forte"/>
          <w:rFonts w:ascii="Garamond" w:hAnsi="Garamond"/>
          <w:b w:val="0"/>
          <w:sz w:val="24"/>
          <w:szCs w:val="24"/>
        </w:rPr>
        <w:t>remuneração proporcional</w:t>
      </w:r>
      <w:r w:rsidRPr="006A3E37">
        <w:rPr>
          <w:rFonts w:ascii="Garamond" w:hAnsi="Garamond"/>
          <w:sz w:val="24"/>
          <w:szCs w:val="24"/>
        </w:rPr>
        <w:t xml:space="preserve"> às horas efetivamente trabalhadas além de sua jornada regular.</w:t>
      </w:r>
    </w:p>
    <w:p w14:paraId="57F308E9" w14:textId="77777777" w:rsidR="0089279D" w:rsidRPr="006A3E37" w:rsidRDefault="0089279D" w:rsidP="006A3E37">
      <w:pPr>
        <w:pStyle w:val="PargrafodaLista"/>
        <w:spacing w:line="360" w:lineRule="auto"/>
        <w:ind w:left="0"/>
        <w:jc w:val="both"/>
        <w:rPr>
          <w:rFonts w:ascii="Garamond" w:eastAsia="MS Gothic" w:hAnsi="Garamond"/>
          <w:color w:val="FF0000"/>
          <w:sz w:val="24"/>
          <w:szCs w:val="24"/>
          <w:lang w:eastAsia="ja-JP"/>
        </w:rPr>
      </w:pPr>
    </w:p>
    <w:p w14:paraId="21A9A9DD" w14:textId="77777777" w:rsidR="0089279D" w:rsidRPr="006A3E37" w:rsidRDefault="0089279D" w:rsidP="006A3E37">
      <w:pPr>
        <w:pStyle w:val="PargrafodaLista"/>
        <w:numPr>
          <w:ilvl w:val="0"/>
          <w:numId w:val="47"/>
        </w:numPr>
        <w:spacing w:line="360" w:lineRule="auto"/>
        <w:ind w:left="0" w:hanging="11"/>
        <w:jc w:val="both"/>
        <w:textAlignment w:val="baseline"/>
        <w:rPr>
          <w:rFonts w:ascii="Garamond" w:hAnsi="Garamond"/>
          <w:b/>
          <w:sz w:val="24"/>
          <w:szCs w:val="24"/>
        </w:rPr>
      </w:pPr>
      <w:r w:rsidRPr="006A3E37">
        <w:rPr>
          <w:rFonts w:ascii="Garamond" w:eastAsia="MS Gothic" w:hAnsi="Garamond"/>
          <w:sz w:val="24"/>
          <w:szCs w:val="24"/>
          <w:lang w:eastAsia="ja-JP"/>
        </w:rPr>
        <w:t xml:space="preserve">O disposto no §1º não se aplica aos casos de substituição temporária de servidor </w:t>
      </w:r>
      <w:r w:rsidRPr="006A3E37">
        <w:rPr>
          <w:rFonts w:ascii="Garamond" w:hAnsi="Garamond"/>
          <w:sz w:val="24"/>
          <w:szCs w:val="24"/>
        </w:rPr>
        <w:t>afastados por motivo legal ou regulamentar, nos termos do Estatuto do Servidor</w:t>
      </w:r>
      <w:r w:rsidRPr="006A3E37">
        <w:rPr>
          <w:rFonts w:ascii="Garamond" w:eastAsia="MS Gothic" w:hAnsi="Garamond"/>
          <w:sz w:val="24"/>
          <w:szCs w:val="24"/>
          <w:lang w:eastAsia="ja-JP"/>
        </w:rPr>
        <w:t xml:space="preserve"> Público.</w:t>
      </w:r>
    </w:p>
    <w:p w14:paraId="04E64740" w14:textId="77777777" w:rsidR="0089279D" w:rsidRPr="006A3E37" w:rsidRDefault="0089279D" w:rsidP="006A3E37">
      <w:pPr>
        <w:spacing w:line="360" w:lineRule="auto"/>
        <w:jc w:val="both"/>
        <w:rPr>
          <w:rFonts w:ascii="Garamond" w:eastAsia="Times New Roman" w:hAnsi="Garamond"/>
          <w:sz w:val="24"/>
          <w:szCs w:val="24"/>
          <w:lang w:eastAsia="pt-BR"/>
        </w:rPr>
      </w:pPr>
    </w:p>
    <w:p w14:paraId="11480C10" w14:textId="77777777" w:rsidR="0089279D" w:rsidRPr="006A3E37" w:rsidRDefault="0089279D" w:rsidP="006A3E37">
      <w:pPr>
        <w:pStyle w:val="Ttulo1"/>
        <w:spacing w:before="0" w:line="360" w:lineRule="auto"/>
        <w:jc w:val="center"/>
        <w:rPr>
          <w:rFonts w:ascii="Garamond" w:hAnsi="Garamond"/>
          <w:color w:val="auto"/>
          <w:sz w:val="24"/>
          <w:szCs w:val="24"/>
        </w:rPr>
      </w:pPr>
      <w:bookmarkStart w:id="68" w:name="_Toc131595307"/>
      <w:bookmarkStart w:id="69" w:name="_Toc147413324"/>
      <w:bookmarkStart w:id="70" w:name="_Toc208473599"/>
      <w:r w:rsidRPr="006A3E37">
        <w:rPr>
          <w:rFonts w:ascii="Garamond" w:hAnsi="Garamond"/>
          <w:color w:val="auto"/>
          <w:sz w:val="24"/>
          <w:szCs w:val="24"/>
        </w:rPr>
        <w:lastRenderedPageBreak/>
        <w:t xml:space="preserve">CAPÍTULO </w:t>
      </w:r>
      <w:bookmarkEnd w:id="68"/>
      <w:r w:rsidRPr="006A3E37">
        <w:rPr>
          <w:rFonts w:ascii="Garamond" w:hAnsi="Garamond"/>
          <w:color w:val="auto"/>
          <w:sz w:val="24"/>
          <w:szCs w:val="24"/>
        </w:rPr>
        <w:t>X</w:t>
      </w:r>
      <w:bookmarkEnd w:id="69"/>
      <w:r w:rsidR="00187965" w:rsidRPr="006A3E37">
        <w:rPr>
          <w:rFonts w:ascii="Garamond" w:hAnsi="Garamond"/>
          <w:color w:val="auto"/>
          <w:sz w:val="24"/>
          <w:szCs w:val="24"/>
        </w:rPr>
        <w:t>I</w:t>
      </w:r>
      <w:bookmarkEnd w:id="70"/>
    </w:p>
    <w:p w14:paraId="140382EE" w14:textId="70260B3F" w:rsidR="00643515" w:rsidRPr="006A3E37" w:rsidRDefault="00643515" w:rsidP="006A3E37">
      <w:pPr>
        <w:pStyle w:val="Ttulo1"/>
        <w:spacing w:before="0" w:line="360" w:lineRule="auto"/>
        <w:jc w:val="center"/>
        <w:rPr>
          <w:rFonts w:ascii="Garamond" w:eastAsia="Arial" w:hAnsi="Garamond" w:cstheme="minorHAnsi"/>
          <w:color w:val="auto"/>
          <w:sz w:val="24"/>
          <w:szCs w:val="24"/>
        </w:rPr>
      </w:pPr>
      <w:bookmarkStart w:id="71" w:name="_Toc208473600"/>
      <w:r w:rsidRPr="006A3E37">
        <w:rPr>
          <w:rFonts w:ascii="Garamond" w:eastAsia="Arial" w:hAnsi="Garamond" w:cstheme="minorHAnsi"/>
          <w:color w:val="auto"/>
          <w:sz w:val="24"/>
          <w:szCs w:val="24"/>
        </w:rPr>
        <w:t>DA IMPLANTAÇÃO DO PLANO DE CARGOS, CARREIRAS E</w:t>
      </w:r>
      <w:r w:rsidR="00F324ED">
        <w:rPr>
          <w:rFonts w:ascii="Garamond" w:eastAsia="Arial" w:hAnsi="Garamond" w:cstheme="minorHAnsi"/>
          <w:color w:val="auto"/>
          <w:sz w:val="24"/>
          <w:szCs w:val="24"/>
        </w:rPr>
        <w:t xml:space="preserve"> </w:t>
      </w:r>
      <w:r w:rsidRPr="006A3E37">
        <w:rPr>
          <w:rFonts w:ascii="Garamond" w:eastAsia="Arial" w:hAnsi="Garamond" w:cstheme="minorHAnsi"/>
          <w:color w:val="auto"/>
          <w:sz w:val="24"/>
          <w:szCs w:val="24"/>
        </w:rPr>
        <w:t>REMUNERAÇÃO</w:t>
      </w:r>
      <w:bookmarkEnd w:id="71"/>
    </w:p>
    <w:p w14:paraId="65C29204" w14:textId="77777777" w:rsidR="00643515" w:rsidRPr="006A3E37" w:rsidRDefault="00643515" w:rsidP="006A3E37">
      <w:pPr>
        <w:spacing w:line="360" w:lineRule="auto"/>
        <w:rPr>
          <w:rFonts w:ascii="Garamond" w:hAnsi="Garamond"/>
          <w:sz w:val="24"/>
          <w:szCs w:val="24"/>
        </w:rPr>
      </w:pPr>
    </w:p>
    <w:p w14:paraId="6A1F5AF2" w14:textId="77777777" w:rsidR="00643515" w:rsidRPr="006A3E37" w:rsidRDefault="00643515" w:rsidP="006A3E37">
      <w:pPr>
        <w:pStyle w:val="Ttulo1"/>
        <w:spacing w:before="0" w:line="360" w:lineRule="auto"/>
        <w:jc w:val="center"/>
        <w:rPr>
          <w:rFonts w:ascii="Garamond" w:hAnsi="Garamond"/>
          <w:color w:val="auto"/>
          <w:sz w:val="24"/>
          <w:szCs w:val="24"/>
        </w:rPr>
      </w:pPr>
      <w:bookmarkStart w:id="72" w:name="_Toc208473601"/>
      <w:r w:rsidRPr="006A3E37">
        <w:rPr>
          <w:rFonts w:ascii="Garamond" w:hAnsi="Garamond"/>
          <w:color w:val="auto"/>
          <w:sz w:val="24"/>
          <w:szCs w:val="24"/>
        </w:rPr>
        <w:t>Seção I</w:t>
      </w:r>
      <w:bookmarkEnd w:id="72"/>
    </w:p>
    <w:p w14:paraId="4FF0F36B" w14:textId="77777777" w:rsidR="0089279D" w:rsidRPr="006A3E37" w:rsidRDefault="00643515" w:rsidP="006A3E37">
      <w:pPr>
        <w:pStyle w:val="Ttulo1"/>
        <w:spacing w:before="0" w:line="360" w:lineRule="auto"/>
        <w:jc w:val="center"/>
        <w:rPr>
          <w:rFonts w:ascii="Garamond" w:eastAsia="Arial" w:hAnsi="Garamond"/>
          <w:color w:val="auto"/>
          <w:sz w:val="24"/>
          <w:szCs w:val="24"/>
        </w:rPr>
      </w:pPr>
      <w:bookmarkStart w:id="73" w:name="_Toc131595308"/>
      <w:bookmarkStart w:id="74" w:name="_Toc147413325"/>
      <w:bookmarkStart w:id="75" w:name="_Toc208473602"/>
      <w:r w:rsidRPr="006A3E37">
        <w:rPr>
          <w:rFonts w:ascii="Garamond" w:eastAsia="Arial" w:hAnsi="Garamond"/>
          <w:color w:val="auto"/>
          <w:sz w:val="24"/>
          <w:szCs w:val="24"/>
        </w:rPr>
        <w:t>Da Comissão de Enquadramento do Servidor</w:t>
      </w:r>
      <w:bookmarkEnd w:id="73"/>
      <w:bookmarkEnd w:id="74"/>
      <w:bookmarkEnd w:id="75"/>
    </w:p>
    <w:p w14:paraId="69B73339" w14:textId="77777777" w:rsidR="0089279D" w:rsidRPr="006A3E37" w:rsidRDefault="0089279D" w:rsidP="006A3E37">
      <w:pPr>
        <w:spacing w:line="360" w:lineRule="auto"/>
        <w:jc w:val="both"/>
        <w:rPr>
          <w:rFonts w:ascii="Garamond" w:hAnsi="Garamond"/>
          <w:sz w:val="24"/>
          <w:szCs w:val="24"/>
        </w:rPr>
      </w:pPr>
    </w:p>
    <w:p w14:paraId="34350C5E" w14:textId="77777777" w:rsidR="0089279D" w:rsidRPr="006A3E37" w:rsidRDefault="0089279D" w:rsidP="006A3E37">
      <w:pPr>
        <w:autoSpaceDE w:val="0"/>
        <w:autoSpaceDN w:val="0"/>
        <w:adjustRightInd w:val="0"/>
        <w:spacing w:line="360" w:lineRule="auto"/>
        <w:jc w:val="both"/>
        <w:rPr>
          <w:rFonts w:ascii="Garamond" w:hAnsi="Garamond"/>
          <w:sz w:val="24"/>
          <w:szCs w:val="24"/>
        </w:rPr>
      </w:pPr>
      <w:r w:rsidRPr="006A3E37">
        <w:rPr>
          <w:rFonts w:ascii="Garamond" w:eastAsia="MS Gothic" w:hAnsi="Garamond"/>
          <w:b/>
          <w:sz w:val="24"/>
          <w:szCs w:val="24"/>
          <w:lang w:eastAsia="ja-JP"/>
        </w:rPr>
        <w:t xml:space="preserve">Art. </w:t>
      </w:r>
      <w:r w:rsidR="005838B7" w:rsidRPr="006A3E37">
        <w:rPr>
          <w:rFonts w:ascii="Garamond" w:eastAsia="MS Gothic" w:hAnsi="Garamond"/>
          <w:b/>
          <w:sz w:val="24"/>
          <w:szCs w:val="24"/>
          <w:lang w:eastAsia="ja-JP"/>
        </w:rPr>
        <w:t>72</w:t>
      </w:r>
      <w:r w:rsidRPr="006A3E37">
        <w:rPr>
          <w:rFonts w:ascii="Garamond" w:eastAsia="MS Gothic" w:hAnsi="Garamond"/>
          <w:b/>
          <w:sz w:val="24"/>
          <w:szCs w:val="24"/>
          <w:lang w:eastAsia="ja-JP"/>
        </w:rPr>
        <w:t>.</w:t>
      </w:r>
      <w:r w:rsidRPr="006A3E37">
        <w:rPr>
          <w:rFonts w:ascii="Garamond" w:eastAsia="MS Gothic" w:hAnsi="Garamond"/>
          <w:sz w:val="24"/>
          <w:szCs w:val="24"/>
          <w:lang w:eastAsia="ja-JP"/>
        </w:rPr>
        <w:t xml:space="preserve"> O Chefe do </w:t>
      </w:r>
      <w:r w:rsidRPr="006A3E37">
        <w:rPr>
          <w:rFonts w:ascii="Garamond" w:hAnsi="Garamond"/>
          <w:sz w:val="24"/>
          <w:szCs w:val="24"/>
        </w:rPr>
        <w:t>Poder Executivo instituirá, no prazo de 30 (</w:t>
      </w:r>
      <w:r w:rsidRPr="006A3E37">
        <w:rPr>
          <w:rStyle w:val="Forte"/>
          <w:rFonts w:ascii="Garamond" w:hAnsi="Garamond"/>
          <w:b w:val="0"/>
          <w:sz w:val="24"/>
          <w:szCs w:val="24"/>
        </w:rPr>
        <w:t>trinta) dias</w:t>
      </w:r>
      <w:r w:rsidRPr="006A3E37">
        <w:rPr>
          <w:rFonts w:ascii="Garamond" w:hAnsi="Garamond"/>
          <w:sz w:val="24"/>
          <w:szCs w:val="24"/>
        </w:rPr>
        <w:t xml:space="preserve">, a contar da data de publicação desta Lei Complementar, a </w:t>
      </w:r>
      <w:r w:rsidRPr="006A3E37">
        <w:rPr>
          <w:rStyle w:val="Forte"/>
          <w:rFonts w:ascii="Garamond" w:hAnsi="Garamond"/>
          <w:b w:val="0"/>
          <w:sz w:val="24"/>
          <w:szCs w:val="24"/>
        </w:rPr>
        <w:t>comissão de enquadramento</w:t>
      </w:r>
      <w:r w:rsidRPr="006A3E37">
        <w:rPr>
          <w:rFonts w:ascii="Garamond" w:hAnsi="Garamond"/>
          <w:sz w:val="24"/>
          <w:szCs w:val="24"/>
        </w:rPr>
        <w:t>, com a finalidade de:</w:t>
      </w:r>
    </w:p>
    <w:p w14:paraId="722832E2" w14:textId="77777777" w:rsidR="0089279D" w:rsidRPr="006A3E37" w:rsidRDefault="0089279D" w:rsidP="006A3E37">
      <w:pPr>
        <w:numPr>
          <w:ilvl w:val="0"/>
          <w:numId w:val="50"/>
        </w:numPr>
        <w:tabs>
          <w:tab w:val="left" w:pos="709"/>
        </w:tabs>
        <w:autoSpaceDE w:val="0"/>
        <w:autoSpaceDN w:val="0"/>
        <w:adjustRightInd w:val="0"/>
        <w:spacing w:line="360" w:lineRule="auto"/>
        <w:ind w:left="0" w:firstLine="0"/>
        <w:jc w:val="both"/>
        <w:rPr>
          <w:rFonts w:ascii="Garamond" w:hAnsi="Garamond"/>
          <w:sz w:val="24"/>
          <w:szCs w:val="24"/>
        </w:rPr>
      </w:pPr>
      <w:r w:rsidRPr="006A3E37">
        <w:rPr>
          <w:rFonts w:ascii="Garamond" w:hAnsi="Garamond"/>
          <w:sz w:val="24"/>
          <w:szCs w:val="24"/>
        </w:rPr>
        <w:t xml:space="preserve">acompanhar e implementar o Plano de Cargos, Carreiras e Remuneração em todas as suas etapas, bem como coordenar os trabalhos de enquadramento dos servidores, em conjunto com o setor de </w:t>
      </w:r>
      <w:r w:rsidR="002408C4" w:rsidRPr="006A3E37">
        <w:rPr>
          <w:rFonts w:ascii="Garamond" w:hAnsi="Garamond"/>
          <w:sz w:val="24"/>
          <w:szCs w:val="24"/>
        </w:rPr>
        <w:t>r</w:t>
      </w:r>
      <w:r w:rsidRPr="006A3E37">
        <w:rPr>
          <w:rFonts w:ascii="Garamond" w:hAnsi="Garamond"/>
          <w:sz w:val="24"/>
          <w:szCs w:val="24"/>
        </w:rPr>
        <w:t xml:space="preserve">ecursos </w:t>
      </w:r>
      <w:r w:rsidR="002408C4" w:rsidRPr="006A3E37">
        <w:rPr>
          <w:rFonts w:ascii="Garamond" w:hAnsi="Garamond"/>
          <w:sz w:val="24"/>
          <w:szCs w:val="24"/>
        </w:rPr>
        <w:t>h</w:t>
      </w:r>
      <w:r w:rsidRPr="006A3E37">
        <w:rPr>
          <w:rFonts w:ascii="Garamond" w:hAnsi="Garamond"/>
          <w:sz w:val="24"/>
          <w:szCs w:val="24"/>
        </w:rPr>
        <w:t>umanos;</w:t>
      </w:r>
    </w:p>
    <w:p w14:paraId="0B3505E9" w14:textId="77777777" w:rsidR="0089279D" w:rsidRPr="006A3E37" w:rsidRDefault="0089279D" w:rsidP="006A3E37">
      <w:pPr>
        <w:numPr>
          <w:ilvl w:val="0"/>
          <w:numId w:val="50"/>
        </w:numPr>
        <w:tabs>
          <w:tab w:val="left" w:pos="709"/>
        </w:tabs>
        <w:autoSpaceDE w:val="0"/>
        <w:autoSpaceDN w:val="0"/>
        <w:adjustRightInd w:val="0"/>
        <w:spacing w:line="360" w:lineRule="auto"/>
        <w:ind w:left="0" w:firstLine="0"/>
        <w:jc w:val="both"/>
        <w:rPr>
          <w:rFonts w:ascii="Garamond" w:hAnsi="Garamond"/>
          <w:sz w:val="24"/>
          <w:szCs w:val="24"/>
        </w:rPr>
      </w:pPr>
      <w:r w:rsidRPr="006A3E37">
        <w:rPr>
          <w:rFonts w:ascii="Garamond" w:hAnsi="Garamond"/>
          <w:sz w:val="24"/>
          <w:szCs w:val="24"/>
        </w:rPr>
        <w:t>propor medidas corretivas aos setores, departamentos ou secretarias, com vistas à adequação das condições de trabalho, considerando a qualidade de vida do servidor, os recursos disponíveis e os objetivos institucionais.</w:t>
      </w:r>
    </w:p>
    <w:p w14:paraId="0C306E3A" w14:textId="77777777" w:rsidR="0089279D" w:rsidRPr="006A3E37" w:rsidRDefault="0089279D" w:rsidP="006A3E37">
      <w:pPr>
        <w:tabs>
          <w:tab w:val="left" w:pos="851"/>
        </w:tabs>
        <w:autoSpaceDE w:val="0"/>
        <w:autoSpaceDN w:val="0"/>
        <w:adjustRightInd w:val="0"/>
        <w:spacing w:line="360" w:lineRule="auto"/>
        <w:jc w:val="both"/>
        <w:rPr>
          <w:rFonts w:ascii="Garamond" w:hAnsi="Garamond"/>
          <w:sz w:val="24"/>
          <w:szCs w:val="24"/>
        </w:rPr>
      </w:pPr>
    </w:p>
    <w:p w14:paraId="39014B7C" w14:textId="77777777" w:rsidR="0089279D" w:rsidRPr="006A3E37" w:rsidRDefault="0089279D" w:rsidP="006A3E37">
      <w:pPr>
        <w:pStyle w:val="NormalWeb"/>
        <w:spacing w:before="0" w:after="0"/>
        <w:ind w:left="0" w:firstLine="0"/>
        <w:rPr>
          <w:rFonts w:ascii="Garamond" w:hAnsi="Garamond"/>
          <w:sz w:val="24"/>
          <w:szCs w:val="24"/>
        </w:rPr>
      </w:pPr>
      <w:r w:rsidRPr="006A3E37">
        <w:rPr>
          <w:rFonts w:ascii="Garamond" w:eastAsia="MS Gothic" w:hAnsi="Garamond"/>
          <w:b/>
          <w:sz w:val="24"/>
          <w:szCs w:val="24"/>
          <w:lang w:eastAsia="ja-JP"/>
        </w:rPr>
        <w:t xml:space="preserve">Art. </w:t>
      </w:r>
      <w:r w:rsidR="00BB74DC" w:rsidRPr="006A3E37">
        <w:rPr>
          <w:rFonts w:ascii="Garamond" w:eastAsia="MS Gothic" w:hAnsi="Garamond"/>
          <w:b/>
          <w:sz w:val="24"/>
          <w:szCs w:val="24"/>
          <w:lang w:eastAsia="ja-JP"/>
        </w:rPr>
        <w:t>73</w:t>
      </w:r>
      <w:r w:rsidRPr="006A3E37">
        <w:rPr>
          <w:rFonts w:ascii="Garamond" w:eastAsia="MS Gothic" w:hAnsi="Garamond"/>
          <w:b/>
          <w:sz w:val="24"/>
          <w:szCs w:val="24"/>
          <w:lang w:eastAsia="ja-JP"/>
        </w:rPr>
        <w:t>.</w:t>
      </w:r>
      <w:r w:rsidRPr="006A3E37">
        <w:rPr>
          <w:rFonts w:ascii="Garamond" w:eastAsia="MS Gothic" w:hAnsi="Garamond"/>
          <w:sz w:val="24"/>
          <w:szCs w:val="24"/>
          <w:lang w:eastAsia="ja-JP"/>
        </w:rPr>
        <w:t xml:space="preserve"> </w:t>
      </w:r>
      <w:r w:rsidR="002408C4" w:rsidRPr="006A3E37">
        <w:rPr>
          <w:rFonts w:ascii="Garamond" w:eastAsia="MS Gothic" w:hAnsi="Garamond"/>
          <w:sz w:val="24"/>
          <w:szCs w:val="24"/>
          <w:lang w:eastAsia="ja-JP"/>
        </w:rPr>
        <w:t xml:space="preserve">A </w:t>
      </w:r>
      <w:r w:rsidR="002408C4" w:rsidRPr="006A3E37">
        <w:rPr>
          <w:rFonts w:ascii="Garamond" w:hAnsi="Garamond"/>
          <w:sz w:val="24"/>
          <w:szCs w:val="24"/>
        </w:rPr>
        <w:t>c</w:t>
      </w:r>
      <w:r w:rsidRPr="006A3E37">
        <w:rPr>
          <w:rFonts w:ascii="Garamond" w:hAnsi="Garamond"/>
          <w:sz w:val="24"/>
          <w:szCs w:val="24"/>
        </w:rPr>
        <w:t xml:space="preserve">omissão de </w:t>
      </w:r>
      <w:r w:rsidR="002408C4" w:rsidRPr="006A3E37">
        <w:rPr>
          <w:rFonts w:ascii="Garamond" w:hAnsi="Garamond"/>
          <w:sz w:val="24"/>
          <w:szCs w:val="24"/>
        </w:rPr>
        <w:t>e</w:t>
      </w:r>
      <w:r w:rsidRPr="006A3E37">
        <w:rPr>
          <w:rFonts w:ascii="Garamond" w:hAnsi="Garamond"/>
          <w:sz w:val="24"/>
          <w:szCs w:val="24"/>
        </w:rPr>
        <w:t>nquadramento será composta por 3 (</w:t>
      </w:r>
      <w:r w:rsidRPr="006A3E37">
        <w:rPr>
          <w:rFonts w:ascii="Garamond" w:hAnsi="Garamond"/>
          <w:bCs/>
          <w:sz w:val="24"/>
          <w:szCs w:val="24"/>
        </w:rPr>
        <w:t>três) servidores efetivos</w:t>
      </w:r>
      <w:r w:rsidRPr="006A3E37">
        <w:rPr>
          <w:rFonts w:ascii="Garamond" w:hAnsi="Garamond"/>
          <w:sz w:val="24"/>
          <w:szCs w:val="24"/>
        </w:rPr>
        <w:t xml:space="preserve">, </w:t>
      </w:r>
      <w:r w:rsidR="002408C4" w:rsidRPr="006A3E37">
        <w:rPr>
          <w:rFonts w:ascii="Garamond" w:hAnsi="Garamond"/>
          <w:sz w:val="24"/>
          <w:szCs w:val="24"/>
        </w:rPr>
        <w:t>detentores de formação em nível superior, com representante</w:t>
      </w:r>
      <w:r w:rsidR="00643515" w:rsidRPr="006A3E37">
        <w:rPr>
          <w:rFonts w:ascii="Garamond" w:hAnsi="Garamond"/>
          <w:sz w:val="24"/>
          <w:szCs w:val="24"/>
        </w:rPr>
        <w:t>s</w:t>
      </w:r>
      <w:r w:rsidR="002408C4" w:rsidRPr="006A3E37">
        <w:rPr>
          <w:rFonts w:ascii="Garamond" w:hAnsi="Garamond"/>
          <w:sz w:val="24"/>
          <w:szCs w:val="24"/>
        </w:rPr>
        <w:t xml:space="preserve"> da Secretaria Municipal de Administração e </w:t>
      </w:r>
      <w:r w:rsidR="00643515" w:rsidRPr="006A3E37">
        <w:rPr>
          <w:rFonts w:ascii="Garamond" w:hAnsi="Garamond"/>
          <w:sz w:val="24"/>
          <w:szCs w:val="24"/>
        </w:rPr>
        <w:t>Finanças</w:t>
      </w:r>
      <w:r w:rsidR="002408C4" w:rsidRPr="006A3E37">
        <w:rPr>
          <w:rFonts w:ascii="Garamond" w:hAnsi="Garamond"/>
          <w:sz w:val="24"/>
          <w:szCs w:val="24"/>
        </w:rPr>
        <w:t xml:space="preserve"> e do setor jurídico.</w:t>
      </w:r>
    </w:p>
    <w:p w14:paraId="01B9B888" w14:textId="77777777" w:rsidR="0089279D" w:rsidRPr="006A3E37" w:rsidRDefault="0089279D" w:rsidP="006A3E37">
      <w:pPr>
        <w:spacing w:line="360" w:lineRule="auto"/>
        <w:jc w:val="both"/>
        <w:textAlignment w:val="baseline"/>
        <w:rPr>
          <w:rFonts w:ascii="Garamond" w:hAnsi="Garamond"/>
          <w:sz w:val="24"/>
          <w:szCs w:val="24"/>
        </w:rPr>
      </w:pPr>
    </w:p>
    <w:p w14:paraId="4CE8DCC6" w14:textId="77777777" w:rsidR="0089279D" w:rsidRPr="006A3E37" w:rsidRDefault="0089279D" w:rsidP="006A3E37">
      <w:pPr>
        <w:pStyle w:val="PargrafodaLista"/>
        <w:numPr>
          <w:ilvl w:val="0"/>
          <w:numId w:val="52"/>
        </w:numPr>
        <w:suppressAutoHyphens/>
        <w:spacing w:line="360" w:lineRule="auto"/>
        <w:ind w:left="0" w:hanging="11"/>
        <w:contextualSpacing w:val="0"/>
        <w:jc w:val="both"/>
        <w:rPr>
          <w:rFonts w:ascii="Garamond" w:hAnsi="Garamond"/>
          <w:sz w:val="24"/>
          <w:szCs w:val="24"/>
        </w:rPr>
      </w:pPr>
      <w:r w:rsidRPr="006A3E37">
        <w:rPr>
          <w:rFonts w:ascii="Garamond" w:hAnsi="Garamond"/>
          <w:sz w:val="24"/>
          <w:szCs w:val="24"/>
        </w:rPr>
        <w:t xml:space="preserve">A Comissão terá o prazo de </w:t>
      </w:r>
      <w:r w:rsidRPr="006A3E37">
        <w:rPr>
          <w:rFonts w:ascii="Garamond" w:hAnsi="Garamond"/>
          <w:bCs/>
          <w:sz w:val="24"/>
          <w:szCs w:val="24"/>
        </w:rPr>
        <w:t xml:space="preserve">até </w:t>
      </w:r>
      <w:r w:rsidR="00187965" w:rsidRPr="006A3E37">
        <w:rPr>
          <w:rFonts w:ascii="Garamond" w:hAnsi="Garamond"/>
          <w:bCs/>
          <w:sz w:val="24"/>
          <w:szCs w:val="24"/>
        </w:rPr>
        <w:t>60 (sessenta</w:t>
      </w:r>
      <w:r w:rsidRPr="006A3E37">
        <w:rPr>
          <w:rFonts w:ascii="Garamond" w:hAnsi="Garamond"/>
          <w:bCs/>
          <w:sz w:val="24"/>
          <w:szCs w:val="24"/>
        </w:rPr>
        <w:t>) dias</w:t>
      </w:r>
      <w:r w:rsidRPr="006A3E37">
        <w:rPr>
          <w:rFonts w:ascii="Garamond" w:hAnsi="Garamond"/>
          <w:sz w:val="24"/>
          <w:szCs w:val="24"/>
        </w:rPr>
        <w:t>, contados da sua constituição formal, para promover o enquadramento dos servidores nos termos deste Plano.</w:t>
      </w:r>
    </w:p>
    <w:p w14:paraId="1C6A6795" w14:textId="77777777" w:rsidR="0089279D" w:rsidRPr="006A3E37" w:rsidRDefault="0089279D" w:rsidP="006A3E37">
      <w:pPr>
        <w:pStyle w:val="PargrafodaLista"/>
        <w:spacing w:line="360" w:lineRule="auto"/>
        <w:ind w:left="0"/>
        <w:jc w:val="both"/>
        <w:rPr>
          <w:rFonts w:ascii="Garamond" w:hAnsi="Garamond"/>
          <w:sz w:val="24"/>
          <w:szCs w:val="24"/>
        </w:rPr>
      </w:pPr>
    </w:p>
    <w:p w14:paraId="39148CD5" w14:textId="77777777" w:rsidR="0089279D" w:rsidRPr="006A3E37" w:rsidRDefault="002408C4" w:rsidP="006A3E37">
      <w:pPr>
        <w:pStyle w:val="PargrafodaLista"/>
        <w:numPr>
          <w:ilvl w:val="0"/>
          <w:numId w:val="52"/>
        </w:numPr>
        <w:suppressAutoHyphens/>
        <w:spacing w:line="360" w:lineRule="auto"/>
        <w:ind w:left="0" w:hanging="11"/>
        <w:contextualSpacing w:val="0"/>
        <w:jc w:val="both"/>
        <w:rPr>
          <w:rFonts w:ascii="Garamond" w:hAnsi="Garamond"/>
          <w:sz w:val="24"/>
          <w:szCs w:val="24"/>
        </w:rPr>
      </w:pPr>
      <w:r w:rsidRPr="006A3E37">
        <w:rPr>
          <w:rFonts w:ascii="Garamond" w:hAnsi="Garamond"/>
          <w:sz w:val="24"/>
          <w:szCs w:val="24"/>
        </w:rPr>
        <w:t>O processo de enquadramento poderá ser regulamentado por meio de Decreto do Poder Executivo, que disciplinará os critérios, procedimentos, prazos e recursos administrativos cabíveis</w:t>
      </w:r>
      <w:r w:rsidR="0089279D" w:rsidRPr="006A3E37">
        <w:rPr>
          <w:rFonts w:ascii="Garamond" w:hAnsi="Garamond"/>
          <w:sz w:val="24"/>
          <w:szCs w:val="24"/>
        </w:rPr>
        <w:t>.</w:t>
      </w:r>
    </w:p>
    <w:p w14:paraId="646B88B7" w14:textId="77777777" w:rsidR="0089279D" w:rsidRPr="006A3E37" w:rsidRDefault="0089279D" w:rsidP="006A3E37">
      <w:pPr>
        <w:pStyle w:val="PargrafodaLista"/>
        <w:spacing w:line="360" w:lineRule="auto"/>
        <w:ind w:left="0"/>
        <w:jc w:val="both"/>
        <w:rPr>
          <w:rFonts w:ascii="Garamond" w:hAnsi="Garamond"/>
          <w:sz w:val="24"/>
          <w:szCs w:val="24"/>
        </w:rPr>
      </w:pPr>
    </w:p>
    <w:p w14:paraId="0C68BD4F" w14:textId="77777777" w:rsidR="0089279D" w:rsidRPr="006A3E37" w:rsidRDefault="0089279D" w:rsidP="006A3E37">
      <w:pPr>
        <w:pStyle w:val="PargrafodaLista"/>
        <w:numPr>
          <w:ilvl w:val="0"/>
          <w:numId w:val="52"/>
        </w:numPr>
        <w:suppressAutoHyphens/>
        <w:spacing w:line="360" w:lineRule="auto"/>
        <w:ind w:left="0" w:hanging="11"/>
        <w:contextualSpacing w:val="0"/>
        <w:jc w:val="both"/>
        <w:rPr>
          <w:rFonts w:ascii="Garamond" w:hAnsi="Garamond"/>
          <w:sz w:val="24"/>
          <w:szCs w:val="24"/>
        </w:rPr>
      </w:pPr>
      <w:r w:rsidRPr="006A3E37">
        <w:rPr>
          <w:rFonts w:ascii="Garamond" w:hAnsi="Garamond"/>
          <w:sz w:val="24"/>
          <w:szCs w:val="24"/>
        </w:rPr>
        <w:t xml:space="preserve">A </w:t>
      </w:r>
      <w:r w:rsidR="00643515" w:rsidRPr="006A3E37">
        <w:rPr>
          <w:rFonts w:ascii="Garamond" w:hAnsi="Garamond"/>
          <w:sz w:val="24"/>
          <w:szCs w:val="24"/>
        </w:rPr>
        <w:t>c</w:t>
      </w:r>
      <w:r w:rsidR="00187965" w:rsidRPr="006A3E37">
        <w:rPr>
          <w:rFonts w:ascii="Garamond" w:hAnsi="Garamond"/>
          <w:sz w:val="24"/>
          <w:szCs w:val="24"/>
        </w:rPr>
        <w:t xml:space="preserve">omissão observará, no que couber, as disposições previstas no </w:t>
      </w:r>
      <w:r w:rsidR="00187965" w:rsidRPr="006A3E37">
        <w:rPr>
          <w:rStyle w:val="Forte"/>
          <w:rFonts w:ascii="Garamond" w:hAnsi="Garamond"/>
          <w:b w:val="0"/>
          <w:sz w:val="24"/>
          <w:szCs w:val="24"/>
        </w:rPr>
        <w:t>Estatuto dos Servidores Públicos do Município</w:t>
      </w:r>
      <w:r w:rsidR="00187965" w:rsidRPr="006A3E37">
        <w:rPr>
          <w:rFonts w:ascii="Garamond" w:hAnsi="Garamond"/>
          <w:sz w:val="24"/>
          <w:szCs w:val="24"/>
        </w:rPr>
        <w:t>, especialmente aquelas aplicáveis às demais comissões instituídas no âmbito da Administração Pública Municipal</w:t>
      </w:r>
      <w:r w:rsidRPr="006A3E37">
        <w:rPr>
          <w:rFonts w:ascii="Garamond" w:hAnsi="Garamond"/>
          <w:sz w:val="24"/>
          <w:szCs w:val="24"/>
        </w:rPr>
        <w:t>.</w:t>
      </w:r>
    </w:p>
    <w:p w14:paraId="29333799" w14:textId="77777777" w:rsidR="0089279D" w:rsidRPr="006A3E37" w:rsidRDefault="0089279D" w:rsidP="006A3E37">
      <w:pPr>
        <w:spacing w:line="360" w:lineRule="auto"/>
        <w:jc w:val="both"/>
        <w:textAlignment w:val="baseline"/>
        <w:rPr>
          <w:rFonts w:ascii="Garamond" w:eastAsia="Arial" w:hAnsi="Garamond" w:cstheme="minorHAnsi"/>
          <w:b/>
          <w:sz w:val="24"/>
          <w:szCs w:val="24"/>
        </w:rPr>
      </w:pPr>
    </w:p>
    <w:p w14:paraId="2CE8AF64" w14:textId="77777777" w:rsidR="0089279D" w:rsidRPr="006A3E37" w:rsidRDefault="00643515" w:rsidP="006A3E37">
      <w:pPr>
        <w:pStyle w:val="Ttulo1"/>
        <w:spacing w:before="0" w:line="360" w:lineRule="auto"/>
        <w:jc w:val="center"/>
        <w:rPr>
          <w:rFonts w:ascii="Garamond" w:hAnsi="Garamond"/>
          <w:color w:val="auto"/>
          <w:sz w:val="24"/>
          <w:szCs w:val="24"/>
        </w:rPr>
      </w:pPr>
      <w:bookmarkStart w:id="76" w:name="_Toc208473603"/>
      <w:r w:rsidRPr="006A3E37">
        <w:rPr>
          <w:rFonts w:ascii="Garamond" w:hAnsi="Garamond"/>
          <w:color w:val="auto"/>
          <w:sz w:val="24"/>
          <w:szCs w:val="24"/>
        </w:rPr>
        <w:lastRenderedPageBreak/>
        <w:t xml:space="preserve">Seção </w:t>
      </w:r>
      <w:r w:rsidR="00187965" w:rsidRPr="006A3E37">
        <w:rPr>
          <w:rFonts w:ascii="Garamond" w:hAnsi="Garamond"/>
          <w:color w:val="auto"/>
          <w:sz w:val="24"/>
          <w:szCs w:val="24"/>
        </w:rPr>
        <w:t>II</w:t>
      </w:r>
      <w:bookmarkEnd w:id="76"/>
    </w:p>
    <w:p w14:paraId="759D5BC1" w14:textId="77777777" w:rsidR="00643515" w:rsidRPr="006A3E37" w:rsidRDefault="00643515" w:rsidP="006A3E37">
      <w:pPr>
        <w:pStyle w:val="Ttulo1"/>
        <w:spacing w:before="0" w:line="360" w:lineRule="auto"/>
        <w:jc w:val="center"/>
        <w:rPr>
          <w:rFonts w:ascii="Garamond" w:hAnsi="Garamond"/>
          <w:color w:val="auto"/>
          <w:sz w:val="24"/>
          <w:szCs w:val="24"/>
          <w:lang w:eastAsia="pt-BR"/>
        </w:rPr>
      </w:pPr>
      <w:bookmarkStart w:id="77" w:name="_Toc208473604"/>
      <w:r w:rsidRPr="006A3E37">
        <w:rPr>
          <w:rFonts w:ascii="Garamond" w:eastAsia="Arial" w:hAnsi="Garamond"/>
          <w:color w:val="auto"/>
          <w:sz w:val="24"/>
          <w:szCs w:val="24"/>
        </w:rPr>
        <w:t>Do Enquadramento</w:t>
      </w:r>
      <w:bookmarkEnd w:id="77"/>
    </w:p>
    <w:p w14:paraId="30D5DF72" w14:textId="77777777" w:rsidR="0089279D" w:rsidRPr="006A3E37" w:rsidRDefault="0089279D" w:rsidP="006A3E37">
      <w:pPr>
        <w:spacing w:line="360" w:lineRule="auto"/>
        <w:rPr>
          <w:rFonts w:ascii="Garamond" w:hAnsi="Garamond" w:cstheme="minorHAnsi"/>
          <w:sz w:val="24"/>
          <w:szCs w:val="24"/>
        </w:rPr>
      </w:pPr>
    </w:p>
    <w:p w14:paraId="17E9D449" w14:textId="77777777" w:rsidR="0089279D" w:rsidRPr="006A3E37" w:rsidRDefault="0089279D" w:rsidP="006A3E37">
      <w:pPr>
        <w:pStyle w:val="Corpodetexto"/>
        <w:spacing w:line="360" w:lineRule="auto"/>
        <w:rPr>
          <w:rFonts w:ascii="Garamond" w:hAnsi="Garamond"/>
          <w:b w:val="0"/>
          <w:sz w:val="24"/>
          <w:szCs w:val="24"/>
        </w:rPr>
      </w:pPr>
      <w:r w:rsidRPr="006A3E37">
        <w:rPr>
          <w:rFonts w:ascii="Garamond" w:hAnsi="Garamond" w:cstheme="minorHAnsi"/>
          <w:color w:val="000000"/>
          <w:sz w:val="24"/>
          <w:szCs w:val="24"/>
        </w:rPr>
        <w:t xml:space="preserve">Art. </w:t>
      </w:r>
      <w:r w:rsidR="002408C4" w:rsidRPr="006A3E37">
        <w:rPr>
          <w:rFonts w:ascii="Garamond" w:hAnsi="Garamond" w:cstheme="minorHAnsi"/>
          <w:color w:val="000000"/>
          <w:sz w:val="24"/>
          <w:szCs w:val="24"/>
        </w:rPr>
        <w:t>74</w:t>
      </w:r>
      <w:r w:rsidR="00FE47A4" w:rsidRPr="006A3E37">
        <w:rPr>
          <w:rFonts w:ascii="Garamond" w:hAnsi="Garamond" w:cstheme="minorHAnsi"/>
          <w:color w:val="000000"/>
          <w:sz w:val="24"/>
          <w:szCs w:val="24"/>
        </w:rPr>
        <w:t>.</w:t>
      </w:r>
      <w:r w:rsidRPr="006A3E37">
        <w:rPr>
          <w:rFonts w:ascii="Garamond" w:hAnsi="Garamond" w:cstheme="minorHAnsi"/>
          <w:b w:val="0"/>
          <w:color w:val="000000"/>
          <w:sz w:val="24"/>
          <w:szCs w:val="24"/>
        </w:rPr>
        <w:t xml:space="preserve"> </w:t>
      </w:r>
      <w:r w:rsidR="00643515" w:rsidRPr="006A3E37">
        <w:rPr>
          <w:rFonts w:ascii="Garamond" w:hAnsi="Garamond"/>
          <w:b w:val="0"/>
          <w:sz w:val="24"/>
          <w:szCs w:val="24"/>
        </w:rPr>
        <w:t>A Comissão de Enquadramento deverá observar, no exercício de suas atribuições, os critérios, requisitos e direitos adquiridos previstos nesta Lei Complementar, assegurando a estrita observância aos princípios da legalidade, impessoalidade e isonomia.</w:t>
      </w:r>
    </w:p>
    <w:p w14:paraId="0081AD05" w14:textId="77777777" w:rsidR="00643515" w:rsidRPr="006A3E37" w:rsidRDefault="00643515" w:rsidP="006A3E37">
      <w:pPr>
        <w:pStyle w:val="Corpodetexto"/>
        <w:spacing w:line="360" w:lineRule="auto"/>
        <w:rPr>
          <w:rFonts w:ascii="Garamond" w:eastAsia="Arial" w:hAnsi="Garamond" w:cstheme="minorHAnsi"/>
          <w:b w:val="0"/>
          <w:color w:val="000000"/>
          <w:sz w:val="24"/>
          <w:szCs w:val="24"/>
        </w:rPr>
      </w:pPr>
    </w:p>
    <w:p w14:paraId="09D74AA6" w14:textId="4152B51E" w:rsidR="0089279D" w:rsidRPr="006A3E37" w:rsidRDefault="0089279D" w:rsidP="006A3E37">
      <w:pPr>
        <w:spacing w:line="360" w:lineRule="auto"/>
        <w:jc w:val="both"/>
        <w:rPr>
          <w:rFonts w:ascii="Garamond" w:hAnsi="Garamond" w:cstheme="minorHAnsi"/>
          <w:sz w:val="24"/>
          <w:szCs w:val="24"/>
        </w:rPr>
      </w:pPr>
      <w:r w:rsidRPr="006A3E37">
        <w:rPr>
          <w:rFonts w:ascii="Garamond" w:hAnsi="Garamond" w:cstheme="minorHAnsi"/>
          <w:b/>
          <w:sz w:val="24"/>
          <w:szCs w:val="24"/>
        </w:rPr>
        <w:t xml:space="preserve">Art. </w:t>
      </w:r>
      <w:r w:rsidR="00643515" w:rsidRPr="006A3E37">
        <w:rPr>
          <w:rFonts w:ascii="Garamond" w:hAnsi="Garamond" w:cstheme="minorHAnsi"/>
          <w:b/>
          <w:sz w:val="24"/>
          <w:szCs w:val="24"/>
        </w:rPr>
        <w:t>75.</w:t>
      </w:r>
      <w:r w:rsidRPr="006A3E37">
        <w:rPr>
          <w:rFonts w:ascii="Garamond" w:hAnsi="Garamond" w:cstheme="minorHAnsi"/>
          <w:b/>
          <w:sz w:val="24"/>
          <w:szCs w:val="24"/>
        </w:rPr>
        <w:t xml:space="preserve"> </w:t>
      </w:r>
      <w:r w:rsidRPr="006A3E37">
        <w:rPr>
          <w:rFonts w:ascii="Garamond" w:hAnsi="Garamond" w:cstheme="minorHAnsi"/>
          <w:sz w:val="24"/>
          <w:szCs w:val="24"/>
        </w:rPr>
        <w:t xml:space="preserve">O enquadramento dos servidores efetivos no presente </w:t>
      </w:r>
      <w:r w:rsidRPr="006A3E37">
        <w:rPr>
          <w:rFonts w:ascii="Garamond" w:eastAsia="Arial" w:hAnsi="Garamond" w:cstheme="minorHAnsi"/>
          <w:sz w:val="24"/>
          <w:szCs w:val="24"/>
        </w:rPr>
        <w:t>Plano de Cargos, Carreiras e Remuneração</w:t>
      </w:r>
      <w:r w:rsidRPr="006A3E37">
        <w:rPr>
          <w:rFonts w:ascii="Garamond" w:hAnsi="Garamond" w:cstheme="minorHAnsi"/>
          <w:sz w:val="24"/>
          <w:szCs w:val="24"/>
        </w:rPr>
        <w:t xml:space="preserve">, dar-se-á com base na </w:t>
      </w:r>
      <w:r w:rsidRPr="006A3E37">
        <w:rPr>
          <w:rFonts w:ascii="Garamond" w:eastAsia="Arial" w:hAnsi="Garamond" w:cstheme="minorHAnsi"/>
          <w:color w:val="000000"/>
          <w:sz w:val="24"/>
          <w:szCs w:val="24"/>
        </w:rPr>
        <w:t xml:space="preserve">Tabela de Vencimentos e Progressões Horizontais e Verticais (Anexo III), </w:t>
      </w:r>
      <w:r w:rsidRPr="006A3E37">
        <w:rPr>
          <w:rFonts w:ascii="Garamond" w:hAnsi="Garamond" w:cstheme="minorHAnsi"/>
          <w:sz w:val="24"/>
          <w:szCs w:val="24"/>
        </w:rPr>
        <w:t>do cargo correspondente, com os seguintes critérios:</w:t>
      </w:r>
    </w:p>
    <w:p w14:paraId="23576DC4" w14:textId="5FD5A2FB" w:rsidR="0089279D" w:rsidRPr="006A3E37" w:rsidRDefault="0089279D" w:rsidP="006A3E37">
      <w:pPr>
        <w:pStyle w:val="Corpodetexto"/>
        <w:numPr>
          <w:ilvl w:val="2"/>
          <w:numId w:val="4"/>
        </w:numPr>
        <w:tabs>
          <w:tab w:val="left" w:pos="0"/>
        </w:tabs>
        <w:spacing w:line="360" w:lineRule="auto"/>
        <w:ind w:left="0" w:firstLine="0"/>
        <w:rPr>
          <w:rFonts w:ascii="Garamond" w:hAnsi="Garamond" w:cstheme="minorHAnsi"/>
          <w:b w:val="0"/>
          <w:sz w:val="24"/>
          <w:szCs w:val="24"/>
        </w:rPr>
      </w:pPr>
      <w:r w:rsidRPr="006A3E37">
        <w:rPr>
          <w:rFonts w:ascii="Garamond" w:hAnsi="Garamond" w:cstheme="minorHAnsi"/>
          <w:b w:val="0"/>
          <w:sz w:val="24"/>
          <w:szCs w:val="24"/>
        </w:rPr>
        <w:t>n</w:t>
      </w:r>
      <w:r w:rsidR="00CB0C85">
        <w:rPr>
          <w:rFonts w:ascii="Garamond" w:hAnsi="Garamond" w:cstheme="minorHAnsi"/>
          <w:b w:val="0"/>
          <w:sz w:val="24"/>
          <w:szCs w:val="24"/>
        </w:rPr>
        <w:t>o</w:t>
      </w:r>
      <w:r w:rsidRPr="006A3E37">
        <w:rPr>
          <w:rFonts w:ascii="Garamond" w:hAnsi="Garamond" w:cstheme="minorHAnsi"/>
          <w:b w:val="0"/>
          <w:sz w:val="24"/>
          <w:szCs w:val="24"/>
        </w:rPr>
        <w:t xml:space="preserve"> </w:t>
      </w:r>
      <w:r w:rsidR="00E77CCE" w:rsidRPr="006A3E37">
        <w:rPr>
          <w:rFonts w:ascii="Garamond" w:hAnsi="Garamond" w:cstheme="minorHAnsi"/>
          <w:b w:val="0"/>
          <w:sz w:val="24"/>
          <w:szCs w:val="24"/>
        </w:rPr>
        <w:t>nível</w:t>
      </w:r>
      <w:r w:rsidRPr="006A3E37">
        <w:rPr>
          <w:rFonts w:ascii="Garamond" w:hAnsi="Garamond" w:cstheme="minorHAnsi"/>
          <w:b w:val="0"/>
          <w:sz w:val="24"/>
          <w:szCs w:val="24"/>
        </w:rPr>
        <w:t xml:space="preserve"> correspondente à sua titulação devidamente comprovada, desde que </w:t>
      </w:r>
      <w:r w:rsidR="00E77CCE" w:rsidRPr="006A3E37">
        <w:rPr>
          <w:rFonts w:ascii="Garamond" w:hAnsi="Garamond" w:cstheme="minorHAnsi"/>
          <w:b w:val="0"/>
          <w:sz w:val="24"/>
          <w:szCs w:val="24"/>
        </w:rPr>
        <w:t>nível</w:t>
      </w:r>
      <w:r w:rsidRPr="006A3E37">
        <w:rPr>
          <w:rFonts w:ascii="Garamond" w:hAnsi="Garamond" w:cstheme="minorHAnsi"/>
          <w:b w:val="0"/>
          <w:sz w:val="24"/>
          <w:szCs w:val="24"/>
        </w:rPr>
        <w:t xml:space="preserve"> esteja contemplad</w:t>
      </w:r>
      <w:r w:rsidR="00CB0C85">
        <w:rPr>
          <w:rFonts w:ascii="Garamond" w:hAnsi="Garamond" w:cstheme="minorHAnsi"/>
          <w:b w:val="0"/>
          <w:sz w:val="24"/>
          <w:szCs w:val="24"/>
        </w:rPr>
        <w:t>o</w:t>
      </w:r>
      <w:r w:rsidRPr="006A3E37">
        <w:rPr>
          <w:rFonts w:ascii="Garamond" w:hAnsi="Garamond" w:cstheme="minorHAnsi"/>
          <w:b w:val="0"/>
          <w:sz w:val="24"/>
          <w:szCs w:val="24"/>
        </w:rPr>
        <w:t xml:space="preserve"> no Anexo II;</w:t>
      </w:r>
    </w:p>
    <w:p w14:paraId="6C1AC4AA" w14:textId="77777777" w:rsidR="0089279D" w:rsidRPr="006A3E37" w:rsidRDefault="0089279D" w:rsidP="006A3E37">
      <w:pPr>
        <w:pStyle w:val="Corpodetexto"/>
        <w:numPr>
          <w:ilvl w:val="2"/>
          <w:numId w:val="4"/>
        </w:numPr>
        <w:tabs>
          <w:tab w:val="left" w:pos="0"/>
        </w:tabs>
        <w:spacing w:line="360" w:lineRule="auto"/>
        <w:ind w:left="0" w:firstLine="0"/>
        <w:rPr>
          <w:rFonts w:ascii="Garamond" w:hAnsi="Garamond" w:cstheme="minorHAnsi"/>
          <w:b w:val="0"/>
          <w:sz w:val="24"/>
          <w:szCs w:val="24"/>
        </w:rPr>
      </w:pPr>
      <w:r w:rsidRPr="006A3E37">
        <w:rPr>
          <w:rFonts w:ascii="Garamond" w:hAnsi="Garamond" w:cstheme="minorHAnsi"/>
          <w:b w:val="0"/>
          <w:sz w:val="24"/>
          <w:szCs w:val="24"/>
        </w:rPr>
        <w:t>na referência correspondente ao tempo de efetivo e</w:t>
      </w:r>
      <w:r w:rsidRPr="006A3E37">
        <w:rPr>
          <w:rFonts w:ascii="Garamond" w:hAnsi="Garamond" w:cstheme="minorHAnsi"/>
          <w:b w:val="0"/>
          <w:bCs/>
          <w:sz w:val="24"/>
          <w:szCs w:val="24"/>
        </w:rPr>
        <w:t>xercício no cargo</w:t>
      </w:r>
      <w:r w:rsidRPr="006A3E37">
        <w:rPr>
          <w:rFonts w:ascii="Garamond" w:hAnsi="Garamond" w:cstheme="minorHAnsi"/>
          <w:b w:val="0"/>
          <w:sz w:val="24"/>
          <w:szCs w:val="24"/>
        </w:rPr>
        <w:t>,</w:t>
      </w:r>
      <w:r w:rsidR="00FE47A4" w:rsidRPr="006A3E37">
        <w:rPr>
          <w:rFonts w:ascii="Garamond" w:hAnsi="Garamond" w:cstheme="minorHAnsi"/>
          <w:b w:val="0"/>
          <w:sz w:val="24"/>
          <w:szCs w:val="24"/>
        </w:rPr>
        <w:t xml:space="preserve"> contando-se 03 (três) anos na R</w:t>
      </w:r>
      <w:r w:rsidRPr="006A3E37">
        <w:rPr>
          <w:rFonts w:ascii="Garamond" w:hAnsi="Garamond" w:cstheme="minorHAnsi"/>
          <w:b w:val="0"/>
          <w:sz w:val="24"/>
          <w:szCs w:val="24"/>
        </w:rPr>
        <w:t>eferência</w:t>
      </w:r>
      <w:r w:rsidR="00FE47A4" w:rsidRPr="006A3E37">
        <w:rPr>
          <w:rFonts w:ascii="Garamond" w:hAnsi="Garamond" w:cstheme="minorHAnsi"/>
          <w:b w:val="0"/>
          <w:sz w:val="24"/>
          <w:szCs w:val="24"/>
        </w:rPr>
        <w:t xml:space="preserve"> I</w:t>
      </w:r>
      <w:r w:rsidRPr="006A3E37">
        <w:rPr>
          <w:rFonts w:ascii="Garamond" w:hAnsi="Garamond" w:cstheme="minorHAnsi"/>
          <w:b w:val="0"/>
          <w:sz w:val="24"/>
          <w:szCs w:val="24"/>
        </w:rPr>
        <w:t xml:space="preserve"> – Vencimento Base (estágio probatório) e interstício de 02 (dois) anos para cada uma das referências seguintes.</w:t>
      </w:r>
    </w:p>
    <w:p w14:paraId="59F7A8C0" w14:textId="77777777" w:rsidR="0089279D" w:rsidRPr="006A3E37" w:rsidRDefault="0089279D" w:rsidP="006A3E37">
      <w:pPr>
        <w:pStyle w:val="Corpodetexto"/>
        <w:spacing w:line="360" w:lineRule="auto"/>
        <w:rPr>
          <w:rFonts w:ascii="Garamond" w:hAnsi="Garamond" w:cstheme="minorHAnsi"/>
          <w:b w:val="0"/>
          <w:color w:val="000000" w:themeColor="text1"/>
          <w:sz w:val="24"/>
          <w:szCs w:val="24"/>
        </w:rPr>
      </w:pPr>
    </w:p>
    <w:p w14:paraId="0D11C111" w14:textId="77777777" w:rsidR="00FE47A4" w:rsidRPr="006A3E37" w:rsidRDefault="0089279D" w:rsidP="006A3E37">
      <w:pPr>
        <w:pStyle w:val="PargrafodaLista"/>
        <w:numPr>
          <w:ilvl w:val="0"/>
          <w:numId w:val="59"/>
        </w:numPr>
        <w:tabs>
          <w:tab w:val="left" w:pos="709"/>
        </w:tabs>
        <w:spacing w:line="360" w:lineRule="auto"/>
        <w:ind w:left="0" w:hanging="11"/>
        <w:jc w:val="both"/>
        <w:rPr>
          <w:rFonts w:ascii="Garamond" w:hAnsi="Garamond" w:cstheme="minorHAnsi"/>
          <w:color w:val="000000" w:themeColor="text1"/>
          <w:sz w:val="24"/>
          <w:szCs w:val="24"/>
        </w:rPr>
      </w:pPr>
      <w:r w:rsidRPr="006A3E37">
        <w:rPr>
          <w:rFonts w:ascii="Garamond" w:hAnsi="Garamond" w:cstheme="minorHAnsi"/>
          <w:color w:val="000000" w:themeColor="text1"/>
          <w:sz w:val="24"/>
          <w:szCs w:val="24"/>
        </w:rPr>
        <w:t xml:space="preserve">A contagem do tempo de efetivo exercício será iniciada no ano de 2000 quando da criação do Plano de Cargos e Salários, considerando-se para o enquadramento o mês que o servidor ingressou no serviço público.  </w:t>
      </w:r>
    </w:p>
    <w:p w14:paraId="7D28718E" w14:textId="77777777" w:rsidR="00FE47A4" w:rsidRPr="006A3E37" w:rsidRDefault="00FE47A4" w:rsidP="006A3E37">
      <w:pPr>
        <w:pStyle w:val="PargrafodaLista"/>
        <w:tabs>
          <w:tab w:val="left" w:pos="709"/>
        </w:tabs>
        <w:spacing w:line="360" w:lineRule="auto"/>
        <w:ind w:left="0"/>
        <w:jc w:val="both"/>
        <w:rPr>
          <w:rFonts w:ascii="Garamond" w:hAnsi="Garamond" w:cstheme="minorHAnsi"/>
          <w:color w:val="000000" w:themeColor="text1"/>
          <w:sz w:val="24"/>
          <w:szCs w:val="24"/>
        </w:rPr>
      </w:pPr>
    </w:p>
    <w:p w14:paraId="13994043" w14:textId="77777777" w:rsidR="00FE47A4" w:rsidRPr="006A3E37" w:rsidRDefault="00FE47A4" w:rsidP="006A3E37">
      <w:pPr>
        <w:pStyle w:val="PargrafodaLista"/>
        <w:numPr>
          <w:ilvl w:val="0"/>
          <w:numId w:val="59"/>
        </w:numPr>
        <w:tabs>
          <w:tab w:val="left" w:pos="709"/>
        </w:tabs>
        <w:spacing w:line="360" w:lineRule="auto"/>
        <w:ind w:left="0" w:hanging="11"/>
        <w:jc w:val="both"/>
        <w:rPr>
          <w:rFonts w:ascii="Garamond" w:hAnsi="Garamond" w:cstheme="minorHAnsi"/>
          <w:sz w:val="24"/>
          <w:szCs w:val="24"/>
        </w:rPr>
      </w:pPr>
      <w:r w:rsidRPr="006A3E37">
        <w:rPr>
          <w:rFonts w:ascii="Garamond" w:hAnsi="Garamond" w:cstheme="minorHAnsi"/>
          <w:sz w:val="24"/>
          <w:szCs w:val="24"/>
        </w:rPr>
        <w:t xml:space="preserve">Para os servidores que fizeram concurso antes do ano 2000, será observado se até a data de instituição do Plano de Cargos e Remuneração houve o cumprimento do período de estágio probatório. </w:t>
      </w:r>
    </w:p>
    <w:p w14:paraId="7942FE90" w14:textId="77777777" w:rsidR="00FE47A4" w:rsidRPr="006A3E37" w:rsidRDefault="00FE47A4" w:rsidP="006A3E37">
      <w:pPr>
        <w:pStyle w:val="PargrafodaLista"/>
        <w:tabs>
          <w:tab w:val="left" w:pos="709"/>
        </w:tabs>
        <w:spacing w:line="360" w:lineRule="auto"/>
        <w:ind w:left="0"/>
        <w:jc w:val="both"/>
        <w:rPr>
          <w:rFonts w:ascii="Garamond" w:hAnsi="Garamond" w:cstheme="minorHAnsi"/>
          <w:color w:val="000000" w:themeColor="text1"/>
          <w:sz w:val="24"/>
          <w:szCs w:val="24"/>
        </w:rPr>
      </w:pPr>
    </w:p>
    <w:p w14:paraId="1A2CCB4F" w14:textId="2996BBA7" w:rsidR="0089279D" w:rsidRPr="006A3E37" w:rsidRDefault="0089279D" w:rsidP="006A3E37">
      <w:pPr>
        <w:pStyle w:val="PargrafodaLista"/>
        <w:numPr>
          <w:ilvl w:val="0"/>
          <w:numId w:val="59"/>
        </w:numPr>
        <w:tabs>
          <w:tab w:val="left" w:pos="709"/>
        </w:tabs>
        <w:spacing w:line="360" w:lineRule="auto"/>
        <w:ind w:left="0" w:hanging="11"/>
        <w:jc w:val="both"/>
        <w:rPr>
          <w:rFonts w:ascii="Garamond" w:hAnsi="Garamond" w:cstheme="minorHAnsi"/>
          <w:color w:val="000000" w:themeColor="text1"/>
          <w:sz w:val="24"/>
          <w:szCs w:val="24"/>
        </w:rPr>
      </w:pPr>
      <w:r w:rsidRPr="006A3E37">
        <w:rPr>
          <w:rFonts w:ascii="Garamond" w:hAnsi="Garamond" w:cstheme="minorHAnsi"/>
          <w:sz w:val="24"/>
          <w:szCs w:val="24"/>
        </w:rPr>
        <w:t xml:space="preserve">Se o novo vencimento do servidor decorrente do enquadramento neste Plano de Cargos, Carreira e Remuneração </w:t>
      </w:r>
      <w:r w:rsidR="00CB0C85">
        <w:rPr>
          <w:rFonts w:ascii="Garamond" w:hAnsi="Garamond" w:cstheme="minorHAnsi"/>
          <w:sz w:val="24"/>
          <w:szCs w:val="24"/>
        </w:rPr>
        <w:t>for</w:t>
      </w:r>
      <w:r w:rsidRPr="006A3E37">
        <w:rPr>
          <w:rFonts w:ascii="Garamond" w:hAnsi="Garamond" w:cstheme="minorHAnsi"/>
          <w:sz w:val="24"/>
          <w:szCs w:val="24"/>
        </w:rPr>
        <w:t xml:space="preserve"> inferior ao último vencimento percebido, o enquadramento dar-se-á na referência correspondente à sua titulação e na referência cujo valor seja igual ou imediatamente superior ao seu vencimento.</w:t>
      </w:r>
    </w:p>
    <w:p w14:paraId="438045E1" w14:textId="77777777" w:rsidR="0089279D" w:rsidRPr="006A3E37" w:rsidRDefault="0089279D" w:rsidP="006A3E37">
      <w:pPr>
        <w:pStyle w:val="Corpodetexto"/>
        <w:spacing w:line="360" w:lineRule="auto"/>
        <w:rPr>
          <w:rFonts w:ascii="Garamond" w:hAnsi="Garamond" w:cstheme="minorHAnsi"/>
          <w:sz w:val="24"/>
          <w:szCs w:val="24"/>
        </w:rPr>
      </w:pPr>
    </w:p>
    <w:p w14:paraId="2B059AB6" w14:textId="77777777" w:rsidR="0089279D" w:rsidRPr="006A3E37" w:rsidRDefault="0089279D" w:rsidP="006A3E37">
      <w:pPr>
        <w:pStyle w:val="Corpodetexto"/>
        <w:spacing w:line="360" w:lineRule="auto"/>
        <w:rPr>
          <w:rFonts w:ascii="Garamond" w:hAnsi="Garamond" w:cstheme="minorHAnsi"/>
          <w:b w:val="0"/>
          <w:sz w:val="24"/>
          <w:szCs w:val="24"/>
        </w:rPr>
      </w:pPr>
      <w:r w:rsidRPr="006A3E37">
        <w:rPr>
          <w:rFonts w:ascii="Garamond" w:hAnsi="Garamond" w:cstheme="minorHAnsi"/>
          <w:sz w:val="24"/>
          <w:szCs w:val="24"/>
        </w:rPr>
        <w:t xml:space="preserve">Art. </w:t>
      </w:r>
      <w:r w:rsidR="00643515" w:rsidRPr="006A3E37">
        <w:rPr>
          <w:rFonts w:ascii="Garamond" w:hAnsi="Garamond" w:cstheme="minorHAnsi"/>
          <w:sz w:val="24"/>
          <w:szCs w:val="24"/>
        </w:rPr>
        <w:t>76.</w:t>
      </w:r>
      <w:r w:rsidRPr="006A3E37">
        <w:rPr>
          <w:rFonts w:ascii="Garamond" w:hAnsi="Garamond" w:cstheme="minorHAnsi"/>
          <w:b w:val="0"/>
          <w:sz w:val="24"/>
          <w:szCs w:val="24"/>
        </w:rPr>
        <w:t xml:space="preserve"> Os servidores que se encontrarem em estágio probatório na data da publicação do Decreto de enquadramento neste Plano, serão enquadrados na </w:t>
      </w:r>
      <w:r w:rsidR="003260DC" w:rsidRPr="006A3E37">
        <w:rPr>
          <w:rFonts w:ascii="Garamond" w:hAnsi="Garamond" w:cstheme="minorHAnsi"/>
          <w:b w:val="0"/>
          <w:sz w:val="24"/>
          <w:szCs w:val="24"/>
        </w:rPr>
        <w:t>R</w:t>
      </w:r>
      <w:r w:rsidRPr="006A3E37">
        <w:rPr>
          <w:rFonts w:ascii="Garamond" w:hAnsi="Garamond" w:cstheme="minorHAnsi"/>
          <w:b w:val="0"/>
          <w:sz w:val="24"/>
          <w:szCs w:val="24"/>
        </w:rPr>
        <w:t>eferência</w:t>
      </w:r>
      <w:r w:rsidR="003260DC" w:rsidRPr="006A3E37">
        <w:rPr>
          <w:rFonts w:ascii="Garamond" w:hAnsi="Garamond" w:cstheme="minorHAnsi"/>
          <w:b w:val="0"/>
          <w:sz w:val="24"/>
          <w:szCs w:val="24"/>
        </w:rPr>
        <w:t xml:space="preserve"> I</w:t>
      </w:r>
      <w:r w:rsidRPr="006A3E37">
        <w:rPr>
          <w:rFonts w:ascii="Garamond" w:hAnsi="Garamond" w:cstheme="minorHAnsi"/>
          <w:b w:val="0"/>
          <w:sz w:val="24"/>
          <w:szCs w:val="24"/>
        </w:rPr>
        <w:t xml:space="preserve"> “Vencimento </w:t>
      </w:r>
      <w:r w:rsidRPr="006A3E37">
        <w:rPr>
          <w:rFonts w:ascii="Garamond" w:hAnsi="Garamond" w:cstheme="minorHAnsi"/>
          <w:b w:val="0"/>
          <w:sz w:val="24"/>
          <w:szCs w:val="24"/>
        </w:rPr>
        <w:lastRenderedPageBreak/>
        <w:t xml:space="preserve">Base” </w:t>
      </w:r>
      <w:r w:rsidR="003260DC" w:rsidRPr="006A3E37">
        <w:rPr>
          <w:rFonts w:ascii="Garamond" w:hAnsi="Garamond" w:cstheme="minorHAnsi"/>
          <w:b w:val="0"/>
          <w:sz w:val="24"/>
          <w:szCs w:val="24"/>
        </w:rPr>
        <w:t>do nível</w:t>
      </w:r>
      <w:r w:rsidRPr="006A3E37">
        <w:rPr>
          <w:rFonts w:ascii="Garamond" w:hAnsi="Garamond" w:cstheme="minorHAnsi"/>
          <w:b w:val="0"/>
          <w:sz w:val="24"/>
          <w:szCs w:val="24"/>
        </w:rPr>
        <w:t xml:space="preserve"> correspondente ao seu cargo no concurso, permanecendo nesta referência até a aprovação no estágio probatório.</w:t>
      </w:r>
    </w:p>
    <w:p w14:paraId="110D0705" w14:textId="77777777" w:rsidR="0089279D" w:rsidRPr="006A3E37" w:rsidRDefault="0089279D" w:rsidP="006A3E37">
      <w:pPr>
        <w:pStyle w:val="Corpodetexto"/>
        <w:spacing w:line="360" w:lineRule="auto"/>
        <w:rPr>
          <w:rFonts w:ascii="Garamond" w:hAnsi="Garamond" w:cstheme="minorHAnsi"/>
          <w:b w:val="0"/>
          <w:sz w:val="24"/>
          <w:szCs w:val="24"/>
        </w:rPr>
      </w:pPr>
    </w:p>
    <w:p w14:paraId="3BD3088F" w14:textId="41DA080B" w:rsidR="0089279D" w:rsidRPr="006A3E37" w:rsidRDefault="0089279D" w:rsidP="006A3E37">
      <w:pPr>
        <w:pStyle w:val="Corpodetexto"/>
        <w:spacing w:line="360" w:lineRule="auto"/>
        <w:rPr>
          <w:rFonts w:ascii="Garamond" w:hAnsi="Garamond" w:cstheme="minorHAnsi"/>
          <w:b w:val="0"/>
          <w:color w:val="000000" w:themeColor="text1"/>
          <w:sz w:val="24"/>
          <w:szCs w:val="24"/>
        </w:rPr>
      </w:pPr>
      <w:r w:rsidRPr="006A3E37">
        <w:rPr>
          <w:rFonts w:ascii="Garamond" w:hAnsi="Garamond" w:cstheme="minorHAnsi"/>
          <w:b w:val="0"/>
          <w:color w:val="000000" w:themeColor="text1"/>
          <w:sz w:val="24"/>
          <w:szCs w:val="24"/>
        </w:rPr>
        <w:t xml:space="preserve">Parágrafo único. </w:t>
      </w:r>
      <w:r w:rsidR="003260DC" w:rsidRPr="006A3E37">
        <w:rPr>
          <w:rFonts w:ascii="Garamond" w:hAnsi="Garamond"/>
          <w:b w:val="0"/>
          <w:sz w:val="24"/>
          <w:szCs w:val="24"/>
        </w:rPr>
        <w:t>Concluído o período de estágio probatório, e uma vez aprovado o servidor, este será enquadrado na Referência II da respectiva carreira, desde que tenha cumprido o requisito previsto no inciso III do art. 3</w:t>
      </w:r>
      <w:r w:rsidR="00A913F5">
        <w:rPr>
          <w:rFonts w:ascii="Garamond" w:hAnsi="Garamond"/>
          <w:b w:val="0"/>
          <w:sz w:val="24"/>
          <w:szCs w:val="24"/>
        </w:rPr>
        <w:t>4</w:t>
      </w:r>
      <w:r w:rsidR="003260DC" w:rsidRPr="006A3E37">
        <w:rPr>
          <w:rFonts w:ascii="Garamond" w:hAnsi="Garamond"/>
          <w:b w:val="0"/>
          <w:sz w:val="24"/>
          <w:szCs w:val="24"/>
        </w:rPr>
        <w:t xml:space="preserve"> desta Lei Complementar, relativo à participação em cursos de qualificação profissional</w:t>
      </w:r>
      <w:r w:rsidRPr="006A3E37">
        <w:rPr>
          <w:rFonts w:ascii="Garamond" w:hAnsi="Garamond" w:cstheme="minorHAnsi"/>
          <w:b w:val="0"/>
          <w:color w:val="000000" w:themeColor="text1"/>
          <w:sz w:val="24"/>
          <w:szCs w:val="24"/>
        </w:rPr>
        <w:t>.</w:t>
      </w:r>
    </w:p>
    <w:p w14:paraId="29FC2334" w14:textId="77777777" w:rsidR="0089279D" w:rsidRPr="006A3E37" w:rsidRDefault="0089279D" w:rsidP="006A3E37">
      <w:pPr>
        <w:pStyle w:val="Corpodetexto"/>
        <w:spacing w:line="360" w:lineRule="auto"/>
        <w:rPr>
          <w:rFonts w:ascii="Garamond" w:hAnsi="Garamond" w:cstheme="minorHAnsi"/>
          <w:color w:val="000000" w:themeColor="text1"/>
          <w:sz w:val="24"/>
          <w:szCs w:val="24"/>
        </w:rPr>
      </w:pPr>
    </w:p>
    <w:p w14:paraId="48DF3FC8" w14:textId="19CC16D5" w:rsidR="0089279D" w:rsidRPr="006A3E37" w:rsidRDefault="0089279D" w:rsidP="006A3E37">
      <w:pPr>
        <w:spacing w:line="360" w:lineRule="auto"/>
        <w:jc w:val="both"/>
        <w:rPr>
          <w:rFonts w:ascii="Garamond" w:hAnsi="Garamond" w:cstheme="minorHAnsi"/>
          <w:sz w:val="24"/>
          <w:szCs w:val="24"/>
        </w:rPr>
      </w:pPr>
      <w:r w:rsidRPr="006A3E37">
        <w:rPr>
          <w:rFonts w:ascii="Garamond" w:hAnsi="Garamond" w:cstheme="minorHAnsi"/>
          <w:b/>
          <w:sz w:val="24"/>
          <w:szCs w:val="24"/>
        </w:rPr>
        <w:t xml:space="preserve">Art. </w:t>
      </w:r>
      <w:r w:rsidR="00643515" w:rsidRPr="006A3E37">
        <w:rPr>
          <w:rFonts w:ascii="Garamond" w:hAnsi="Garamond" w:cstheme="minorHAnsi"/>
          <w:b/>
          <w:sz w:val="24"/>
          <w:szCs w:val="24"/>
        </w:rPr>
        <w:t>77</w:t>
      </w:r>
      <w:r w:rsidR="003260DC" w:rsidRPr="006A3E37">
        <w:rPr>
          <w:rFonts w:ascii="Garamond" w:hAnsi="Garamond" w:cstheme="minorHAnsi"/>
          <w:b/>
          <w:sz w:val="24"/>
          <w:szCs w:val="24"/>
        </w:rPr>
        <w:t>.</w:t>
      </w:r>
      <w:r w:rsidRPr="006A3E37">
        <w:rPr>
          <w:rFonts w:ascii="Garamond" w:hAnsi="Garamond" w:cstheme="minorHAnsi"/>
          <w:sz w:val="24"/>
          <w:szCs w:val="24"/>
        </w:rPr>
        <w:t xml:space="preserve"> Os servidores que se encontrarem, à época de implantação do presente </w:t>
      </w:r>
      <w:r w:rsidRPr="006A3E37">
        <w:rPr>
          <w:rFonts w:ascii="Garamond" w:eastAsia="Arial" w:hAnsi="Garamond" w:cstheme="minorHAnsi"/>
          <w:color w:val="000000"/>
          <w:sz w:val="24"/>
          <w:szCs w:val="24"/>
        </w:rPr>
        <w:t xml:space="preserve">Plano de Cargos, Carreiras e Remuneração </w:t>
      </w:r>
      <w:r w:rsidRPr="006A3E37">
        <w:rPr>
          <w:rFonts w:ascii="Garamond" w:hAnsi="Garamond" w:cstheme="minorHAnsi"/>
          <w:sz w:val="24"/>
          <w:szCs w:val="24"/>
        </w:rPr>
        <w:t xml:space="preserve">em licença sem vencimentos para tratar de assuntos de interesses particulares, serão enquadrados por ocasião da reassunção, observados os critérios definidos </w:t>
      </w:r>
      <w:r w:rsidR="00D10D24">
        <w:rPr>
          <w:rFonts w:ascii="Garamond" w:hAnsi="Garamond" w:cstheme="minorHAnsi"/>
          <w:sz w:val="24"/>
          <w:szCs w:val="24"/>
        </w:rPr>
        <w:t>no enquadramento</w:t>
      </w:r>
      <w:r w:rsidRPr="006A3E37">
        <w:rPr>
          <w:rFonts w:ascii="Garamond" w:hAnsi="Garamond" w:cstheme="minorHAnsi"/>
          <w:sz w:val="24"/>
          <w:szCs w:val="24"/>
        </w:rPr>
        <w:t xml:space="preserve">. </w:t>
      </w:r>
    </w:p>
    <w:p w14:paraId="379EB6D8" w14:textId="77777777" w:rsidR="0089279D" w:rsidRPr="006A3E37" w:rsidRDefault="0089279D" w:rsidP="006A3E37">
      <w:pPr>
        <w:spacing w:line="360" w:lineRule="auto"/>
        <w:jc w:val="both"/>
        <w:rPr>
          <w:rFonts w:ascii="Garamond" w:hAnsi="Garamond" w:cstheme="minorHAnsi"/>
          <w:sz w:val="24"/>
          <w:szCs w:val="24"/>
        </w:rPr>
      </w:pPr>
    </w:p>
    <w:p w14:paraId="5ED9587B" w14:textId="77777777" w:rsidR="0089279D" w:rsidRPr="006A3E37" w:rsidRDefault="0089279D" w:rsidP="006A3E37">
      <w:pPr>
        <w:spacing w:line="360" w:lineRule="auto"/>
        <w:jc w:val="both"/>
        <w:rPr>
          <w:rFonts w:ascii="Garamond" w:hAnsi="Garamond" w:cstheme="minorHAnsi"/>
          <w:sz w:val="24"/>
          <w:szCs w:val="24"/>
        </w:rPr>
      </w:pPr>
      <w:r w:rsidRPr="006A3E37">
        <w:rPr>
          <w:rFonts w:ascii="Garamond" w:hAnsi="Garamond" w:cstheme="minorHAnsi"/>
          <w:sz w:val="24"/>
          <w:szCs w:val="24"/>
        </w:rPr>
        <w:t>Parágrafo único. O período de licença sem vencimentos não contará para efeito de enquadramento do servidor e será descontado do tempo de efetivo exercício.</w:t>
      </w:r>
    </w:p>
    <w:p w14:paraId="5324429F" w14:textId="77777777" w:rsidR="0089279D" w:rsidRPr="006A3E37" w:rsidRDefault="0089279D" w:rsidP="006A3E37">
      <w:pPr>
        <w:pStyle w:val="Corpodetexto"/>
        <w:spacing w:line="360" w:lineRule="auto"/>
        <w:rPr>
          <w:rFonts w:ascii="Garamond" w:hAnsi="Garamond" w:cstheme="minorHAnsi"/>
          <w:b w:val="0"/>
          <w:sz w:val="24"/>
          <w:szCs w:val="24"/>
        </w:rPr>
      </w:pPr>
    </w:p>
    <w:p w14:paraId="5AB4C3C1" w14:textId="7698C5FD" w:rsidR="00CB0C85" w:rsidRDefault="0089279D" w:rsidP="006A3E37">
      <w:pPr>
        <w:spacing w:line="360" w:lineRule="auto"/>
        <w:jc w:val="both"/>
        <w:rPr>
          <w:rFonts w:ascii="Garamond" w:hAnsi="Garamond"/>
          <w:sz w:val="24"/>
          <w:szCs w:val="24"/>
        </w:rPr>
      </w:pPr>
      <w:r w:rsidRPr="006A3E37">
        <w:rPr>
          <w:rFonts w:ascii="Garamond" w:hAnsi="Garamond" w:cstheme="minorHAnsi"/>
          <w:b/>
          <w:sz w:val="24"/>
          <w:szCs w:val="24"/>
        </w:rPr>
        <w:t xml:space="preserve">Art. </w:t>
      </w:r>
      <w:r w:rsidR="00643515" w:rsidRPr="006A3E37">
        <w:rPr>
          <w:rFonts w:ascii="Garamond" w:hAnsi="Garamond" w:cstheme="minorHAnsi"/>
          <w:b/>
          <w:sz w:val="24"/>
          <w:szCs w:val="24"/>
        </w:rPr>
        <w:t>78</w:t>
      </w:r>
      <w:r w:rsidR="003260DC" w:rsidRPr="006A3E37">
        <w:rPr>
          <w:rFonts w:ascii="Garamond" w:hAnsi="Garamond" w:cstheme="minorHAnsi"/>
          <w:b/>
          <w:sz w:val="24"/>
          <w:szCs w:val="24"/>
        </w:rPr>
        <w:t>.</w:t>
      </w:r>
      <w:r w:rsidRPr="006A3E37">
        <w:rPr>
          <w:rFonts w:ascii="Garamond" w:hAnsi="Garamond" w:cstheme="minorHAnsi"/>
          <w:sz w:val="24"/>
          <w:szCs w:val="24"/>
        </w:rPr>
        <w:t xml:space="preserve"> </w:t>
      </w:r>
      <w:r w:rsidR="008F755E" w:rsidRPr="006A3E37">
        <w:rPr>
          <w:rFonts w:ascii="Garamond" w:hAnsi="Garamond"/>
          <w:sz w:val="24"/>
          <w:szCs w:val="24"/>
        </w:rPr>
        <w:t>Os servidores</w:t>
      </w:r>
      <w:r w:rsidR="00CB0C85">
        <w:rPr>
          <w:rFonts w:ascii="Garamond" w:hAnsi="Garamond"/>
          <w:sz w:val="24"/>
          <w:szCs w:val="24"/>
        </w:rPr>
        <w:t xml:space="preserve"> que</w:t>
      </w:r>
      <w:r w:rsidR="008F755E" w:rsidRPr="006A3E37">
        <w:rPr>
          <w:rFonts w:ascii="Garamond" w:hAnsi="Garamond"/>
          <w:sz w:val="24"/>
          <w:szCs w:val="24"/>
        </w:rPr>
        <w:t xml:space="preserve"> encontrarem-se afastados do exercício de suas funções por motivo de cessão a outros órgãos ou entidades, bem como por motivo de licença para tratamento de saúde, licença-maternidade, licença à adotante, licença-paternidade, licença por acidente em serviço, licença por motivo de doença em pessoa da família, licença para prestação de serviço militar, licença para o exercício de atividade política, licença para desempenho de mandato classista ou licença especial (prêmio), serão </w:t>
      </w:r>
      <w:r w:rsidR="00CB0C85">
        <w:rPr>
          <w:rFonts w:ascii="Garamond" w:hAnsi="Garamond"/>
          <w:sz w:val="24"/>
          <w:szCs w:val="24"/>
        </w:rPr>
        <w:t xml:space="preserve">enquadrados na época de implantação do Plano de Cargos. </w:t>
      </w:r>
    </w:p>
    <w:p w14:paraId="3DB79E26" w14:textId="77777777" w:rsidR="00A913F5" w:rsidRDefault="00A913F5" w:rsidP="006A3E37">
      <w:pPr>
        <w:pStyle w:val="NormalWeb"/>
        <w:spacing w:before="0" w:after="0"/>
        <w:ind w:left="0" w:hanging="16"/>
        <w:rPr>
          <w:rFonts w:ascii="Garamond" w:hAnsi="Garamond" w:cstheme="minorHAnsi"/>
          <w:b/>
          <w:sz w:val="24"/>
          <w:szCs w:val="24"/>
        </w:rPr>
      </w:pPr>
    </w:p>
    <w:p w14:paraId="1B15F3E6" w14:textId="40815C1D" w:rsidR="008F755E" w:rsidRPr="006A3E37" w:rsidRDefault="0089279D" w:rsidP="006A3E37">
      <w:pPr>
        <w:pStyle w:val="NormalWeb"/>
        <w:spacing w:before="0" w:after="0"/>
        <w:ind w:left="0" w:hanging="16"/>
        <w:rPr>
          <w:rFonts w:ascii="Garamond" w:hAnsi="Garamond"/>
          <w:bCs/>
          <w:sz w:val="24"/>
          <w:szCs w:val="24"/>
        </w:rPr>
      </w:pPr>
      <w:r w:rsidRPr="006A3E37">
        <w:rPr>
          <w:rFonts w:ascii="Garamond" w:hAnsi="Garamond" w:cstheme="minorHAnsi"/>
          <w:b/>
          <w:sz w:val="24"/>
          <w:szCs w:val="24"/>
        </w:rPr>
        <w:t xml:space="preserve">Art. </w:t>
      </w:r>
      <w:r w:rsidR="00643515" w:rsidRPr="006A3E37">
        <w:rPr>
          <w:rFonts w:ascii="Garamond" w:hAnsi="Garamond" w:cstheme="minorHAnsi"/>
          <w:b/>
          <w:sz w:val="24"/>
          <w:szCs w:val="24"/>
        </w:rPr>
        <w:t>79</w:t>
      </w:r>
      <w:r w:rsidR="008F755E" w:rsidRPr="006A3E37">
        <w:rPr>
          <w:rFonts w:ascii="Garamond" w:hAnsi="Garamond" w:cstheme="minorHAnsi"/>
          <w:b/>
          <w:sz w:val="24"/>
          <w:szCs w:val="24"/>
        </w:rPr>
        <w:t>.</w:t>
      </w:r>
      <w:r w:rsidRPr="006A3E37">
        <w:rPr>
          <w:rFonts w:ascii="Garamond" w:hAnsi="Garamond" w:cstheme="minorHAnsi"/>
          <w:sz w:val="24"/>
          <w:szCs w:val="24"/>
        </w:rPr>
        <w:t xml:space="preserve"> </w:t>
      </w:r>
      <w:r w:rsidR="008F755E" w:rsidRPr="006A3E37">
        <w:rPr>
          <w:rFonts w:ascii="Garamond" w:hAnsi="Garamond"/>
          <w:bCs/>
          <w:sz w:val="24"/>
          <w:szCs w:val="24"/>
        </w:rPr>
        <w:t>Os servidores efetivos que se encontrarem afastados do cargo de origem para o exercício de cargo em comissão serão enquadrados na data da publicação do Decreto de enquadramento, aplicando-se, no que couber, os mesmos parâmetros adotados para os demais servidores.</w:t>
      </w:r>
    </w:p>
    <w:p w14:paraId="343A746E" w14:textId="77777777" w:rsidR="00207354" w:rsidRPr="006A3E37" w:rsidRDefault="00207354" w:rsidP="006A3E37">
      <w:pPr>
        <w:pStyle w:val="NormalWeb"/>
        <w:spacing w:before="0" w:after="0"/>
        <w:ind w:left="0" w:hanging="16"/>
        <w:rPr>
          <w:rFonts w:ascii="Garamond" w:hAnsi="Garamond"/>
          <w:sz w:val="24"/>
          <w:szCs w:val="24"/>
        </w:rPr>
      </w:pPr>
    </w:p>
    <w:p w14:paraId="41916A71" w14:textId="5F8DA651" w:rsidR="008F755E" w:rsidRPr="006A3E37" w:rsidRDefault="008F755E" w:rsidP="00D10D24">
      <w:pPr>
        <w:spacing w:line="360" w:lineRule="auto"/>
        <w:ind w:hanging="16"/>
        <w:jc w:val="both"/>
        <w:rPr>
          <w:rFonts w:ascii="Garamond" w:eastAsia="Times New Roman" w:hAnsi="Garamond"/>
          <w:sz w:val="24"/>
          <w:szCs w:val="24"/>
          <w:lang w:eastAsia="pt-BR"/>
        </w:rPr>
      </w:pPr>
      <w:r w:rsidRPr="006A3E37">
        <w:rPr>
          <w:rFonts w:ascii="Garamond" w:eastAsia="Times New Roman" w:hAnsi="Garamond"/>
          <w:bCs/>
          <w:sz w:val="24"/>
          <w:szCs w:val="24"/>
          <w:lang w:eastAsia="pt-BR"/>
        </w:rPr>
        <w:t>Parágrafo único.</w:t>
      </w:r>
      <w:r w:rsidRPr="006A3E37">
        <w:rPr>
          <w:rFonts w:ascii="Garamond" w:eastAsia="Times New Roman" w:hAnsi="Garamond"/>
          <w:sz w:val="24"/>
          <w:szCs w:val="24"/>
          <w:lang w:eastAsia="pt-BR"/>
        </w:rPr>
        <w:t xml:space="preserve"> Para fins de enquadramento, será computado o tempo de efetivo exercício no cargo em comissão no âmbito do Município de Clevelândia – PR, </w:t>
      </w:r>
      <w:r w:rsidRPr="006A3E37">
        <w:rPr>
          <w:rFonts w:ascii="Garamond" w:eastAsia="Times New Roman" w:hAnsi="Garamond"/>
          <w:bCs/>
          <w:sz w:val="24"/>
          <w:szCs w:val="24"/>
          <w:lang w:eastAsia="pt-BR"/>
        </w:rPr>
        <w:t xml:space="preserve">descontando-se os </w:t>
      </w:r>
      <w:r w:rsidRPr="006A3E37">
        <w:rPr>
          <w:rFonts w:ascii="Garamond" w:eastAsia="Times New Roman" w:hAnsi="Garamond"/>
          <w:bCs/>
          <w:sz w:val="24"/>
          <w:szCs w:val="24"/>
          <w:lang w:eastAsia="pt-BR"/>
        </w:rPr>
        <w:lastRenderedPageBreak/>
        <w:t xml:space="preserve">períodos de afastamento correspondentes às licenças elencadas nos parágrafos únicos dos </w:t>
      </w:r>
      <w:proofErr w:type="spellStart"/>
      <w:r w:rsidRPr="00D10D24">
        <w:rPr>
          <w:rFonts w:ascii="Garamond" w:eastAsia="Times New Roman" w:hAnsi="Garamond"/>
          <w:bCs/>
          <w:sz w:val="24"/>
          <w:szCs w:val="24"/>
          <w:lang w:eastAsia="pt-BR"/>
        </w:rPr>
        <w:t>arts</w:t>
      </w:r>
      <w:proofErr w:type="spellEnd"/>
      <w:r w:rsidRPr="00D10D24">
        <w:rPr>
          <w:rFonts w:ascii="Garamond" w:eastAsia="Times New Roman" w:hAnsi="Garamond"/>
          <w:bCs/>
          <w:sz w:val="24"/>
          <w:szCs w:val="24"/>
          <w:lang w:eastAsia="pt-BR"/>
        </w:rPr>
        <w:t xml:space="preserve">. </w:t>
      </w:r>
      <w:r w:rsidR="00D10D24">
        <w:rPr>
          <w:rFonts w:ascii="Garamond" w:eastAsia="Times New Roman" w:hAnsi="Garamond"/>
          <w:bCs/>
          <w:sz w:val="24"/>
          <w:szCs w:val="24"/>
          <w:lang w:eastAsia="pt-BR"/>
        </w:rPr>
        <w:t>76</w:t>
      </w:r>
      <w:r w:rsidRPr="00D10D24">
        <w:rPr>
          <w:rFonts w:ascii="Garamond" w:eastAsia="Times New Roman" w:hAnsi="Garamond"/>
          <w:bCs/>
          <w:sz w:val="24"/>
          <w:szCs w:val="24"/>
          <w:lang w:eastAsia="pt-BR"/>
        </w:rPr>
        <w:t xml:space="preserve"> e </w:t>
      </w:r>
      <w:r w:rsidR="00D10D24">
        <w:rPr>
          <w:rFonts w:ascii="Garamond" w:eastAsia="Times New Roman" w:hAnsi="Garamond"/>
          <w:bCs/>
          <w:sz w:val="24"/>
          <w:szCs w:val="24"/>
          <w:lang w:eastAsia="pt-BR"/>
        </w:rPr>
        <w:t>77</w:t>
      </w:r>
      <w:r w:rsidRPr="006A3E37">
        <w:rPr>
          <w:rFonts w:ascii="Garamond" w:eastAsia="Times New Roman" w:hAnsi="Garamond"/>
          <w:bCs/>
          <w:sz w:val="24"/>
          <w:szCs w:val="24"/>
          <w:lang w:eastAsia="pt-BR"/>
        </w:rPr>
        <w:t xml:space="preserve"> desta Lei Complementar</w:t>
      </w:r>
      <w:r w:rsidRPr="006A3E37">
        <w:rPr>
          <w:rFonts w:ascii="Garamond" w:eastAsia="Times New Roman" w:hAnsi="Garamond"/>
          <w:sz w:val="24"/>
          <w:szCs w:val="24"/>
          <w:lang w:eastAsia="pt-BR"/>
        </w:rPr>
        <w:t>.</w:t>
      </w:r>
    </w:p>
    <w:p w14:paraId="02AD39A9" w14:textId="77777777" w:rsidR="0089279D" w:rsidRPr="006A3E37" w:rsidRDefault="0089279D" w:rsidP="006A3E37">
      <w:pPr>
        <w:spacing w:line="360" w:lineRule="auto"/>
        <w:jc w:val="both"/>
        <w:rPr>
          <w:rFonts w:ascii="Garamond" w:hAnsi="Garamond" w:cstheme="minorHAnsi"/>
          <w:b/>
          <w:sz w:val="24"/>
          <w:szCs w:val="24"/>
          <w:highlight w:val="yellow"/>
        </w:rPr>
      </w:pPr>
    </w:p>
    <w:p w14:paraId="4A89BC3F" w14:textId="74387493" w:rsidR="0089279D" w:rsidRPr="006A3E37" w:rsidRDefault="0089279D" w:rsidP="006A3E37">
      <w:pPr>
        <w:spacing w:line="360" w:lineRule="auto"/>
        <w:jc w:val="both"/>
        <w:rPr>
          <w:rStyle w:val="Forte"/>
          <w:rFonts w:ascii="Garamond" w:hAnsi="Garamond"/>
          <w:b w:val="0"/>
          <w:sz w:val="24"/>
          <w:szCs w:val="24"/>
        </w:rPr>
      </w:pPr>
      <w:r w:rsidRPr="006A3E37">
        <w:rPr>
          <w:rFonts w:ascii="Garamond" w:hAnsi="Garamond" w:cstheme="minorHAnsi"/>
          <w:b/>
          <w:sz w:val="24"/>
          <w:szCs w:val="24"/>
        </w:rPr>
        <w:t xml:space="preserve">Art. </w:t>
      </w:r>
      <w:r w:rsidR="00643515" w:rsidRPr="006A3E37">
        <w:rPr>
          <w:rFonts w:ascii="Garamond" w:hAnsi="Garamond" w:cstheme="minorHAnsi"/>
          <w:b/>
          <w:sz w:val="24"/>
          <w:szCs w:val="24"/>
        </w:rPr>
        <w:t>8</w:t>
      </w:r>
      <w:r w:rsidRPr="006A3E37">
        <w:rPr>
          <w:rFonts w:ascii="Garamond" w:hAnsi="Garamond" w:cstheme="minorHAnsi"/>
          <w:b/>
          <w:sz w:val="24"/>
          <w:szCs w:val="24"/>
        </w:rPr>
        <w:t>0</w:t>
      </w:r>
      <w:r w:rsidR="00207354" w:rsidRPr="006A3E37">
        <w:rPr>
          <w:rFonts w:ascii="Garamond" w:hAnsi="Garamond" w:cstheme="minorHAnsi"/>
          <w:b/>
          <w:sz w:val="24"/>
          <w:szCs w:val="24"/>
        </w:rPr>
        <w:t xml:space="preserve">. </w:t>
      </w:r>
      <w:r w:rsidR="00207354" w:rsidRPr="006A3E37">
        <w:rPr>
          <w:rFonts w:ascii="Garamond" w:hAnsi="Garamond" w:cstheme="minorHAnsi"/>
          <w:sz w:val="24"/>
          <w:szCs w:val="24"/>
        </w:rPr>
        <w:t>O</w:t>
      </w:r>
      <w:r w:rsidR="00207354" w:rsidRPr="006A3E37">
        <w:rPr>
          <w:rFonts w:ascii="Garamond" w:hAnsi="Garamond"/>
          <w:sz w:val="24"/>
          <w:szCs w:val="24"/>
        </w:rPr>
        <w:t xml:space="preserve">s servidores que, na data da publicação desta Lei Complementar, não comprovarem a escolaridade mínima exigida para o respectivo cargo, serão enquadrados no </w:t>
      </w:r>
      <w:r w:rsidR="00207354" w:rsidRPr="006A3E37">
        <w:rPr>
          <w:rStyle w:val="Forte"/>
          <w:rFonts w:ascii="Garamond" w:hAnsi="Garamond"/>
          <w:b w:val="0"/>
          <w:sz w:val="24"/>
          <w:szCs w:val="24"/>
        </w:rPr>
        <w:t>nível correspondente ao cargo de ingresso por concurso público</w:t>
      </w:r>
      <w:r w:rsidR="00207354" w:rsidRPr="00A913F5">
        <w:rPr>
          <w:rFonts w:ascii="Garamond" w:hAnsi="Garamond"/>
          <w:sz w:val="24"/>
          <w:szCs w:val="24"/>
        </w:rPr>
        <w:t>,</w:t>
      </w:r>
      <w:r w:rsidR="00207354" w:rsidRPr="006A3E37">
        <w:rPr>
          <w:rFonts w:ascii="Garamond" w:hAnsi="Garamond"/>
          <w:sz w:val="24"/>
          <w:szCs w:val="24"/>
        </w:rPr>
        <w:t xml:space="preserve"> conforme disposto no Anexo III, </w:t>
      </w:r>
      <w:r w:rsidR="00207354" w:rsidRPr="006A3E37">
        <w:rPr>
          <w:rStyle w:val="Forte"/>
          <w:rFonts w:ascii="Garamond" w:hAnsi="Garamond"/>
          <w:b w:val="0"/>
          <w:sz w:val="24"/>
          <w:szCs w:val="24"/>
        </w:rPr>
        <w:t>na referência compatível com o tempo de efetivo exercício</w:t>
      </w:r>
      <w:r w:rsidR="00207354" w:rsidRPr="00A913F5">
        <w:rPr>
          <w:rFonts w:ascii="Garamond" w:hAnsi="Garamond"/>
          <w:sz w:val="24"/>
          <w:szCs w:val="24"/>
        </w:rPr>
        <w:t>,</w:t>
      </w:r>
      <w:r w:rsidR="00207354" w:rsidRPr="006A3E37">
        <w:rPr>
          <w:rFonts w:ascii="Garamond" w:hAnsi="Garamond"/>
          <w:sz w:val="24"/>
          <w:szCs w:val="24"/>
        </w:rPr>
        <w:t xml:space="preserve"> </w:t>
      </w:r>
      <w:r w:rsidR="00207354" w:rsidRPr="006A3E37">
        <w:rPr>
          <w:rStyle w:val="Forte"/>
          <w:rFonts w:ascii="Garamond" w:hAnsi="Garamond"/>
          <w:b w:val="0"/>
          <w:sz w:val="24"/>
          <w:szCs w:val="24"/>
        </w:rPr>
        <w:t xml:space="preserve">descontando-se os períodos de afastamento nas hipóteses previstas nos parágrafos únicos dos </w:t>
      </w:r>
      <w:proofErr w:type="spellStart"/>
      <w:r w:rsidR="00207354" w:rsidRPr="00CB0C85">
        <w:rPr>
          <w:rStyle w:val="Forte"/>
          <w:rFonts w:ascii="Garamond" w:hAnsi="Garamond"/>
          <w:b w:val="0"/>
          <w:sz w:val="24"/>
          <w:szCs w:val="24"/>
        </w:rPr>
        <w:t>arts</w:t>
      </w:r>
      <w:proofErr w:type="spellEnd"/>
      <w:r w:rsidR="00207354" w:rsidRPr="00CB0C85">
        <w:rPr>
          <w:rStyle w:val="Forte"/>
          <w:rFonts w:ascii="Garamond" w:hAnsi="Garamond"/>
          <w:b w:val="0"/>
          <w:sz w:val="24"/>
          <w:szCs w:val="24"/>
        </w:rPr>
        <w:t xml:space="preserve">. </w:t>
      </w:r>
      <w:r w:rsidR="00CB0C85">
        <w:rPr>
          <w:rStyle w:val="Forte"/>
          <w:rFonts w:ascii="Garamond" w:hAnsi="Garamond"/>
          <w:b w:val="0"/>
          <w:sz w:val="24"/>
          <w:szCs w:val="24"/>
        </w:rPr>
        <w:t>7</w:t>
      </w:r>
      <w:r w:rsidR="00207354" w:rsidRPr="00CB0C85">
        <w:rPr>
          <w:rStyle w:val="Forte"/>
          <w:rFonts w:ascii="Garamond" w:hAnsi="Garamond"/>
          <w:b w:val="0"/>
          <w:sz w:val="24"/>
          <w:szCs w:val="24"/>
        </w:rPr>
        <w:t xml:space="preserve">6 e </w:t>
      </w:r>
      <w:r w:rsidR="00CB0C85">
        <w:rPr>
          <w:rStyle w:val="Forte"/>
          <w:rFonts w:ascii="Garamond" w:hAnsi="Garamond"/>
          <w:b w:val="0"/>
          <w:sz w:val="24"/>
          <w:szCs w:val="24"/>
        </w:rPr>
        <w:t>7</w:t>
      </w:r>
      <w:r w:rsidR="00207354" w:rsidRPr="00CB0C85">
        <w:rPr>
          <w:rStyle w:val="Forte"/>
          <w:rFonts w:ascii="Garamond" w:hAnsi="Garamond"/>
          <w:b w:val="0"/>
          <w:sz w:val="24"/>
          <w:szCs w:val="24"/>
        </w:rPr>
        <w:t>7.</w:t>
      </w:r>
    </w:p>
    <w:p w14:paraId="21078B0B" w14:textId="77777777" w:rsidR="00207354" w:rsidRPr="006A3E37" w:rsidRDefault="00207354" w:rsidP="006A3E37">
      <w:pPr>
        <w:spacing w:line="360" w:lineRule="auto"/>
        <w:jc w:val="both"/>
        <w:rPr>
          <w:rFonts w:ascii="Garamond" w:hAnsi="Garamond" w:cstheme="minorHAnsi"/>
          <w:sz w:val="24"/>
          <w:szCs w:val="24"/>
        </w:rPr>
      </w:pPr>
    </w:p>
    <w:p w14:paraId="18529A0A" w14:textId="77777777" w:rsidR="0089279D" w:rsidRPr="006A3E37" w:rsidRDefault="0089279D" w:rsidP="006A3E37">
      <w:pPr>
        <w:pStyle w:val="Ttulo1"/>
        <w:spacing w:before="0" w:line="360" w:lineRule="auto"/>
        <w:ind w:left="703"/>
        <w:jc w:val="center"/>
        <w:rPr>
          <w:rFonts w:ascii="Garamond" w:hAnsi="Garamond"/>
          <w:color w:val="auto"/>
          <w:sz w:val="24"/>
          <w:szCs w:val="24"/>
        </w:rPr>
      </w:pPr>
      <w:bookmarkStart w:id="78" w:name="_Toc131595297"/>
      <w:bookmarkStart w:id="79" w:name="_Toc147413314"/>
      <w:bookmarkStart w:id="80" w:name="_Toc208473605"/>
      <w:r w:rsidRPr="006A3E37">
        <w:rPr>
          <w:rFonts w:ascii="Garamond" w:hAnsi="Garamond"/>
          <w:color w:val="auto"/>
          <w:sz w:val="24"/>
          <w:szCs w:val="24"/>
        </w:rPr>
        <w:t xml:space="preserve">CAPÍTULO </w:t>
      </w:r>
      <w:bookmarkStart w:id="81" w:name="_Toc131595298"/>
      <w:bookmarkStart w:id="82" w:name="_Toc147413315"/>
      <w:bookmarkEnd w:id="78"/>
      <w:bookmarkEnd w:id="79"/>
      <w:r w:rsidR="00F11FDB" w:rsidRPr="006A3E37">
        <w:rPr>
          <w:rFonts w:ascii="Garamond" w:hAnsi="Garamond"/>
          <w:color w:val="auto"/>
          <w:sz w:val="24"/>
          <w:szCs w:val="24"/>
        </w:rPr>
        <w:t>XII</w:t>
      </w:r>
      <w:bookmarkEnd w:id="80"/>
    </w:p>
    <w:p w14:paraId="33EC233D" w14:textId="77777777" w:rsidR="0089279D" w:rsidRPr="006A3E37" w:rsidRDefault="0089279D" w:rsidP="006A3E37">
      <w:pPr>
        <w:pStyle w:val="Ttulo1"/>
        <w:spacing w:before="0" w:line="360" w:lineRule="auto"/>
        <w:ind w:left="703"/>
        <w:jc w:val="center"/>
        <w:rPr>
          <w:rFonts w:ascii="Garamond" w:hAnsi="Garamond"/>
          <w:b w:val="0"/>
          <w:color w:val="auto"/>
          <w:sz w:val="24"/>
          <w:szCs w:val="24"/>
        </w:rPr>
      </w:pPr>
      <w:bookmarkStart w:id="83" w:name="_Toc208473606"/>
      <w:r w:rsidRPr="006A3E37">
        <w:rPr>
          <w:rFonts w:ascii="Garamond" w:hAnsi="Garamond"/>
          <w:color w:val="auto"/>
          <w:sz w:val="24"/>
          <w:szCs w:val="24"/>
        </w:rPr>
        <w:t>DA CAPACITAÇÃO</w:t>
      </w:r>
      <w:bookmarkEnd w:id="81"/>
      <w:bookmarkEnd w:id="82"/>
      <w:bookmarkEnd w:id="83"/>
    </w:p>
    <w:p w14:paraId="05109815"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p>
    <w:p w14:paraId="68A70497" w14:textId="0CBDF1FE" w:rsidR="0089279D" w:rsidRPr="006A3E37" w:rsidRDefault="0089279D" w:rsidP="006A3E37">
      <w:pPr>
        <w:pStyle w:val="PargrafodaLista"/>
        <w:spacing w:line="360" w:lineRule="auto"/>
        <w:ind w:left="0"/>
        <w:jc w:val="both"/>
        <w:rPr>
          <w:rFonts w:ascii="Garamond" w:hAnsi="Garamond"/>
          <w:sz w:val="24"/>
          <w:szCs w:val="24"/>
        </w:rPr>
      </w:pPr>
      <w:r w:rsidRPr="006A3E37">
        <w:rPr>
          <w:rFonts w:ascii="Garamond" w:eastAsia="MS Gothic" w:hAnsi="Garamond"/>
          <w:b/>
          <w:sz w:val="24"/>
          <w:szCs w:val="24"/>
          <w:lang w:eastAsia="ja-JP"/>
        </w:rPr>
        <w:t xml:space="preserve">Art. </w:t>
      </w:r>
      <w:r w:rsidR="00643515" w:rsidRPr="006A3E37">
        <w:rPr>
          <w:rFonts w:ascii="Garamond" w:eastAsia="MS Gothic" w:hAnsi="Garamond"/>
          <w:b/>
          <w:sz w:val="24"/>
          <w:szCs w:val="24"/>
          <w:lang w:eastAsia="ja-JP"/>
        </w:rPr>
        <w:t>8</w:t>
      </w:r>
      <w:r w:rsidR="00466ED4">
        <w:rPr>
          <w:rFonts w:ascii="Garamond" w:eastAsia="MS Gothic" w:hAnsi="Garamond"/>
          <w:b/>
          <w:sz w:val="24"/>
          <w:szCs w:val="24"/>
          <w:lang w:eastAsia="ja-JP"/>
        </w:rPr>
        <w:t>1</w:t>
      </w:r>
      <w:r w:rsidRPr="006A3E37">
        <w:rPr>
          <w:rFonts w:ascii="Garamond" w:eastAsia="MS Gothic" w:hAnsi="Garamond"/>
          <w:b/>
          <w:sz w:val="24"/>
          <w:szCs w:val="24"/>
          <w:lang w:eastAsia="ja-JP"/>
        </w:rPr>
        <w:t>.</w:t>
      </w:r>
      <w:r w:rsidRPr="006A3E37">
        <w:rPr>
          <w:rFonts w:ascii="Garamond" w:eastAsia="MS Gothic" w:hAnsi="Garamond"/>
          <w:sz w:val="24"/>
          <w:szCs w:val="24"/>
          <w:lang w:eastAsia="ja-JP"/>
        </w:rPr>
        <w:t xml:space="preserve"> A Administração Municipal, poderá desenvolver</w:t>
      </w:r>
      <w:r w:rsidRPr="006A3E37">
        <w:rPr>
          <w:rFonts w:ascii="Garamond" w:hAnsi="Garamond"/>
          <w:sz w:val="24"/>
          <w:szCs w:val="24"/>
        </w:rPr>
        <w:t xml:space="preserve"> ações de capacitação, que contemplem tanto a obtenção de novas habilidades e conhecimentos, quanto o desenvolvimento de características comportamentais que contribuam na preparação do servidor público para </w:t>
      </w:r>
      <w:r w:rsidR="00043245">
        <w:rPr>
          <w:rFonts w:ascii="Garamond" w:hAnsi="Garamond"/>
          <w:sz w:val="24"/>
          <w:szCs w:val="24"/>
        </w:rPr>
        <w:t>se tornar</w:t>
      </w:r>
      <w:r w:rsidRPr="006A3E37">
        <w:rPr>
          <w:rFonts w:ascii="Garamond" w:hAnsi="Garamond"/>
          <w:sz w:val="24"/>
          <w:szCs w:val="24"/>
        </w:rPr>
        <w:t xml:space="preserve"> agente e facilitador na prestação de serviços à sociedade e no aprimoramento dos processos.</w:t>
      </w:r>
    </w:p>
    <w:p w14:paraId="6A680013" w14:textId="77777777" w:rsidR="0089279D" w:rsidRPr="006A3E37" w:rsidRDefault="0089279D" w:rsidP="006A3E37">
      <w:pPr>
        <w:pStyle w:val="PargrafodaLista"/>
        <w:spacing w:line="360" w:lineRule="auto"/>
        <w:ind w:left="0"/>
        <w:jc w:val="both"/>
        <w:rPr>
          <w:rFonts w:ascii="Garamond" w:eastAsia="MS Gothic" w:hAnsi="Garamond"/>
          <w:sz w:val="24"/>
          <w:szCs w:val="24"/>
          <w:lang w:eastAsia="ja-JP"/>
        </w:rPr>
      </w:pPr>
    </w:p>
    <w:p w14:paraId="32D7D655" w14:textId="77777777" w:rsidR="0089279D" w:rsidRPr="006A3E37" w:rsidRDefault="0089279D" w:rsidP="006A3E37">
      <w:pPr>
        <w:pStyle w:val="PargrafodaLista"/>
        <w:numPr>
          <w:ilvl w:val="0"/>
          <w:numId w:val="37"/>
        </w:numPr>
        <w:spacing w:line="360" w:lineRule="auto"/>
        <w:ind w:left="0" w:hanging="11"/>
        <w:jc w:val="both"/>
        <w:rPr>
          <w:rFonts w:ascii="Garamond" w:hAnsi="Garamond"/>
          <w:sz w:val="24"/>
          <w:szCs w:val="24"/>
          <w:shd w:val="clear" w:color="auto" w:fill="FFFFFF"/>
        </w:rPr>
      </w:pPr>
      <w:r w:rsidRPr="006A3E37">
        <w:rPr>
          <w:rFonts w:ascii="Garamond" w:hAnsi="Garamond"/>
          <w:sz w:val="24"/>
          <w:szCs w:val="24"/>
          <w:shd w:val="clear" w:color="auto" w:fill="FFFFFF"/>
        </w:rPr>
        <w:t>A Administração Pública Municipal poderá promover, incentivar e facilitar, através de plano anual de capacitação funcional, a qualificação do servidor, mediante:</w:t>
      </w:r>
    </w:p>
    <w:p w14:paraId="1D465745" w14:textId="77777777" w:rsidR="0089279D" w:rsidRPr="006A3E37" w:rsidRDefault="0089279D" w:rsidP="006A3E37">
      <w:pPr>
        <w:pStyle w:val="PargrafodaLista"/>
        <w:numPr>
          <w:ilvl w:val="0"/>
          <w:numId w:val="36"/>
        </w:numPr>
        <w:tabs>
          <w:tab w:val="left" w:pos="709"/>
        </w:tabs>
        <w:spacing w:line="360" w:lineRule="auto"/>
        <w:ind w:left="0" w:hanging="11"/>
        <w:jc w:val="both"/>
        <w:rPr>
          <w:rFonts w:ascii="Garamond" w:hAnsi="Garamond"/>
          <w:sz w:val="24"/>
          <w:szCs w:val="24"/>
        </w:rPr>
      </w:pPr>
      <w:r w:rsidRPr="006A3E37">
        <w:rPr>
          <w:rFonts w:ascii="Garamond" w:hAnsi="Garamond"/>
          <w:sz w:val="24"/>
          <w:szCs w:val="24"/>
        </w:rPr>
        <w:t>habilitação: visa à adaptação e ambientação inicial do novo servidor à organização, bem como o destinado à obtenção de conhecimentos e desenvolvimento de habilidades em áreas correlatas a de atuação do servidor;</w:t>
      </w:r>
    </w:p>
    <w:p w14:paraId="2E8EA41F" w14:textId="77777777" w:rsidR="0089279D" w:rsidRPr="006A3E37" w:rsidRDefault="0089279D" w:rsidP="006A3E37">
      <w:pPr>
        <w:pStyle w:val="PargrafodaLista"/>
        <w:numPr>
          <w:ilvl w:val="0"/>
          <w:numId w:val="36"/>
        </w:numPr>
        <w:tabs>
          <w:tab w:val="left" w:pos="709"/>
        </w:tabs>
        <w:spacing w:line="360" w:lineRule="auto"/>
        <w:ind w:left="0" w:hanging="11"/>
        <w:jc w:val="both"/>
        <w:rPr>
          <w:rFonts w:ascii="Garamond" w:hAnsi="Garamond"/>
          <w:sz w:val="24"/>
          <w:szCs w:val="24"/>
        </w:rPr>
      </w:pPr>
      <w:r w:rsidRPr="006A3E37">
        <w:rPr>
          <w:rFonts w:ascii="Garamond" w:hAnsi="Garamond"/>
          <w:sz w:val="24"/>
          <w:szCs w:val="24"/>
        </w:rPr>
        <w:t>atualização: destinado à reciclagem de conhecimentos em áreas relacionadas com as de atuação do servidor;</w:t>
      </w:r>
    </w:p>
    <w:p w14:paraId="313AF9A0" w14:textId="77777777" w:rsidR="0089279D" w:rsidRPr="006A3E37" w:rsidRDefault="0089279D" w:rsidP="006A3E37">
      <w:pPr>
        <w:pStyle w:val="PargrafodaLista"/>
        <w:numPr>
          <w:ilvl w:val="0"/>
          <w:numId w:val="36"/>
        </w:numPr>
        <w:tabs>
          <w:tab w:val="left" w:pos="709"/>
        </w:tabs>
        <w:spacing w:line="360" w:lineRule="auto"/>
        <w:ind w:left="0" w:hanging="11"/>
        <w:jc w:val="both"/>
        <w:rPr>
          <w:rFonts w:ascii="Garamond" w:eastAsia="MS Gothic" w:hAnsi="Garamond"/>
          <w:sz w:val="24"/>
          <w:szCs w:val="24"/>
          <w:lang w:eastAsia="ja-JP"/>
        </w:rPr>
      </w:pPr>
      <w:r w:rsidRPr="006A3E37">
        <w:rPr>
          <w:rFonts w:ascii="Garamond" w:hAnsi="Garamond"/>
          <w:sz w:val="24"/>
          <w:szCs w:val="24"/>
        </w:rPr>
        <w:t xml:space="preserve">aperfeiçoamento: visa à ampliação do conhecimento ou ao aprimoramento de habilidades em áreas relacionadas com as de atuação do servidor; </w:t>
      </w:r>
    </w:p>
    <w:p w14:paraId="3E874A17" w14:textId="77777777" w:rsidR="0089279D" w:rsidRPr="006A3E37" w:rsidRDefault="0089279D" w:rsidP="006A3E37">
      <w:pPr>
        <w:pStyle w:val="PargrafodaLista"/>
        <w:numPr>
          <w:ilvl w:val="0"/>
          <w:numId w:val="36"/>
        </w:numPr>
        <w:tabs>
          <w:tab w:val="left" w:pos="709"/>
        </w:tabs>
        <w:spacing w:line="360" w:lineRule="auto"/>
        <w:ind w:left="0" w:hanging="11"/>
        <w:jc w:val="both"/>
        <w:rPr>
          <w:rFonts w:ascii="Garamond" w:eastAsia="MS Gothic" w:hAnsi="Garamond"/>
          <w:sz w:val="24"/>
          <w:szCs w:val="24"/>
          <w:lang w:eastAsia="ja-JP"/>
        </w:rPr>
      </w:pPr>
      <w:r w:rsidRPr="006A3E37">
        <w:rPr>
          <w:rFonts w:ascii="Garamond" w:hAnsi="Garamond"/>
          <w:sz w:val="24"/>
          <w:szCs w:val="24"/>
        </w:rPr>
        <w:t>formação: processo de desenvolvimento das aptidões do servidor, objetivando qualificá-lo profissionalmente.</w:t>
      </w:r>
    </w:p>
    <w:p w14:paraId="67321B76" w14:textId="77777777" w:rsidR="0089279D" w:rsidRPr="006A3E37" w:rsidRDefault="0089279D" w:rsidP="006A3E37">
      <w:pPr>
        <w:pStyle w:val="PargrafodaLista"/>
        <w:spacing w:line="360" w:lineRule="auto"/>
        <w:ind w:left="0"/>
        <w:jc w:val="both"/>
        <w:rPr>
          <w:rFonts w:ascii="Garamond" w:hAnsi="Garamond"/>
          <w:sz w:val="24"/>
          <w:szCs w:val="24"/>
        </w:rPr>
      </w:pPr>
    </w:p>
    <w:p w14:paraId="0854662C" w14:textId="77777777" w:rsidR="0089279D" w:rsidRPr="006A3E37" w:rsidRDefault="0089279D" w:rsidP="006A3E37">
      <w:pPr>
        <w:pStyle w:val="PargrafodaLista"/>
        <w:numPr>
          <w:ilvl w:val="0"/>
          <w:numId w:val="37"/>
        </w:numPr>
        <w:spacing w:line="360" w:lineRule="auto"/>
        <w:ind w:left="0" w:hanging="11"/>
        <w:jc w:val="both"/>
        <w:rPr>
          <w:rFonts w:ascii="Garamond" w:hAnsi="Garamond"/>
          <w:sz w:val="24"/>
          <w:szCs w:val="24"/>
        </w:rPr>
      </w:pPr>
      <w:r w:rsidRPr="006A3E37">
        <w:rPr>
          <w:rFonts w:ascii="Garamond" w:hAnsi="Garamond"/>
          <w:sz w:val="24"/>
          <w:szCs w:val="24"/>
        </w:rPr>
        <w:lastRenderedPageBreak/>
        <w:t xml:space="preserve">A capacitação do servidor será coordenada pela secretaria municipal onde o servidor está lotado, através da elaboração de um plano de capacitação anual, podendo ser </w:t>
      </w:r>
      <w:r w:rsidRPr="006A3E37">
        <w:rPr>
          <w:rFonts w:ascii="Garamond" w:hAnsi="Garamond" w:cs="Segoe UI"/>
          <w:sz w:val="24"/>
          <w:szCs w:val="24"/>
          <w:shd w:val="clear" w:color="auto" w:fill="FFFFFF"/>
        </w:rPr>
        <w:t>celebrado convênios e acordos de cooperação técnica com escolas, órgãos públicos, organizações não governamentais ou governamentais, empresas privadas ou filantrópicas, visando ao aperfeiçoamento de pessoas.</w:t>
      </w:r>
    </w:p>
    <w:p w14:paraId="28E05378" w14:textId="77777777" w:rsidR="0089279D" w:rsidRPr="006A3E37" w:rsidRDefault="0089279D" w:rsidP="006A3E37">
      <w:pPr>
        <w:pStyle w:val="PargrafodaLista"/>
        <w:spacing w:line="360" w:lineRule="auto"/>
        <w:ind w:left="0"/>
        <w:jc w:val="both"/>
        <w:rPr>
          <w:rFonts w:ascii="Garamond" w:hAnsi="Garamond"/>
          <w:sz w:val="24"/>
          <w:szCs w:val="24"/>
        </w:rPr>
      </w:pPr>
    </w:p>
    <w:p w14:paraId="40EEDFE3" w14:textId="60138921" w:rsidR="0089279D" w:rsidRPr="00466ED4" w:rsidRDefault="00466ED4" w:rsidP="009F5FE0">
      <w:pPr>
        <w:spacing w:line="360" w:lineRule="auto"/>
        <w:jc w:val="both"/>
        <w:rPr>
          <w:rFonts w:ascii="Garamond" w:hAnsi="Garamond"/>
          <w:sz w:val="24"/>
          <w:szCs w:val="24"/>
        </w:rPr>
      </w:pPr>
      <w:r w:rsidRPr="006A3E37">
        <w:rPr>
          <w:rFonts w:ascii="Garamond" w:eastAsia="MS Gothic" w:hAnsi="Garamond"/>
          <w:b/>
          <w:sz w:val="24"/>
          <w:szCs w:val="24"/>
          <w:lang w:eastAsia="ja-JP"/>
        </w:rPr>
        <w:t>Art. 82.</w:t>
      </w:r>
      <w:r w:rsidRPr="006A3E37">
        <w:rPr>
          <w:rFonts w:ascii="Garamond" w:eastAsia="MS Gothic" w:hAnsi="Garamond"/>
          <w:sz w:val="24"/>
          <w:szCs w:val="24"/>
          <w:lang w:eastAsia="ja-JP"/>
        </w:rPr>
        <w:t xml:space="preserve"> </w:t>
      </w:r>
      <w:r w:rsidR="0089279D" w:rsidRPr="00466ED4">
        <w:rPr>
          <w:rFonts w:ascii="Garamond" w:hAnsi="Garamond"/>
          <w:sz w:val="24"/>
          <w:szCs w:val="24"/>
        </w:rPr>
        <w:t xml:space="preserve">O Chefe do Poder Executivo Municipal procederá à regulamentação do plano de capacitação anual do servidor estável. </w:t>
      </w:r>
    </w:p>
    <w:p w14:paraId="270FD145" w14:textId="77777777" w:rsidR="0089279D" w:rsidRPr="006A3E37" w:rsidRDefault="0089279D" w:rsidP="006A3E37">
      <w:pPr>
        <w:spacing w:line="360" w:lineRule="auto"/>
        <w:jc w:val="both"/>
        <w:rPr>
          <w:rFonts w:ascii="Garamond" w:hAnsi="Garamond" w:cstheme="minorHAnsi"/>
          <w:sz w:val="24"/>
          <w:szCs w:val="24"/>
        </w:rPr>
      </w:pPr>
    </w:p>
    <w:p w14:paraId="24DC1AAF"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84" w:name="_Toc208473607"/>
      <w:r w:rsidRPr="006A3E37">
        <w:rPr>
          <w:rFonts w:ascii="Garamond" w:eastAsia="Arial" w:hAnsi="Garamond"/>
          <w:color w:val="auto"/>
          <w:sz w:val="24"/>
          <w:szCs w:val="24"/>
        </w:rPr>
        <w:t xml:space="preserve">CAPÍTULO </w:t>
      </w:r>
      <w:r w:rsidR="00F11FDB" w:rsidRPr="006A3E37">
        <w:rPr>
          <w:rFonts w:ascii="Garamond" w:eastAsia="Arial" w:hAnsi="Garamond"/>
          <w:color w:val="auto"/>
          <w:sz w:val="24"/>
          <w:szCs w:val="24"/>
        </w:rPr>
        <w:t>XIII</w:t>
      </w:r>
      <w:bookmarkEnd w:id="84"/>
    </w:p>
    <w:p w14:paraId="2AF88484" w14:textId="77777777" w:rsidR="00CF20AE" w:rsidRPr="006A3E37" w:rsidRDefault="00CF20AE" w:rsidP="006A3E37">
      <w:pPr>
        <w:pStyle w:val="Ttulo1"/>
        <w:spacing w:before="0" w:line="360" w:lineRule="auto"/>
        <w:jc w:val="center"/>
        <w:rPr>
          <w:rFonts w:ascii="Garamond" w:eastAsia="Arial" w:hAnsi="Garamond"/>
          <w:color w:val="auto"/>
          <w:sz w:val="24"/>
          <w:szCs w:val="24"/>
        </w:rPr>
      </w:pPr>
      <w:bookmarkStart w:id="85" w:name="_Toc208473608"/>
      <w:r w:rsidRPr="006A3E37">
        <w:rPr>
          <w:rFonts w:ascii="Garamond" w:eastAsia="Arial" w:hAnsi="Garamond"/>
          <w:color w:val="auto"/>
          <w:sz w:val="24"/>
          <w:szCs w:val="24"/>
        </w:rPr>
        <w:t>DAS DISPOSIÇÕES FINAIS E TRANSITÓRIAS</w:t>
      </w:r>
      <w:bookmarkEnd w:id="85"/>
    </w:p>
    <w:p w14:paraId="1B0086BC" w14:textId="77777777" w:rsidR="00CF20AE" w:rsidRPr="006A3E37" w:rsidRDefault="00CF20AE" w:rsidP="006A3E37">
      <w:pPr>
        <w:spacing w:line="360" w:lineRule="auto"/>
        <w:ind w:left="72"/>
        <w:jc w:val="both"/>
        <w:textAlignment w:val="baseline"/>
        <w:rPr>
          <w:rFonts w:ascii="Garamond" w:eastAsia="Arial" w:hAnsi="Garamond" w:cstheme="minorHAnsi"/>
          <w:b/>
          <w:color w:val="000000"/>
          <w:sz w:val="24"/>
          <w:szCs w:val="24"/>
        </w:rPr>
      </w:pPr>
    </w:p>
    <w:p w14:paraId="7E3D9869" w14:textId="77777777" w:rsidR="00CF20AE" w:rsidRPr="006A3E37" w:rsidRDefault="00CF20AE" w:rsidP="006A3E37">
      <w:pPr>
        <w:spacing w:line="360" w:lineRule="auto"/>
        <w:jc w:val="both"/>
        <w:textAlignment w:val="baseline"/>
        <w:rPr>
          <w:rFonts w:ascii="Garamond" w:eastAsia="Arial" w:hAnsi="Garamond" w:cstheme="minorHAnsi"/>
          <w:sz w:val="24"/>
          <w:szCs w:val="24"/>
        </w:rPr>
      </w:pPr>
      <w:r w:rsidRPr="006A3E37">
        <w:rPr>
          <w:rFonts w:ascii="Garamond" w:eastAsia="Arial" w:hAnsi="Garamond" w:cstheme="minorHAnsi"/>
          <w:b/>
          <w:color w:val="000000"/>
          <w:sz w:val="24"/>
          <w:szCs w:val="24"/>
        </w:rPr>
        <w:t xml:space="preserve">Art. </w:t>
      </w:r>
      <w:r w:rsidR="00643515" w:rsidRPr="006A3E37">
        <w:rPr>
          <w:rFonts w:ascii="Garamond" w:eastAsia="Arial" w:hAnsi="Garamond" w:cstheme="minorHAnsi"/>
          <w:b/>
          <w:color w:val="000000"/>
          <w:sz w:val="24"/>
          <w:szCs w:val="24"/>
        </w:rPr>
        <w:t>83.</w:t>
      </w:r>
      <w:r w:rsidRPr="006A3E37">
        <w:rPr>
          <w:rFonts w:ascii="Garamond" w:eastAsia="Arial" w:hAnsi="Garamond" w:cstheme="minorHAnsi"/>
          <w:color w:val="000000"/>
          <w:sz w:val="24"/>
          <w:szCs w:val="24"/>
        </w:rPr>
        <w:t xml:space="preserve"> </w:t>
      </w:r>
      <w:r w:rsidR="006C1622" w:rsidRPr="006A3E37">
        <w:rPr>
          <w:rFonts w:ascii="Garamond" w:hAnsi="Garamond"/>
          <w:sz w:val="24"/>
          <w:szCs w:val="24"/>
        </w:rPr>
        <w:t>A revisão geral anual da remuneração dos servidores públicos do Município de Clevelândia – PR, integrantes do Plano de Cargos, Carreira e Remuneração, será realizada no mês de janeiro de cada exercício, utilizando-se como referência o índice acumulado da inflação no período de doze meses imediatamente anteriores</w:t>
      </w:r>
      <w:r w:rsidRPr="006A3E37">
        <w:rPr>
          <w:rFonts w:ascii="Garamond" w:eastAsia="Arial" w:hAnsi="Garamond" w:cstheme="minorHAnsi"/>
          <w:sz w:val="24"/>
          <w:szCs w:val="24"/>
        </w:rPr>
        <w:t>.</w:t>
      </w:r>
    </w:p>
    <w:p w14:paraId="1C0CE43D" w14:textId="77777777" w:rsidR="006C1622" w:rsidRPr="006A3E37" w:rsidRDefault="006C1622" w:rsidP="006A3E37">
      <w:pPr>
        <w:spacing w:line="360" w:lineRule="auto"/>
        <w:jc w:val="both"/>
        <w:textAlignment w:val="baseline"/>
        <w:rPr>
          <w:rFonts w:ascii="Garamond" w:eastAsia="Arial" w:hAnsi="Garamond" w:cstheme="minorHAnsi"/>
          <w:sz w:val="24"/>
          <w:szCs w:val="24"/>
        </w:rPr>
      </w:pPr>
    </w:p>
    <w:p w14:paraId="359CC7CF" w14:textId="77777777" w:rsidR="006C1622" w:rsidRPr="006A3E37" w:rsidRDefault="006C1622" w:rsidP="006A3E37">
      <w:pPr>
        <w:pStyle w:val="PargrafodaLista"/>
        <w:numPr>
          <w:ilvl w:val="0"/>
          <w:numId w:val="35"/>
        </w:numPr>
        <w:spacing w:line="360" w:lineRule="auto"/>
        <w:ind w:left="0" w:hanging="11"/>
        <w:jc w:val="both"/>
        <w:textAlignment w:val="baseline"/>
        <w:rPr>
          <w:rFonts w:ascii="Garamond" w:hAnsi="Garamond"/>
          <w:sz w:val="24"/>
          <w:szCs w:val="24"/>
        </w:rPr>
      </w:pPr>
      <w:r w:rsidRPr="006A3E37">
        <w:rPr>
          <w:rFonts w:ascii="Garamond" w:hAnsi="Garamond"/>
          <w:sz w:val="24"/>
          <w:szCs w:val="24"/>
        </w:rPr>
        <w:t>A concessão da revisão dependerá de previsão orçamentária e do cumprimento das exigências estabelecidas na Lei Complementar Federal nº 101, de 4 de maio de 2000 (Lei de Responsabilidade Fiscal).</w:t>
      </w:r>
    </w:p>
    <w:p w14:paraId="5AAA2D42" w14:textId="77777777" w:rsidR="006C1622" w:rsidRPr="006A3E37" w:rsidRDefault="006C1622" w:rsidP="006A3E37">
      <w:pPr>
        <w:spacing w:line="360" w:lineRule="auto"/>
        <w:ind w:hanging="11"/>
        <w:jc w:val="both"/>
        <w:textAlignment w:val="baseline"/>
        <w:rPr>
          <w:rFonts w:ascii="Garamond" w:hAnsi="Garamond"/>
          <w:sz w:val="24"/>
          <w:szCs w:val="24"/>
        </w:rPr>
      </w:pPr>
    </w:p>
    <w:p w14:paraId="4D972DBE" w14:textId="77777777" w:rsidR="006C1622" w:rsidRPr="006A3E37" w:rsidRDefault="006C1622" w:rsidP="006A3E37">
      <w:pPr>
        <w:pStyle w:val="PargrafodaLista"/>
        <w:numPr>
          <w:ilvl w:val="0"/>
          <w:numId w:val="35"/>
        </w:numPr>
        <w:spacing w:line="360" w:lineRule="auto"/>
        <w:ind w:left="0" w:hanging="11"/>
        <w:jc w:val="both"/>
        <w:textAlignment w:val="baseline"/>
        <w:rPr>
          <w:rFonts w:ascii="Garamond" w:eastAsia="Arial" w:hAnsi="Garamond" w:cstheme="minorHAnsi"/>
          <w:sz w:val="24"/>
          <w:szCs w:val="24"/>
        </w:rPr>
      </w:pPr>
      <w:r w:rsidRPr="006A3E37">
        <w:rPr>
          <w:rFonts w:ascii="Garamond" w:hAnsi="Garamond"/>
          <w:sz w:val="24"/>
          <w:szCs w:val="24"/>
        </w:rPr>
        <w:t>A revisão mencionada no caput terá caráter meramente reparatório, visando à preservação do poder aquisitivo da remuneração, nos termos do art. 37, inciso X, da Constituição Federal.</w:t>
      </w:r>
    </w:p>
    <w:p w14:paraId="3BC2BA06" w14:textId="77777777" w:rsidR="00CF20AE" w:rsidRPr="006A3E37" w:rsidRDefault="00CF20AE" w:rsidP="006A3E37">
      <w:pPr>
        <w:spacing w:line="360" w:lineRule="auto"/>
        <w:ind w:hanging="11"/>
        <w:jc w:val="both"/>
        <w:textAlignment w:val="baseline"/>
        <w:rPr>
          <w:rFonts w:ascii="Garamond" w:eastAsia="Arial" w:hAnsi="Garamond" w:cstheme="minorHAnsi"/>
          <w:sz w:val="24"/>
          <w:szCs w:val="24"/>
        </w:rPr>
      </w:pPr>
    </w:p>
    <w:p w14:paraId="38675684" w14:textId="77777777" w:rsidR="00D63809" w:rsidRPr="006A3E37" w:rsidRDefault="00D63809" w:rsidP="006A3E37">
      <w:pPr>
        <w:autoSpaceDE w:val="0"/>
        <w:autoSpaceDN w:val="0"/>
        <w:adjustRightInd w:val="0"/>
        <w:spacing w:line="360" w:lineRule="auto"/>
        <w:jc w:val="both"/>
        <w:rPr>
          <w:rFonts w:ascii="Garamond" w:eastAsia="Times New Roman" w:hAnsi="Garamond"/>
          <w:sz w:val="24"/>
          <w:szCs w:val="24"/>
        </w:rPr>
      </w:pPr>
      <w:r w:rsidRPr="006A3E37">
        <w:rPr>
          <w:rFonts w:ascii="Garamond" w:hAnsi="Garamond"/>
          <w:b/>
          <w:sz w:val="24"/>
          <w:szCs w:val="24"/>
        </w:rPr>
        <w:t xml:space="preserve">Art. 84. </w:t>
      </w:r>
      <w:r w:rsidRPr="006A3E37">
        <w:rPr>
          <w:rFonts w:ascii="Garamond" w:eastAsia="Times New Roman" w:hAnsi="Garamond"/>
          <w:sz w:val="24"/>
          <w:szCs w:val="24"/>
        </w:rPr>
        <w:t xml:space="preserve">O servidor ocupante de cargo efetivo quando da aposentadoria pelo Regime Geral da Previdência Social - RGPS, conforme </w:t>
      </w:r>
      <w:r w:rsidRPr="006A3E37">
        <w:rPr>
          <w:rFonts w:ascii="Garamond" w:hAnsi="Garamond"/>
          <w:sz w:val="24"/>
          <w:szCs w:val="24"/>
        </w:rPr>
        <w:t>disposto no §14 do art. 37 da Constituição Federal</w:t>
      </w:r>
      <w:r w:rsidRPr="006A3E37">
        <w:rPr>
          <w:rFonts w:ascii="Garamond" w:eastAsia="Times New Roman" w:hAnsi="Garamond"/>
          <w:sz w:val="24"/>
          <w:szCs w:val="24"/>
        </w:rPr>
        <w:t xml:space="preserve"> </w:t>
      </w:r>
      <w:r w:rsidRPr="006A3E37">
        <w:rPr>
          <w:rFonts w:ascii="Garamond" w:hAnsi="Garamond"/>
          <w:sz w:val="24"/>
          <w:szCs w:val="24"/>
        </w:rPr>
        <w:t>e no Tema nº 1.150 do Supremo Tribunal Federal</w:t>
      </w:r>
      <w:r w:rsidRPr="006A3E37">
        <w:rPr>
          <w:rFonts w:ascii="Garamond" w:eastAsia="Times New Roman" w:hAnsi="Garamond"/>
          <w:sz w:val="24"/>
          <w:szCs w:val="24"/>
        </w:rPr>
        <w:t>, terá rompido seu vínculo com a administração municipal, ficando seu cargo vago.</w:t>
      </w:r>
    </w:p>
    <w:p w14:paraId="6F6ED3BA" w14:textId="77777777" w:rsidR="00D63809" w:rsidRPr="006A3E37" w:rsidRDefault="00D63809" w:rsidP="006A3E37">
      <w:pPr>
        <w:spacing w:line="360" w:lineRule="auto"/>
        <w:jc w:val="both"/>
        <w:rPr>
          <w:rFonts w:ascii="Garamond" w:hAnsi="Garamond"/>
          <w:sz w:val="24"/>
          <w:szCs w:val="24"/>
        </w:rPr>
      </w:pPr>
    </w:p>
    <w:p w14:paraId="09BD753E" w14:textId="77777777" w:rsidR="00D63809" w:rsidRPr="006A3E37" w:rsidRDefault="00D63809" w:rsidP="006A3E37">
      <w:pPr>
        <w:tabs>
          <w:tab w:val="left" w:pos="1134"/>
        </w:tabs>
        <w:spacing w:line="360" w:lineRule="auto"/>
        <w:jc w:val="both"/>
        <w:textAlignment w:val="baseline"/>
        <w:rPr>
          <w:rFonts w:ascii="Garamond" w:hAnsi="Garamond"/>
          <w:sz w:val="24"/>
          <w:szCs w:val="24"/>
        </w:rPr>
      </w:pPr>
      <w:r w:rsidRPr="006A3E37">
        <w:rPr>
          <w:rFonts w:ascii="Garamond" w:hAnsi="Garamond"/>
          <w:b/>
          <w:sz w:val="24"/>
          <w:szCs w:val="24"/>
        </w:rPr>
        <w:lastRenderedPageBreak/>
        <w:t>Art. 8</w:t>
      </w:r>
      <w:r w:rsidR="00643515" w:rsidRPr="006A3E37">
        <w:rPr>
          <w:rFonts w:ascii="Garamond" w:hAnsi="Garamond"/>
          <w:b/>
          <w:sz w:val="24"/>
          <w:szCs w:val="24"/>
        </w:rPr>
        <w:t>5</w:t>
      </w:r>
      <w:r w:rsidRPr="006A3E37">
        <w:rPr>
          <w:rFonts w:ascii="Garamond" w:hAnsi="Garamond"/>
          <w:b/>
          <w:sz w:val="24"/>
          <w:szCs w:val="24"/>
        </w:rPr>
        <w:t xml:space="preserve">. </w:t>
      </w:r>
      <w:r w:rsidRPr="006A3E37">
        <w:rPr>
          <w:rFonts w:ascii="Garamond" w:hAnsi="Garamond"/>
          <w:sz w:val="24"/>
          <w:szCs w:val="24"/>
        </w:rPr>
        <w:t>A jornada de trabalho semanal poderá sofrer adequação de carga horária e de vencimento/remuneração desde que mantidas as atribuições e responsabilidades do cargo do servidor, com fundamento no inciso I do art. 30 da Constituição Federal e Acordão nº 2933/18 Tribunal Pleno, do Tribunal de Contas do Estado do Paraná - TCE/PR.</w:t>
      </w:r>
    </w:p>
    <w:p w14:paraId="444789F0" w14:textId="77777777" w:rsidR="00D63809" w:rsidRPr="006A3E37" w:rsidRDefault="00D63809" w:rsidP="006A3E37">
      <w:pPr>
        <w:tabs>
          <w:tab w:val="left" w:pos="1134"/>
        </w:tabs>
        <w:spacing w:line="360" w:lineRule="auto"/>
        <w:jc w:val="both"/>
        <w:textAlignment w:val="baseline"/>
        <w:rPr>
          <w:rFonts w:ascii="Garamond" w:hAnsi="Garamond"/>
          <w:sz w:val="24"/>
          <w:szCs w:val="24"/>
        </w:rPr>
      </w:pPr>
    </w:p>
    <w:p w14:paraId="0783A1CB" w14:textId="17AC5371" w:rsidR="00D63809" w:rsidRPr="006A3E37" w:rsidRDefault="00D63809" w:rsidP="006A3E37">
      <w:pPr>
        <w:pStyle w:val="PargrafodaLista"/>
        <w:numPr>
          <w:ilvl w:val="0"/>
          <w:numId w:val="54"/>
        </w:numPr>
        <w:tabs>
          <w:tab w:val="left" w:pos="540"/>
        </w:tabs>
        <w:spacing w:line="360" w:lineRule="auto"/>
        <w:ind w:left="0" w:firstLine="0"/>
        <w:jc w:val="both"/>
        <w:textAlignment w:val="baseline"/>
        <w:rPr>
          <w:rFonts w:ascii="Garamond" w:hAnsi="Garamond"/>
          <w:sz w:val="24"/>
          <w:szCs w:val="24"/>
        </w:rPr>
      </w:pPr>
      <w:r w:rsidRPr="006A3E37">
        <w:rPr>
          <w:rFonts w:ascii="Garamond" w:hAnsi="Garamond"/>
          <w:sz w:val="24"/>
          <w:szCs w:val="24"/>
        </w:rPr>
        <w:t>A remuneração da jornada de trabalho semanal do cargo será calculada proporcionalmente ao número de horas adicionadas, ficando condicionada à aceitação do servidor, mediante termo de ciência e concordância</w:t>
      </w:r>
      <w:r w:rsidR="00936B98">
        <w:rPr>
          <w:rFonts w:ascii="Garamond" w:hAnsi="Garamond"/>
          <w:sz w:val="24"/>
          <w:szCs w:val="24"/>
        </w:rPr>
        <w:t>.</w:t>
      </w:r>
    </w:p>
    <w:p w14:paraId="5FE2A7E9" w14:textId="77777777" w:rsidR="00D63809" w:rsidRPr="006A3E37" w:rsidRDefault="00D63809" w:rsidP="006A3E37">
      <w:pPr>
        <w:pStyle w:val="PargrafodaLista"/>
        <w:tabs>
          <w:tab w:val="left" w:pos="540"/>
        </w:tabs>
        <w:spacing w:line="360" w:lineRule="auto"/>
        <w:ind w:left="0"/>
        <w:jc w:val="both"/>
        <w:textAlignment w:val="baseline"/>
        <w:rPr>
          <w:rFonts w:ascii="Garamond" w:hAnsi="Garamond"/>
          <w:sz w:val="24"/>
          <w:szCs w:val="24"/>
        </w:rPr>
      </w:pPr>
    </w:p>
    <w:p w14:paraId="15507435" w14:textId="77777777" w:rsidR="00D63809" w:rsidRPr="006A3E37" w:rsidRDefault="00D63809" w:rsidP="006A3E37">
      <w:pPr>
        <w:pStyle w:val="PargrafodaLista"/>
        <w:numPr>
          <w:ilvl w:val="0"/>
          <w:numId w:val="54"/>
        </w:numPr>
        <w:tabs>
          <w:tab w:val="left" w:pos="540"/>
        </w:tabs>
        <w:spacing w:line="360" w:lineRule="auto"/>
        <w:ind w:left="0" w:firstLine="0"/>
        <w:jc w:val="both"/>
        <w:textAlignment w:val="baseline"/>
        <w:rPr>
          <w:rFonts w:ascii="Garamond" w:hAnsi="Garamond"/>
          <w:sz w:val="24"/>
          <w:szCs w:val="24"/>
        </w:rPr>
      </w:pPr>
      <w:r w:rsidRPr="006A3E37">
        <w:rPr>
          <w:rFonts w:ascii="Garamond" w:hAnsi="Garamond"/>
          <w:sz w:val="24"/>
          <w:szCs w:val="24"/>
        </w:rPr>
        <w:t xml:space="preserve">No caso de não concordância do servidor em alterar a jornada de trabalho, fica mantida a jornada de trabalho originária do concurso, com a respectiva remuneração. </w:t>
      </w:r>
    </w:p>
    <w:p w14:paraId="4A86D192" w14:textId="77777777" w:rsidR="00D63809" w:rsidRPr="006A3E37" w:rsidRDefault="00D63809" w:rsidP="006A3E37">
      <w:pPr>
        <w:spacing w:line="360" w:lineRule="auto"/>
        <w:ind w:hanging="11"/>
        <w:jc w:val="both"/>
        <w:textAlignment w:val="baseline"/>
        <w:rPr>
          <w:rFonts w:ascii="Garamond" w:eastAsia="Arial" w:hAnsi="Garamond" w:cstheme="minorHAnsi"/>
          <w:sz w:val="24"/>
          <w:szCs w:val="24"/>
        </w:rPr>
      </w:pPr>
    </w:p>
    <w:p w14:paraId="3122B059" w14:textId="77777777" w:rsidR="00CF20AE" w:rsidRPr="006A3E37" w:rsidRDefault="00CF20AE" w:rsidP="006A3E37">
      <w:pPr>
        <w:tabs>
          <w:tab w:val="left" w:pos="1134"/>
        </w:tabs>
        <w:spacing w:line="360" w:lineRule="auto"/>
        <w:jc w:val="both"/>
        <w:textAlignment w:val="baseline"/>
        <w:rPr>
          <w:rFonts w:ascii="Garamond" w:hAnsi="Garamond" w:cstheme="minorHAnsi"/>
          <w:sz w:val="24"/>
          <w:szCs w:val="24"/>
        </w:rPr>
      </w:pPr>
      <w:r w:rsidRPr="006A3E37">
        <w:rPr>
          <w:rFonts w:ascii="Garamond" w:hAnsi="Garamond" w:cstheme="minorHAnsi"/>
          <w:b/>
          <w:sz w:val="24"/>
          <w:szCs w:val="24"/>
        </w:rPr>
        <w:t xml:space="preserve">Art. </w:t>
      </w:r>
      <w:r w:rsidR="00D5273E" w:rsidRPr="006A3E37">
        <w:rPr>
          <w:rFonts w:ascii="Garamond" w:hAnsi="Garamond" w:cstheme="minorHAnsi"/>
          <w:b/>
          <w:sz w:val="24"/>
          <w:szCs w:val="24"/>
        </w:rPr>
        <w:t>86.</w:t>
      </w:r>
      <w:r w:rsidRPr="006A3E37">
        <w:rPr>
          <w:rFonts w:ascii="Garamond" w:hAnsi="Garamond" w:cstheme="minorHAnsi"/>
          <w:b/>
          <w:sz w:val="24"/>
          <w:szCs w:val="24"/>
        </w:rPr>
        <w:t xml:space="preserve">   </w:t>
      </w:r>
      <w:r w:rsidRPr="006A3E37">
        <w:rPr>
          <w:rFonts w:ascii="Garamond" w:hAnsi="Garamond" w:cstheme="minorHAnsi"/>
          <w:sz w:val="24"/>
          <w:szCs w:val="24"/>
        </w:rPr>
        <w:t>São partes integrantes desta Lei:</w:t>
      </w:r>
    </w:p>
    <w:p w14:paraId="1AD405CD" w14:textId="77777777" w:rsidR="00CF20AE" w:rsidRPr="006A3E37" w:rsidRDefault="00CF20AE" w:rsidP="006A3E37">
      <w:pPr>
        <w:pStyle w:val="PargrafodaLista"/>
        <w:numPr>
          <w:ilvl w:val="0"/>
          <w:numId w:val="7"/>
        </w:numPr>
        <w:tabs>
          <w:tab w:val="left" w:pos="567"/>
        </w:tabs>
        <w:spacing w:line="360" w:lineRule="auto"/>
        <w:ind w:left="851" w:hanging="851"/>
        <w:jc w:val="both"/>
        <w:textAlignment w:val="baseline"/>
        <w:rPr>
          <w:rFonts w:ascii="Garamond" w:hAnsi="Garamond" w:cstheme="minorHAnsi"/>
          <w:sz w:val="24"/>
          <w:szCs w:val="24"/>
        </w:rPr>
      </w:pPr>
      <w:r w:rsidRPr="006A3E37">
        <w:rPr>
          <w:rFonts w:ascii="Garamond" w:hAnsi="Garamond" w:cstheme="minorHAnsi"/>
          <w:sz w:val="24"/>
          <w:szCs w:val="24"/>
        </w:rPr>
        <w:t>Anexo I - Tabela de Cargos, Titulação, Jornada de Trabalho e Atribuições;</w:t>
      </w:r>
    </w:p>
    <w:p w14:paraId="52EF372E" w14:textId="77777777" w:rsidR="00CF20AE" w:rsidRPr="006A3E37" w:rsidRDefault="00CF20AE" w:rsidP="006A3E37">
      <w:pPr>
        <w:pStyle w:val="PargrafodaLista"/>
        <w:numPr>
          <w:ilvl w:val="0"/>
          <w:numId w:val="7"/>
        </w:numPr>
        <w:tabs>
          <w:tab w:val="left" w:pos="567"/>
        </w:tabs>
        <w:spacing w:line="360" w:lineRule="auto"/>
        <w:ind w:left="851" w:hanging="851"/>
        <w:jc w:val="both"/>
        <w:textAlignment w:val="baseline"/>
        <w:rPr>
          <w:rFonts w:ascii="Garamond" w:hAnsi="Garamond" w:cstheme="minorHAnsi"/>
          <w:sz w:val="24"/>
          <w:szCs w:val="24"/>
        </w:rPr>
      </w:pPr>
      <w:r w:rsidRPr="006A3E37">
        <w:rPr>
          <w:rFonts w:ascii="Garamond" w:hAnsi="Garamond" w:cstheme="minorHAnsi"/>
          <w:sz w:val="24"/>
          <w:szCs w:val="24"/>
        </w:rPr>
        <w:t>Anexo II - Tabela de Progressão Funcional Vertical;</w:t>
      </w:r>
    </w:p>
    <w:p w14:paraId="3E24B1E8" w14:textId="77777777" w:rsidR="00CF20AE" w:rsidRPr="006A3E37" w:rsidRDefault="00CF20AE" w:rsidP="006A3E37">
      <w:pPr>
        <w:pStyle w:val="PargrafodaLista"/>
        <w:numPr>
          <w:ilvl w:val="0"/>
          <w:numId w:val="7"/>
        </w:numPr>
        <w:tabs>
          <w:tab w:val="left" w:pos="567"/>
        </w:tabs>
        <w:spacing w:line="360" w:lineRule="auto"/>
        <w:ind w:left="851" w:hanging="851"/>
        <w:jc w:val="both"/>
        <w:textAlignment w:val="baseline"/>
        <w:rPr>
          <w:rFonts w:ascii="Garamond" w:hAnsi="Garamond" w:cstheme="minorHAnsi"/>
          <w:sz w:val="24"/>
          <w:szCs w:val="24"/>
        </w:rPr>
      </w:pPr>
      <w:r w:rsidRPr="006A3E37">
        <w:rPr>
          <w:rFonts w:ascii="Garamond" w:hAnsi="Garamond" w:cstheme="minorHAnsi"/>
          <w:sz w:val="24"/>
          <w:szCs w:val="24"/>
        </w:rPr>
        <w:t>Anexo III – Tabela de Vencimentos e Progressão Funcional Horizontal e Vertical;</w:t>
      </w:r>
    </w:p>
    <w:p w14:paraId="20C9F517" w14:textId="77777777" w:rsidR="00CF20AE" w:rsidRPr="006A3E37" w:rsidRDefault="00CF20AE" w:rsidP="006A3E37">
      <w:pPr>
        <w:pStyle w:val="PargrafodaLista"/>
        <w:numPr>
          <w:ilvl w:val="0"/>
          <w:numId w:val="7"/>
        </w:numPr>
        <w:tabs>
          <w:tab w:val="left" w:pos="567"/>
        </w:tabs>
        <w:spacing w:line="360" w:lineRule="auto"/>
        <w:ind w:left="851" w:hanging="851"/>
        <w:jc w:val="both"/>
        <w:textAlignment w:val="baseline"/>
        <w:rPr>
          <w:rFonts w:ascii="Garamond" w:hAnsi="Garamond" w:cstheme="minorHAnsi"/>
          <w:sz w:val="24"/>
          <w:szCs w:val="24"/>
        </w:rPr>
      </w:pPr>
      <w:r w:rsidRPr="006A3E37">
        <w:rPr>
          <w:rFonts w:ascii="Garamond" w:hAnsi="Garamond" w:cstheme="minorHAnsi"/>
          <w:sz w:val="24"/>
          <w:szCs w:val="24"/>
        </w:rPr>
        <w:t>Anexo IV – Tabela de Cargos Efetivos Existentes;</w:t>
      </w:r>
    </w:p>
    <w:p w14:paraId="7ECC24BB" w14:textId="77777777" w:rsidR="00CF20AE" w:rsidRPr="006A3E37" w:rsidRDefault="00CF20AE" w:rsidP="006A3E37">
      <w:pPr>
        <w:pStyle w:val="PargrafodaLista"/>
        <w:numPr>
          <w:ilvl w:val="0"/>
          <w:numId w:val="7"/>
        </w:numPr>
        <w:tabs>
          <w:tab w:val="left" w:pos="567"/>
        </w:tabs>
        <w:spacing w:line="360" w:lineRule="auto"/>
        <w:ind w:left="851" w:hanging="851"/>
        <w:jc w:val="both"/>
        <w:textAlignment w:val="baseline"/>
        <w:rPr>
          <w:rFonts w:ascii="Garamond" w:hAnsi="Garamond" w:cstheme="minorHAnsi"/>
          <w:sz w:val="24"/>
          <w:szCs w:val="24"/>
        </w:rPr>
      </w:pPr>
      <w:r w:rsidRPr="006A3E37">
        <w:rPr>
          <w:rFonts w:ascii="Garamond" w:hAnsi="Garamond" w:cstheme="minorHAnsi"/>
          <w:sz w:val="24"/>
          <w:szCs w:val="24"/>
        </w:rPr>
        <w:t>Anexo V – Tabela de Cargos em Extinção;</w:t>
      </w:r>
    </w:p>
    <w:p w14:paraId="78AA0EAB" w14:textId="77777777" w:rsidR="00CF20AE" w:rsidRPr="006A3E37" w:rsidRDefault="00CF20AE" w:rsidP="006A3E37">
      <w:pPr>
        <w:pStyle w:val="PargrafodaLista"/>
        <w:numPr>
          <w:ilvl w:val="0"/>
          <w:numId w:val="7"/>
        </w:numPr>
        <w:tabs>
          <w:tab w:val="left" w:pos="567"/>
        </w:tabs>
        <w:spacing w:line="360" w:lineRule="auto"/>
        <w:ind w:left="851" w:hanging="851"/>
        <w:jc w:val="both"/>
        <w:textAlignment w:val="baseline"/>
        <w:rPr>
          <w:rFonts w:ascii="Garamond" w:hAnsi="Garamond" w:cstheme="minorHAnsi"/>
          <w:sz w:val="24"/>
          <w:szCs w:val="24"/>
        </w:rPr>
      </w:pPr>
      <w:r w:rsidRPr="006A3E37">
        <w:rPr>
          <w:rFonts w:ascii="Garamond" w:hAnsi="Garamond" w:cstheme="minorHAnsi"/>
          <w:sz w:val="24"/>
          <w:szCs w:val="24"/>
        </w:rPr>
        <w:t>Anexo</w:t>
      </w:r>
      <w:r w:rsidR="00090C88" w:rsidRPr="006A3E37">
        <w:rPr>
          <w:rFonts w:ascii="Garamond" w:hAnsi="Garamond" w:cstheme="minorHAnsi"/>
          <w:sz w:val="24"/>
          <w:szCs w:val="24"/>
        </w:rPr>
        <w:t xml:space="preserve"> VI – Tabela de Cargos Extintos;</w:t>
      </w:r>
    </w:p>
    <w:p w14:paraId="51E8EEC3" w14:textId="77777777" w:rsidR="005B04D4" w:rsidRDefault="00090C88" w:rsidP="006A3E37">
      <w:pPr>
        <w:pStyle w:val="PargrafodaLista"/>
        <w:numPr>
          <w:ilvl w:val="0"/>
          <w:numId w:val="7"/>
        </w:numPr>
        <w:tabs>
          <w:tab w:val="left" w:pos="567"/>
        </w:tabs>
        <w:spacing w:line="360" w:lineRule="auto"/>
        <w:ind w:left="567" w:hanging="567"/>
        <w:jc w:val="both"/>
        <w:textAlignment w:val="baseline"/>
        <w:rPr>
          <w:rFonts w:ascii="Garamond" w:hAnsi="Garamond" w:cstheme="minorHAnsi"/>
          <w:sz w:val="24"/>
          <w:szCs w:val="24"/>
        </w:rPr>
      </w:pPr>
      <w:r w:rsidRPr="006A3E37">
        <w:rPr>
          <w:rFonts w:ascii="Garamond" w:hAnsi="Garamond" w:cstheme="minorHAnsi"/>
          <w:sz w:val="24"/>
          <w:szCs w:val="24"/>
        </w:rPr>
        <w:t>Anexo VII – Tabela de Adicionais para o Exercício de Encargos Especiais</w:t>
      </w:r>
      <w:r w:rsidR="005B04D4">
        <w:rPr>
          <w:rFonts w:ascii="Garamond" w:hAnsi="Garamond" w:cstheme="minorHAnsi"/>
          <w:sz w:val="24"/>
          <w:szCs w:val="24"/>
        </w:rPr>
        <w:t>;</w:t>
      </w:r>
    </w:p>
    <w:p w14:paraId="2F01B653" w14:textId="10EB720D" w:rsidR="00090C88" w:rsidRPr="006A3E37" w:rsidRDefault="005B04D4" w:rsidP="006A3E37">
      <w:pPr>
        <w:pStyle w:val="PargrafodaLista"/>
        <w:numPr>
          <w:ilvl w:val="0"/>
          <w:numId w:val="7"/>
        </w:numPr>
        <w:tabs>
          <w:tab w:val="left" w:pos="567"/>
        </w:tabs>
        <w:spacing w:line="360" w:lineRule="auto"/>
        <w:ind w:left="567" w:hanging="567"/>
        <w:jc w:val="both"/>
        <w:textAlignment w:val="baseline"/>
        <w:rPr>
          <w:rFonts w:ascii="Garamond" w:hAnsi="Garamond" w:cstheme="minorHAnsi"/>
          <w:sz w:val="24"/>
          <w:szCs w:val="24"/>
        </w:rPr>
      </w:pPr>
      <w:r>
        <w:rPr>
          <w:rFonts w:ascii="Garamond" w:hAnsi="Garamond" w:cstheme="minorHAnsi"/>
          <w:sz w:val="24"/>
          <w:szCs w:val="24"/>
        </w:rPr>
        <w:t xml:space="preserve"> Anexos de “A” a “D” – Avaliação de Desempenho do servidor Estável</w:t>
      </w:r>
      <w:r w:rsidR="00035764">
        <w:rPr>
          <w:rFonts w:ascii="Garamond" w:hAnsi="Garamond" w:cstheme="minorHAnsi"/>
          <w:sz w:val="24"/>
          <w:szCs w:val="24"/>
        </w:rPr>
        <w:t>.</w:t>
      </w:r>
    </w:p>
    <w:p w14:paraId="6FBC5FE6" w14:textId="77777777" w:rsidR="00CF20AE" w:rsidRPr="006A3E37" w:rsidRDefault="00CF20AE" w:rsidP="006A3E37">
      <w:pPr>
        <w:pStyle w:val="PargrafodaLista"/>
        <w:tabs>
          <w:tab w:val="left" w:pos="851"/>
        </w:tabs>
        <w:spacing w:line="360" w:lineRule="auto"/>
        <w:ind w:left="851"/>
        <w:jc w:val="both"/>
        <w:textAlignment w:val="baseline"/>
        <w:rPr>
          <w:rFonts w:ascii="Garamond" w:hAnsi="Garamond" w:cstheme="minorHAnsi"/>
          <w:sz w:val="24"/>
          <w:szCs w:val="24"/>
        </w:rPr>
      </w:pPr>
    </w:p>
    <w:p w14:paraId="28B7DAEA" w14:textId="77777777" w:rsidR="00CF20AE" w:rsidRPr="006A3E37" w:rsidRDefault="00CF20AE" w:rsidP="006A3E37">
      <w:pPr>
        <w:tabs>
          <w:tab w:val="left" w:pos="1134"/>
        </w:tabs>
        <w:spacing w:line="360" w:lineRule="auto"/>
        <w:jc w:val="both"/>
        <w:textAlignment w:val="baseline"/>
        <w:rPr>
          <w:rFonts w:ascii="Garamond" w:hAnsi="Garamond" w:cstheme="minorHAnsi"/>
          <w:sz w:val="24"/>
          <w:szCs w:val="24"/>
        </w:rPr>
      </w:pPr>
      <w:r w:rsidRPr="006A3E37">
        <w:rPr>
          <w:rFonts w:ascii="Garamond" w:hAnsi="Garamond" w:cstheme="minorHAnsi"/>
          <w:b/>
          <w:sz w:val="24"/>
          <w:szCs w:val="24"/>
        </w:rPr>
        <w:t xml:space="preserve">Art. </w:t>
      </w:r>
      <w:r w:rsidR="00D5273E" w:rsidRPr="006A3E37">
        <w:rPr>
          <w:rFonts w:ascii="Garamond" w:hAnsi="Garamond" w:cstheme="minorHAnsi"/>
          <w:b/>
          <w:sz w:val="24"/>
          <w:szCs w:val="24"/>
        </w:rPr>
        <w:t>87.</w:t>
      </w:r>
      <w:r w:rsidRPr="006A3E37">
        <w:rPr>
          <w:rFonts w:ascii="Garamond" w:hAnsi="Garamond" w:cstheme="minorHAnsi"/>
          <w:b/>
          <w:sz w:val="24"/>
          <w:szCs w:val="24"/>
        </w:rPr>
        <w:t xml:space="preserve"> </w:t>
      </w:r>
      <w:r w:rsidRPr="006A3E37">
        <w:rPr>
          <w:rFonts w:ascii="Garamond" w:hAnsi="Garamond" w:cstheme="minorHAnsi"/>
          <w:sz w:val="24"/>
          <w:szCs w:val="24"/>
        </w:rPr>
        <w:t>Ficam mantidos e criados os cargos efetivos de carreira com número de vagas, jornada de trabalho, habilitação exigida e atribuições constantes do Anexo I (Tabela de Cargos, Titulação, Jornada de Trabalho e Atribuições), Anexo II (Tabela de Progressão Funcional Vertical), Anexo III (Tabela de Vencimentos e Progressão Funcional Horizontal e Vertical) e do Anexo IV (</w:t>
      </w:r>
      <w:r w:rsidRPr="006A3E37">
        <w:rPr>
          <w:rFonts w:ascii="Garamond" w:eastAsia="Arial" w:hAnsi="Garamond" w:cstheme="minorHAnsi"/>
          <w:sz w:val="24"/>
          <w:szCs w:val="24"/>
        </w:rPr>
        <w:t>Tabela de Cargos Efetivos Existentes)</w:t>
      </w:r>
      <w:r w:rsidRPr="006A3E37">
        <w:rPr>
          <w:rFonts w:ascii="Garamond" w:hAnsi="Garamond" w:cstheme="minorHAnsi"/>
          <w:sz w:val="24"/>
          <w:szCs w:val="24"/>
        </w:rPr>
        <w:t>, partes integrantes desta Lei.</w:t>
      </w:r>
    </w:p>
    <w:p w14:paraId="30560D43" w14:textId="77777777" w:rsidR="00CF20AE" w:rsidRPr="006A3E37" w:rsidRDefault="00CF20AE" w:rsidP="006A3E37">
      <w:pPr>
        <w:spacing w:line="360" w:lineRule="auto"/>
        <w:jc w:val="both"/>
        <w:rPr>
          <w:rFonts w:ascii="Garamond" w:hAnsi="Garamond" w:cstheme="minorHAnsi"/>
          <w:b/>
          <w:color w:val="00B050"/>
          <w:sz w:val="24"/>
          <w:szCs w:val="24"/>
        </w:rPr>
      </w:pPr>
    </w:p>
    <w:p w14:paraId="70479D67" w14:textId="77777777" w:rsidR="00AF3CA3" w:rsidRPr="006A3E37" w:rsidRDefault="00CF20AE" w:rsidP="006A3E37">
      <w:pPr>
        <w:pStyle w:val="NormalWeb"/>
        <w:spacing w:before="0" w:after="0"/>
        <w:ind w:left="0" w:firstLine="0"/>
        <w:rPr>
          <w:rFonts w:ascii="Garamond" w:hAnsi="Garamond"/>
          <w:sz w:val="24"/>
          <w:szCs w:val="24"/>
        </w:rPr>
      </w:pPr>
      <w:r w:rsidRPr="006A3E37">
        <w:rPr>
          <w:rFonts w:ascii="Garamond" w:hAnsi="Garamond" w:cstheme="minorHAnsi"/>
          <w:b/>
          <w:sz w:val="24"/>
          <w:szCs w:val="24"/>
        </w:rPr>
        <w:t xml:space="preserve">Art. </w:t>
      </w:r>
      <w:r w:rsidR="00D5273E" w:rsidRPr="006A3E37">
        <w:rPr>
          <w:rFonts w:ascii="Garamond" w:hAnsi="Garamond" w:cstheme="minorHAnsi"/>
          <w:b/>
          <w:sz w:val="24"/>
          <w:szCs w:val="24"/>
        </w:rPr>
        <w:t>88.</w:t>
      </w:r>
      <w:r w:rsidRPr="006A3E37">
        <w:rPr>
          <w:rFonts w:ascii="Garamond" w:hAnsi="Garamond" w:cstheme="minorHAnsi"/>
          <w:b/>
          <w:sz w:val="24"/>
          <w:szCs w:val="24"/>
        </w:rPr>
        <w:t xml:space="preserve"> </w:t>
      </w:r>
      <w:r w:rsidR="00AF3CA3" w:rsidRPr="006A3E37">
        <w:rPr>
          <w:rFonts w:ascii="Garamond" w:hAnsi="Garamond"/>
          <w:sz w:val="24"/>
          <w:szCs w:val="24"/>
        </w:rPr>
        <w:t xml:space="preserve">Ficam declarados como </w:t>
      </w:r>
      <w:r w:rsidR="00AF3CA3" w:rsidRPr="006A3E37">
        <w:rPr>
          <w:rFonts w:ascii="Garamond" w:hAnsi="Garamond"/>
          <w:bCs/>
          <w:sz w:val="24"/>
          <w:szCs w:val="24"/>
        </w:rPr>
        <w:t>cargos em extinção</w:t>
      </w:r>
      <w:r w:rsidR="00AF3CA3" w:rsidRPr="006A3E37">
        <w:rPr>
          <w:rFonts w:ascii="Garamond" w:hAnsi="Garamond"/>
          <w:sz w:val="24"/>
          <w:szCs w:val="24"/>
        </w:rPr>
        <w:t xml:space="preserve"> os cargos de provimento efetivo relacionados no </w:t>
      </w:r>
      <w:r w:rsidR="00AF3CA3" w:rsidRPr="006A3E37">
        <w:rPr>
          <w:rFonts w:ascii="Garamond" w:hAnsi="Garamond"/>
          <w:bCs/>
          <w:sz w:val="24"/>
          <w:szCs w:val="24"/>
        </w:rPr>
        <w:t>Anexo V</w:t>
      </w:r>
      <w:r w:rsidR="00AF3CA3" w:rsidRPr="006A3E37">
        <w:rPr>
          <w:rFonts w:ascii="Garamond" w:hAnsi="Garamond"/>
          <w:sz w:val="24"/>
          <w:szCs w:val="24"/>
        </w:rPr>
        <w:t xml:space="preserve"> desta Lei Complementar, os quais permanecerão existentes apenas </w:t>
      </w:r>
      <w:r w:rsidR="00AF3CA3" w:rsidRPr="006A3E37">
        <w:rPr>
          <w:rFonts w:ascii="Garamond" w:hAnsi="Garamond"/>
          <w:sz w:val="24"/>
          <w:szCs w:val="24"/>
        </w:rPr>
        <w:lastRenderedPageBreak/>
        <w:t>até a vacância de seus atuais ocupantes, momento em que serão definitivamente extintos do quadro de pessoal do Município.</w:t>
      </w:r>
    </w:p>
    <w:p w14:paraId="066E5F00" w14:textId="77777777" w:rsidR="00D63809" w:rsidRPr="006A3E37" w:rsidRDefault="00D63809" w:rsidP="006A3E37">
      <w:pPr>
        <w:pStyle w:val="NormalWeb"/>
        <w:spacing w:before="0" w:after="0"/>
        <w:ind w:left="0" w:firstLine="0"/>
        <w:rPr>
          <w:rFonts w:ascii="Garamond" w:hAnsi="Garamond"/>
          <w:sz w:val="24"/>
          <w:szCs w:val="24"/>
        </w:rPr>
      </w:pPr>
    </w:p>
    <w:p w14:paraId="533F29BD" w14:textId="77777777" w:rsidR="00AF3CA3" w:rsidRPr="006A3E37" w:rsidRDefault="00AF3CA3" w:rsidP="006A3E37">
      <w:pPr>
        <w:spacing w:line="360" w:lineRule="auto"/>
        <w:jc w:val="both"/>
        <w:rPr>
          <w:rFonts w:ascii="Garamond" w:eastAsia="Times New Roman" w:hAnsi="Garamond"/>
          <w:sz w:val="24"/>
          <w:szCs w:val="24"/>
          <w:lang w:eastAsia="pt-BR"/>
        </w:rPr>
      </w:pPr>
      <w:r w:rsidRPr="006A3E37">
        <w:rPr>
          <w:rFonts w:ascii="Garamond" w:eastAsia="Times New Roman" w:hAnsi="Garamond"/>
          <w:bCs/>
          <w:sz w:val="24"/>
          <w:szCs w:val="24"/>
          <w:lang w:eastAsia="pt-BR"/>
        </w:rPr>
        <w:t>Parágrafo único.</w:t>
      </w:r>
      <w:r w:rsidRPr="006A3E37">
        <w:rPr>
          <w:rFonts w:ascii="Garamond" w:eastAsia="Times New Roman" w:hAnsi="Garamond"/>
          <w:sz w:val="24"/>
          <w:szCs w:val="24"/>
          <w:lang w:eastAsia="pt-BR"/>
        </w:rPr>
        <w:t xml:space="preserve"> É vedado o provimento, a qualquer título, dos cargos declarados em extinção nos termos do caput deste artigo.</w:t>
      </w:r>
    </w:p>
    <w:p w14:paraId="39310DFA" w14:textId="77777777" w:rsidR="00CF20AE" w:rsidRPr="006A3E37" w:rsidRDefault="00CF20AE" w:rsidP="006A3E37">
      <w:pPr>
        <w:spacing w:line="360" w:lineRule="auto"/>
        <w:jc w:val="both"/>
        <w:rPr>
          <w:rFonts w:ascii="Garamond" w:hAnsi="Garamond" w:cstheme="minorHAnsi"/>
          <w:b/>
          <w:sz w:val="24"/>
          <w:szCs w:val="24"/>
        </w:rPr>
      </w:pPr>
    </w:p>
    <w:p w14:paraId="29F21340" w14:textId="77777777" w:rsidR="00CF20AE" w:rsidRPr="006A3E37" w:rsidRDefault="00CF20AE" w:rsidP="006A3E37">
      <w:pPr>
        <w:spacing w:line="360" w:lineRule="auto"/>
        <w:jc w:val="both"/>
        <w:rPr>
          <w:rFonts w:ascii="Garamond" w:hAnsi="Garamond" w:cstheme="minorHAnsi"/>
          <w:sz w:val="24"/>
          <w:szCs w:val="24"/>
        </w:rPr>
      </w:pPr>
      <w:r w:rsidRPr="006A3E37">
        <w:rPr>
          <w:rFonts w:ascii="Garamond" w:hAnsi="Garamond" w:cstheme="minorHAnsi"/>
          <w:b/>
          <w:sz w:val="24"/>
          <w:szCs w:val="24"/>
        </w:rPr>
        <w:t xml:space="preserve">Art. </w:t>
      </w:r>
      <w:r w:rsidR="00D5273E" w:rsidRPr="006A3E37">
        <w:rPr>
          <w:rFonts w:ascii="Garamond" w:hAnsi="Garamond" w:cstheme="minorHAnsi"/>
          <w:b/>
          <w:sz w:val="24"/>
          <w:szCs w:val="24"/>
        </w:rPr>
        <w:t>89.</w:t>
      </w:r>
      <w:r w:rsidRPr="006A3E37">
        <w:rPr>
          <w:rFonts w:ascii="Garamond" w:hAnsi="Garamond" w:cstheme="minorHAnsi"/>
          <w:sz w:val="24"/>
          <w:szCs w:val="24"/>
        </w:rPr>
        <w:t xml:space="preserve"> Ficam declarados como </w:t>
      </w:r>
      <w:r w:rsidR="00090C88" w:rsidRPr="006A3E37">
        <w:rPr>
          <w:rFonts w:ascii="Garamond" w:hAnsi="Garamond" w:cstheme="minorHAnsi"/>
          <w:sz w:val="24"/>
          <w:szCs w:val="24"/>
        </w:rPr>
        <w:t xml:space="preserve">cargos extintos </w:t>
      </w:r>
      <w:r w:rsidRPr="006A3E37">
        <w:rPr>
          <w:rFonts w:ascii="Garamond" w:hAnsi="Garamond" w:cstheme="minorHAnsi"/>
          <w:sz w:val="24"/>
          <w:szCs w:val="24"/>
        </w:rPr>
        <w:t>os cargos de provimento efetivo, constantes do Anexo VI.</w:t>
      </w:r>
    </w:p>
    <w:p w14:paraId="46D95983" w14:textId="77777777" w:rsidR="00CF20AE" w:rsidRPr="006A3E37" w:rsidRDefault="00CF20AE" w:rsidP="006A3E37">
      <w:pPr>
        <w:pStyle w:val="Ttulo2"/>
        <w:spacing w:line="360" w:lineRule="auto"/>
        <w:ind w:firstLine="0"/>
        <w:rPr>
          <w:rFonts w:ascii="Garamond" w:hAnsi="Garamond" w:cstheme="minorHAnsi"/>
          <w:b w:val="0"/>
          <w:szCs w:val="24"/>
        </w:rPr>
      </w:pPr>
    </w:p>
    <w:p w14:paraId="1B4BD993" w14:textId="77777777" w:rsidR="00AF3CA3" w:rsidRPr="006A3E37" w:rsidRDefault="00CF20AE" w:rsidP="006A3E37">
      <w:pPr>
        <w:pStyle w:val="NormalWeb"/>
        <w:spacing w:before="0" w:after="0"/>
        <w:ind w:left="0" w:firstLine="0"/>
        <w:rPr>
          <w:rFonts w:ascii="Garamond" w:hAnsi="Garamond"/>
          <w:sz w:val="24"/>
          <w:szCs w:val="24"/>
        </w:rPr>
      </w:pPr>
      <w:r w:rsidRPr="006A3E37">
        <w:rPr>
          <w:rFonts w:ascii="Garamond" w:hAnsi="Garamond" w:cstheme="minorHAnsi"/>
          <w:b/>
          <w:sz w:val="24"/>
          <w:szCs w:val="24"/>
        </w:rPr>
        <w:t xml:space="preserve">Art. </w:t>
      </w:r>
      <w:r w:rsidR="00D5273E" w:rsidRPr="006A3E37">
        <w:rPr>
          <w:rFonts w:ascii="Garamond" w:hAnsi="Garamond" w:cstheme="minorHAnsi"/>
          <w:b/>
          <w:sz w:val="24"/>
          <w:szCs w:val="24"/>
        </w:rPr>
        <w:t>90.</w:t>
      </w:r>
      <w:r w:rsidRPr="006A3E37">
        <w:rPr>
          <w:rFonts w:ascii="Garamond" w:hAnsi="Garamond" w:cstheme="minorHAnsi"/>
          <w:sz w:val="24"/>
          <w:szCs w:val="24"/>
        </w:rPr>
        <w:t xml:space="preserve"> </w:t>
      </w:r>
      <w:r w:rsidR="00AF3CA3" w:rsidRPr="006A3E37">
        <w:rPr>
          <w:rFonts w:ascii="Garamond" w:hAnsi="Garamond"/>
          <w:sz w:val="24"/>
          <w:szCs w:val="24"/>
        </w:rPr>
        <w:t>Fica alterada a denominação dos seguintes cargos públicos constantes no quadro de pessoal do Município:</w:t>
      </w:r>
    </w:p>
    <w:p w14:paraId="47E68DDB" w14:textId="77777777" w:rsidR="00AF3CA3" w:rsidRPr="006A3E37" w:rsidRDefault="00AF3CA3" w:rsidP="006A3E37">
      <w:pPr>
        <w:pStyle w:val="PargrafodaLista"/>
        <w:numPr>
          <w:ilvl w:val="0"/>
          <w:numId w:val="33"/>
        </w:numPr>
        <w:spacing w:line="360" w:lineRule="auto"/>
        <w:ind w:left="0" w:firstLine="0"/>
        <w:jc w:val="both"/>
        <w:rPr>
          <w:rFonts w:ascii="Garamond" w:eastAsia="Times New Roman" w:hAnsi="Garamond"/>
          <w:sz w:val="24"/>
          <w:szCs w:val="24"/>
          <w:lang w:eastAsia="pt-BR"/>
        </w:rPr>
      </w:pPr>
      <w:r w:rsidRPr="006A3E37">
        <w:rPr>
          <w:rFonts w:ascii="Garamond" w:eastAsia="Times New Roman" w:hAnsi="Garamond"/>
          <w:sz w:val="24"/>
          <w:szCs w:val="24"/>
          <w:lang w:eastAsia="pt-BR"/>
        </w:rPr>
        <w:t xml:space="preserve">de </w:t>
      </w:r>
      <w:r w:rsidRPr="006A3E37">
        <w:rPr>
          <w:rFonts w:ascii="Garamond" w:eastAsia="Times New Roman" w:hAnsi="Garamond"/>
          <w:iCs/>
          <w:sz w:val="24"/>
          <w:szCs w:val="24"/>
          <w:lang w:eastAsia="pt-BR"/>
        </w:rPr>
        <w:t>Oficial Administrativo II</w:t>
      </w:r>
      <w:r w:rsidRPr="006A3E37">
        <w:rPr>
          <w:rFonts w:ascii="Garamond" w:eastAsia="Times New Roman" w:hAnsi="Garamond"/>
          <w:sz w:val="24"/>
          <w:szCs w:val="24"/>
          <w:lang w:eastAsia="pt-BR"/>
        </w:rPr>
        <w:t xml:space="preserve"> para </w:t>
      </w:r>
      <w:r w:rsidRPr="006A3E37">
        <w:rPr>
          <w:rFonts w:ascii="Garamond" w:eastAsia="Times New Roman" w:hAnsi="Garamond"/>
          <w:bCs/>
          <w:sz w:val="24"/>
          <w:szCs w:val="24"/>
          <w:lang w:eastAsia="pt-BR"/>
        </w:rPr>
        <w:t>Analista Administrativo</w:t>
      </w:r>
      <w:r w:rsidRPr="006A3E37">
        <w:rPr>
          <w:rFonts w:ascii="Garamond" w:eastAsia="Times New Roman" w:hAnsi="Garamond"/>
          <w:sz w:val="24"/>
          <w:szCs w:val="24"/>
          <w:lang w:eastAsia="pt-BR"/>
        </w:rPr>
        <w:t>;</w:t>
      </w:r>
    </w:p>
    <w:p w14:paraId="72DCDFE6" w14:textId="77777777" w:rsidR="00AF3CA3" w:rsidRPr="006A3E37" w:rsidRDefault="00AF3CA3" w:rsidP="006A3E37">
      <w:pPr>
        <w:pStyle w:val="PargrafodaLista"/>
        <w:numPr>
          <w:ilvl w:val="0"/>
          <w:numId w:val="33"/>
        </w:numPr>
        <w:spacing w:line="360" w:lineRule="auto"/>
        <w:ind w:left="0" w:firstLine="0"/>
        <w:jc w:val="both"/>
        <w:rPr>
          <w:rFonts w:ascii="Garamond" w:eastAsia="Times New Roman" w:hAnsi="Garamond"/>
          <w:sz w:val="24"/>
          <w:szCs w:val="24"/>
          <w:lang w:eastAsia="pt-BR"/>
        </w:rPr>
      </w:pPr>
      <w:r w:rsidRPr="006A3E37">
        <w:rPr>
          <w:rFonts w:ascii="Garamond" w:eastAsia="Times New Roman" w:hAnsi="Garamond"/>
          <w:sz w:val="24"/>
          <w:szCs w:val="24"/>
          <w:lang w:eastAsia="pt-BR"/>
        </w:rPr>
        <w:t xml:space="preserve">de </w:t>
      </w:r>
      <w:r w:rsidRPr="006A3E37">
        <w:rPr>
          <w:rFonts w:ascii="Garamond" w:eastAsia="Times New Roman" w:hAnsi="Garamond"/>
          <w:iCs/>
          <w:sz w:val="24"/>
          <w:szCs w:val="24"/>
          <w:lang w:eastAsia="pt-BR"/>
        </w:rPr>
        <w:t>Motorista I</w:t>
      </w:r>
      <w:r w:rsidRPr="006A3E37">
        <w:rPr>
          <w:rFonts w:ascii="Garamond" w:eastAsia="Times New Roman" w:hAnsi="Garamond"/>
          <w:sz w:val="24"/>
          <w:szCs w:val="24"/>
          <w:lang w:eastAsia="pt-BR"/>
        </w:rPr>
        <w:t xml:space="preserve"> para </w:t>
      </w:r>
      <w:r w:rsidRPr="006A3E37">
        <w:rPr>
          <w:rFonts w:ascii="Garamond" w:eastAsia="Times New Roman" w:hAnsi="Garamond"/>
          <w:bCs/>
          <w:sz w:val="24"/>
          <w:szCs w:val="24"/>
          <w:lang w:eastAsia="pt-BR"/>
        </w:rPr>
        <w:t>Motorista</w:t>
      </w:r>
      <w:r w:rsidRPr="006A3E37">
        <w:rPr>
          <w:rFonts w:ascii="Garamond" w:eastAsia="Times New Roman" w:hAnsi="Garamond"/>
          <w:sz w:val="24"/>
          <w:szCs w:val="24"/>
          <w:lang w:eastAsia="pt-BR"/>
        </w:rPr>
        <w:t>;</w:t>
      </w:r>
    </w:p>
    <w:p w14:paraId="1E86767D" w14:textId="77777777" w:rsidR="00AF3CA3" w:rsidRPr="006A3E37" w:rsidRDefault="00AF3CA3" w:rsidP="006A3E37">
      <w:pPr>
        <w:pStyle w:val="PargrafodaLista"/>
        <w:numPr>
          <w:ilvl w:val="0"/>
          <w:numId w:val="33"/>
        </w:numPr>
        <w:spacing w:line="360" w:lineRule="auto"/>
        <w:ind w:left="0" w:firstLine="0"/>
        <w:jc w:val="both"/>
        <w:rPr>
          <w:rFonts w:ascii="Garamond" w:eastAsia="Times New Roman" w:hAnsi="Garamond"/>
          <w:sz w:val="24"/>
          <w:szCs w:val="24"/>
          <w:lang w:eastAsia="pt-BR"/>
        </w:rPr>
      </w:pPr>
      <w:r w:rsidRPr="006A3E37">
        <w:rPr>
          <w:rFonts w:ascii="Garamond" w:eastAsia="Times New Roman" w:hAnsi="Garamond"/>
          <w:sz w:val="24"/>
          <w:szCs w:val="24"/>
          <w:lang w:eastAsia="pt-BR"/>
        </w:rPr>
        <w:t xml:space="preserve">de </w:t>
      </w:r>
      <w:r w:rsidRPr="006A3E37">
        <w:rPr>
          <w:rFonts w:ascii="Garamond" w:eastAsia="Times New Roman" w:hAnsi="Garamond"/>
          <w:iCs/>
          <w:sz w:val="24"/>
          <w:szCs w:val="24"/>
          <w:lang w:eastAsia="pt-BR"/>
        </w:rPr>
        <w:t>Técnico de Vigilância em Saúde</w:t>
      </w:r>
      <w:r w:rsidRPr="006A3E37">
        <w:rPr>
          <w:rFonts w:ascii="Garamond" w:eastAsia="Times New Roman" w:hAnsi="Garamond"/>
          <w:sz w:val="24"/>
          <w:szCs w:val="24"/>
          <w:lang w:eastAsia="pt-BR"/>
        </w:rPr>
        <w:t xml:space="preserve"> para </w:t>
      </w:r>
      <w:r w:rsidRPr="006A3E37">
        <w:rPr>
          <w:rFonts w:ascii="Garamond" w:eastAsia="Times New Roman" w:hAnsi="Garamond"/>
          <w:bCs/>
          <w:sz w:val="24"/>
          <w:szCs w:val="24"/>
          <w:lang w:eastAsia="pt-BR"/>
        </w:rPr>
        <w:t>Analista de Vigilância em Saúde</w:t>
      </w:r>
      <w:r w:rsidRPr="006A3E37">
        <w:rPr>
          <w:rFonts w:ascii="Garamond" w:eastAsia="Times New Roman" w:hAnsi="Garamond"/>
          <w:sz w:val="24"/>
          <w:szCs w:val="24"/>
          <w:lang w:eastAsia="pt-BR"/>
        </w:rPr>
        <w:t>.</w:t>
      </w:r>
    </w:p>
    <w:p w14:paraId="277C5DAC" w14:textId="77777777" w:rsidR="00F8431B" w:rsidRPr="006A3E37" w:rsidRDefault="00F8431B" w:rsidP="006A3E37">
      <w:pPr>
        <w:spacing w:line="360" w:lineRule="auto"/>
        <w:jc w:val="both"/>
        <w:rPr>
          <w:rFonts w:ascii="Garamond" w:hAnsi="Garamond" w:cstheme="minorHAnsi"/>
          <w:sz w:val="24"/>
          <w:szCs w:val="24"/>
        </w:rPr>
      </w:pPr>
    </w:p>
    <w:p w14:paraId="6922552A" w14:textId="77777777" w:rsidR="00AF3CA3" w:rsidRPr="006A3E37" w:rsidRDefault="00AF3CA3" w:rsidP="006A3E37">
      <w:pPr>
        <w:spacing w:line="360" w:lineRule="auto"/>
        <w:jc w:val="both"/>
        <w:rPr>
          <w:rFonts w:ascii="Garamond" w:eastAsia="Times New Roman" w:hAnsi="Garamond"/>
          <w:sz w:val="24"/>
          <w:szCs w:val="24"/>
          <w:lang w:eastAsia="pt-BR"/>
        </w:rPr>
      </w:pPr>
      <w:r w:rsidRPr="006A3E37">
        <w:rPr>
          <w:rFonts w:ascii="Garamond" w:eastAsia="Arial" w:hAnsi="Garamond" w:cstheme="minorHAnsi"/>
          <w:b/>
          <w:color w:val="211F29"/>
          <w:sz w:val="24"/>
          <w:szCs w:val="24"/>
        </w:rPr>
        <w:t xml:space="preserve">Art. </w:t>
      </w:r>
      <w:r w:rsidR="00D5273E" w:rsidRPr="006A3E37">
        <w:rPr>
          <w:rFonts w:ascii="Garamond" w:eastAsia="Arial" w:hAnsi="Garamond" w:cstheme="minorHAnsi"/>
          <w:b/>
          <w:color w:val="211F29"/>
          <w:sz w:val="24"/>
          <w:szCs w:val="24"/>
        </w:rPr>
        <w:t>91.</w:t>
      </w:r>
      <w:r w:rsidRPr="006A3E37">
        <w:rPr>
          <w:rFonts w:ascii="Garamond" w:eastAsia="Arial" w:hAnsi="Garamond" w:cstheme="minorHAnsi"/>
          <w:color w:val="211F29"/>
          <w:sz w:val="24"/>
          <w:szCs w:val="24"/>
        </w:rPr>
        <w:t xml:space="preserve"> </w:t>
      </w:r>
      <w:r w:rsidRPr="006A3E37">
        <w:rPr>
          <w:rFonts w:ascii="Garamond" w:eastAsia="Times New Roman" w:hAnsi="Garamond"/>
          <w:sz w:val="24"/>
          <w:szCs w:val="24"/>
          <w:lang w:eastAsia="pt-BR"/>
        </w:rPr>
        <w:t>Ficam unificados os seguintes cargos públicos, com a nomenclatura:</w:t>
      </w:r>
    </w:p>
    <w:p w14:paraId="652A299C" w14:textId="77777777" w:rsidR="00AF3CA3" w:rsidRPr="006A3E37" w:rsidRDefault="00AF3CA3" w:rsidP="006A3E37">
      <w:pPr>
        <w:pStyle w:val="PargrafodaLista"/>
        <w:numPr>
          <w:ilvl w:val="0"/>
          <w:numId w:val="34"/>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sz w:val="24"/>
          <w:szCs w:val="24"/>
          <w:lang w:eastAsia="pt-BR"/>
        </w:rPr>
        <w:t xml:space="preserve">o cargo de </w:t>
      </w:r>
      <w:r w:rsidR="00D5273E" w:rsidRPr="006A3E37">
        <w:rPr>
          <w:rFonts w:ascii="Garamond" w:eastAsia="Times New Roman" w:hAnsi="Garamond"/>
          <w:sz w:val="24"/>
          <w:szCs w:val="24"/>
          <w:lang w:eastAsia="pt-BR"/>
        </w:rPr>
        <w:t>“</w:t>
      </w:r>
      <w:r w:rsidRPr="006A3E37">
        <w:rPr>
          <w:rFonts w:ascii="Garamond" w:eastAsia="Times New Roman" w:hAnsi="Garamond"/>
          <w:iCs/>
          <w:sz w:val="24"/>
          <w:szCs w:val="24"/>
          <w:lang w:eastAsia="pt-BR"/>
        </w:rPr>
        <w:t>Operador de Máquinas Pesadas</w:t>
      </w:r>
      <w:r w:rsidR="00D5273E" w:rsidRPr="006A3E37">
        <w:rPr>
          <w:rFonts w:ascii="Garamond" w:eastAsia="Times New Roman" w:hAnsi="Garamond"/>
          <w:iCs/>
          <w:sz w:val="24"/>
          <w:szCs w:val="24"/>
          <w:lang w:eastAsia="pt-BR"/>
        </w:rPr>
        <w:t>”</w:t>
      </w:r>
      <w:r w:rsidRPr="006A3E37">
        <w:rPr>
          <w:rFonts w:ascii="Garamond" w:eastAsia="Times New Roman" w:hAnsi="Garamond"/>
          <w:sz w:val="24"/>
          <w:szCs w:val="24"/>
          <w:lang w:eastAsia="pt-BR"/>
        </w:rPr>
        <w:t xml:space="preserve"> com o cargo de </w:t>
      </w:r>
      <w:r w:rsidR="00D5273E" w:rsidRPr="006A3E37">
        <w:rPr>
          <w:rFonts w:ascii="Garamond" w:eastAsia="Times New Roman" w:hAnsi="Garamond"/>
          <w:sz w:val="24"/>
          <w:szCs w:val="24"/>
          <w:lang w:eastAsia="pt-BR"/>
        </w:rPr>
        <w:t>“</w:t>
      </w:r>
      <w:r w:rsidRPr="006A3E37">
        <w:rPr>
          <w:rFonts w:ascii="Garamond" w:eastAsia="Times New Roman" w:hAnsi="Garamond"/>
          <w:iCs/>
          <w:sz w:val="24"/>
          <w:szCs w:val="24"/>
          <w:lang w:eastAsia="pt-BR"/>
        </w:rPr>
        <w:t>Operador de Máquinas</w:t>
      </w:r>
      <w:r w:rsidR="00D5273E" w:rsidRPr="006A3E37">
        <w:rPr>
          <w:rFonts w:ascii="Garamond" w:eastAsia="Times New Roman" w:hAnsi="Garamond"/>
          <w:iCs/>
          <w:sz w:val="24"/>
          <w:szCs w:val="24"/>
          <w:lang w:eastAsia="pt-BR"/>
        </w:rPr>
        <w:t>”</w:t>
      </w:r>
      <w:r w:rsidRPr="006A3E37">
        <w:rPr>
          <w:rFonts w:ascii="Garamond" w:eastAsia="Times New Roman" w:hAnsi="Garamond"/>
          <w:sz w:val="24"/>
          <w:szCs w:val="24"/>
          <w:lang w:eastAsia="pt-BR"/>
        </w:rPr>
        <w:t xml:space="preserve">, que passam a constituir um único cargo denominado </w:t>
      </w:r>
      <w:r w:rsidR="00D5273E" w:rsidRPr="006A3E37">
        <w:rPr>
          <w:rFonts w:ascii="Garamond" w:eastAsia="Times New Roman" w:hAnsi="Garamond"/>
          <w:sz w:val="24"/>
          <w:szCs w:val="24"/>
          <w:lang w:eastAsia="pt-BR"/>
        </w:rPr>
        <w:t>“</w:t>
      </w:r>
      <w:r w:rsidRPr="006A3E37">
        <w:rPr>
          <w:rFonts w:ascii="Garamond" w:eastAsia="Times New Roman" w:hAnsi="Garamond"/>
          <w:bCs/>
          <w:sz w:val="24"/>
          <w:szCs w:val="24"/>
          <w:lang w:eastAsia="pt-BR"/>
        </w:rPr>
        <w:t>Operador de Máquinas</w:t>
      </w:r>
      <w:r w:rsidR="00D5273E" w:rsidRPr="006A3E37">
        <w:rPr>
          <w:rFonts w:ascii="Garamond" w:eastAsia="Times New Roman" w:hAnsi="Garamond"/>
          <w:bCs/>
          <w:sz w:val="24"/>
          <w:szCs w:val="24"/>
          <w:lang w:eastAsia="pt-BR"/>
        </w:rPr>
        <w:t>”</w:t>
      </w:r>
      <w:r w:rsidRPr="006A3E37">
        <w:rPr>
          <w:rFonts w:ascii="Garamond" w:eastAsia="Times New Roman" w:hAnsi="Garamond"/>
          <w:sz w:val="24"/>
          <w:szCs w:val="24"/>
          <w:lang w:eastAsia="pt-BR"/>
        </w:rPr>
        <w:t>;</w:t>
      </w:r>
    </w:p>
    <w:p w14:paraId="1D8B4175" w14:textId="77777777" w:rsidR="00AF3CA3" w:rsidRPr="006A3E37" w:rsidRDefault="00AF3CA3" w:rsidP="006A3E37">
      <w:pPr>
        <w:pStyle w:val="PargrafodaLista"/>
        <w:numPr>
          <w:ilvl w:val="0"/>
          <w:numId w:val="34"/>
        </w:numPr>
        <w:spacing w:line="360" w:lineRule="auto"/>
        <w:ind w:left="0" w:hanging="11"/>
        <w:jc w:val="both"/>
        <w:rPr>
          <w:rFonts w:ascii="Garamond" w:eastAsia="Times New Roman" w:hAnsi="Garamond"/>
          <w:sz w:val="24"/>
          <w:szCs w:val="24"/>
          <w:lang w:eastAsia="pt-BR"/>
        </w:rPr>
      </w:pPr>
      <w:r w:rsidRPr="006A3E37">
        <w:rPr>
          <w:rFonts w:ascii="Garamond" w:eastAsia="Times New Roman" w:hAnsi="Garamond"/>
          <w:sz w:val="24"/>
          <w:szCs w:val="24"/>
          <w:lang w:eastAsia="pt-BR"/>
        </w:rPr>
        <w:t xml:space="preserve">o cargo de </w:t>
      </w:r>
      <w:r w:rsidR="00D5273E" w:rsidRPr="006A3E37">
        <w:rPr>
          <w:rFonts w:ascii="Garamond" w:eastAsia="Times New Roman" w:hAnsi="Garamond"/>
          <w:sz w:val="24"/>
          <w:szCs w:val="24"/>
          <w:lang w:eastAsia="pt-BR"/>
        </w:rPr>
        <w:t>“</w:t>
      </w:r>
      <w:r w:rsidRPr="006A3E37">
        <w:rPr>
          <w:rFonts w:ascii="Garamond" w:eastAsia="Times New Roman" w:hAnsi="Garamond"/>
          <w:iCs/>
          <w:sz w:val="24"/>
          <w:szCs w:val="24"/>
          <w:lang w:eastAsia="pt-BR"/>
        </w:rPr>
        <w:t>Servente de Serviços Gerais</w:t>
      </w:r>
      <w:r w:rsidR="00D5273E" w:rsidRPr="006A3E37">
        <w:rPr>
          <w:rFonts w:ascii="Garamond" w:eastAsia="Times New Roman" w:hAnsi="Garamond"/>
          <w:iCs/>
          <w:sz w:val="24"/>
          <w:szCs w:val="24"/>
          <w:lang w:eastAsia="pt-BR"/>
        </w:rPr>
        <w:t>”</w:t>
      </w:r>
      <w:r w:rsidRPr="006A3E37">
        <w:rPr>
          <w:rFonts w:ascii="Garamond" w:eastAsia="Times New Roman" w:hAnsi="Garamond"/>
          <w:sz w:val="24"/>
          <w:szCs w:val="24"/>
          <w:lang w:eastAsia="pt-BR"/>
        </w:rPr>
        <w:t xml:space="preserve"> com o cargo de </w:t>
      </w:r>
      <w:r w:rsidR="00D5273E" w:rsidRPr="006A3E37">
        <w:rPr>
          <w:rFonts w:ascii="Garamond" w:eastAsia="Times New Roman" w:hAnsi="Garamond"/>
          <w:sz w:val="24"/>
          <w:szCs w:val="24"/>
          <w:lang w:eastAsia="pt-BR"/>
        </w:rPr>
        <w:t>“</w:t>
      </w:r>
      <w:r w:rsidRPr="006A3E37">
        <w:rPr>
          <w:rFonts w:ascii="Garamond" w:eastAsia="Times New Roman" w:hAnsi="Garamond"/>
          <w:iCs/>
          <w:sz w:val="24"/>
          <w:szCs w:val="24"/>
          <w:lang w:eastAsia="pt-BR"/>
        </w:rPr>
        <w:t>Auxiliar de Serviços Gerais</w:t>
      </w:r>
      <w:r w:rsidR="00D5273E" w:rsidRPr="006A3E37">
        <w:rPr>
          <w:rFonts w:ascii="Garamond" w:eastAsia="Times New Roman" w:hAnsi="Garamond"/>
          <w:iCs/>
          <w:sz w:val="24"/>
          <w:szCs w:val="24"/>
          <w:lang w:eastAsia="pt-BR"/>
        </w:rPr>
        <w:t>”</w:t>
      </w:r>
      <w:r w:rsidRPr="006A3E37">
        <w:rPr>
          <w:rFonts w:ascii="Garamond" w:eastAsia="Times New Roman" w:hAnsi="Garamond"/>
          <w:sz w:val="24"/>
          <w:szCs w:val="24"/>
          <w:lang w:eastAsia="pt-BR"/>
        </w:rPr>
        <w:t xml:space="preserve">, que passam a constituir um único cargo denominado </w:t>
      </w:r>
      <w:r w:rsidR="00D5273E" w:rsidRPr="006A3E37">
        <w:rPr>
          <w:rFonts w:ascii="Garamond" w:eastAsia="Times New Roman" w:hAnsi="Garamond"/>
          <w:sz w:val="24"/>
          <w:szCs w:val="24"/>
          <w:lang w:eastAsia="pt-BR"/>
        </w:rPr>
        <w:t>“</w:t>
      </w:r>
      <w:r w:rsidRPr="006A3E37">
        <w:rPr>
          <w:rFonts w:ascii="Garamond" w:eastAsia="Times New Roman" w:hAnsi="Garamond"/>
          <w:bCs/>
          <w:sz w:val="24"/>
          <w:szCs w:val="24"/>
          <w:lang w:eastAsia="pt-BR"/>
        </w:rPr>
        <w:t>Auxiliar de Serviços Gerais</w:t>
      </w:r>
      <w:r w:rsidR="00D5273E" w:rsidRPr="006A3E37">
        <w:rPr>
          <w:rFonts w:ascii="Garamond" w:eastAsia="Times New Roman" w:hAnsi="Garamond"/>
          <w:bCs/>
          <w:sz w:val="24"/>
          <w:szCs w:val="24"/>
          <w:lang w:eastAsia="pt-BR"/>
        </w:rPr>
        <w:t>”</w:t>
      </w:r>
      <w:r w:rsidRPr="006A3E37">
        <w:rPr>
          <w:rFonts w:ascii="Garamond" w:eastAsia="Times New Roman" w:hAnsi="Garamond"/>
          <w:sz w:val="24"/>
          <w:szCs w:val="24"/>
          <w:lang w:eastAsia="pt-BR"/>
        </w:rPr>
        <w:t>.</w:t>
      </w:r>
    </w:p>
    <w:p w14:paraId="025ADBAE" w14:textId="77777777" w:rsidR="0085729F" w:rsidRPr="006A3E37" w:rsidRDefault="0085729F" w:rsidP="006A3E37">
      <w:pPr>
        <w:pStyle w:val="PargrafodaLista"/>
        <w:spacing w:line="360" w:lineRule="auto"/>
        <w:ind w:left="0"/>
        <w:jc w:val="both"/>
        <w:rPr>
          <w:rFonts w:ascii="Garamond" w:eastAsia="Times New Roman" w:hAnsi="Garamond"/>
          <w:sz w:val="24"/>
          <w:szCs w:val="24"/>
          <w:lang w:eastAsia="pt-BR"/>
        </w:rPr>
      </w:pPr>
    </w:p>
    <w:p w14:paraId="72AA6232" w14:textId="77777777" w:rsidR="00AF3CA3" w:rsidRPr="006A3E37" w:rsidRDefault="00AF3CA3" w:rsidP="006A3E37">
      <w:pPr>
        <w:spacing w:line="360" w:lineRule="auto"/>
        <w:jc w:val="both"/>
        <w:rPr>
          <w:rFonts w:ascii="Garamond" w:eastAsia="Times New Roman" w:hAnsi="Garamond"/>
          <w:sz w:val="24"/>
          <w:szCs w:val="24"/>
          <w:lang w:eastAsia="pt-BR"/>
        </w:rPr>
      </w:pPr>
      <w:r w:rsidRPr="006A3E37">
        <w:rPr>
          <w:rFonts w:ascii="Garamond" w:eastAsia="Times New Roman" w:hAnsi="Garamond"/>
          <w:bCs/>
          <w:sz w:val="24"/>
          <w:szCs w:val="24"/>
          <w:lang w:eastAsia="pt-BR"/>
        </w:rPr>
        <w:t>Parágrafo único.</w:t>
      </w:r>
      <w:r w:rsidRPr="006A3E37">
        <w:rPr>
          <w:rFonts w:ascii="Garamond" w:eastAsia="Times New Roman" w:hAnsi="Garamond"/>
          <w:sz w:val="24"/>
          <w:szCs w:val="24"/>
          <w:lang w:eastAsia="pt-BR"/>
        </w:rPr>
        <w:t xml:space="preserve"> Os ocupantes dos cargos mencionados nos incisos deste artigo serão automaticamente enquadrados na nova nomenclatura, sem prejuízo de direitos adquiridos, observadas as atribuições compatíveis e a equivalência funcional.</w:t>
      </w:r>
    </w:p>
    <w:p w14:paraId="0D861D05" w14:textId="77777777" w:rsidR="00F8431B" w:rsidRPr="006A3E37" w:rsidRDefault="00F8431B" w:rsidP="006A3E37">
      <w:pPr>
        <w:spacing w:line="360" w:lineRule="auto"/>
        <w:jc w:val="both"/>
        <w:rPr>
          <w:rFonts w:ascii="Garamond" w:hAnsi="Garamond" w:cstheme="minorHAnsi"/>
          <w:sz w:val="24"/>
          <w:szCs w:val="24"/>
        </w:rPr>
      </w:pPr>
    </w:p>
    <w:p w14:paraId="6D13EECD" w14:textId="77777777" w:rsidR="00CF20AE" w:rsidRPr="006A3E37" w:rsidRDefault="00CF20AE" w:rsidP="006A3E37">
      <w:pPr>
        <w:tabs>
          <w:tab w:val="left" w:pos="1134"/>
        </w:tabs>
        <w:spacing w:line="360" w:lineRule="auto"/>
        <w:jc w:val="both"/>
        <w:textAlignment w:val="baseline"/>
        <w:rPr>
          <w:rFonts w:ascii="Garamond" w:eastAsia="Arial" w:hAnsi="Garamond" w:cstheme="minorHAnsi"/>
          <w:color w:val="211F29"/>
          <w:sz w:val="24"/>
          <w:szCs w:val="24"/>
        </w:rPr>
      </w:pPr>
      <w:r w:rsidRPr="006A3E37">
        <w:rPr>
          <w:rFonts w:ascii="Garamond" w:eastAsia="Arial" w:hAnsi="Garamond" w:cstheme="minorHAnsi"/>
          <w:b/>
          <w:color w:val="211F29"/>
          <w:sz w:val="24"/>
          <w:szCs w:val="24"/>
        </w:rPr>
        <w:t xml:space="preserve">Art. </w:t>
      </w:r>
      <w:r w:rsidR="00D5273E" w:rsidRPr="006A3E37">
        <w:rPr>
          <w:rFonts w:ascii="Garamond" w:eastAsia="Arial" w:hAnsi="Garamond" w:cstheme="minorHAnsi"/>
          <w:b/>
          <w:color w:val="211F29"/>
          <w:sz w:val="24"/>
          <w:szCs w:val="24"/>
        </w:rPr>
        <w:t>92.</w:t>
      </w:r>
      <w:r w:rsidRPr="006A3E37">
        <w:rPr>
          <w:rFonts w:ascii="Garamond" w:eastAsia="Arial" w:hAnsi="Garamond" w:cstheme="minorHAnsi"/>
          <w:color w:val="211F29"/>
          <w:sz w:val="24"/>
          <w:szCs w:val="24"/>
        </w:rPr>
        <w:t xml:space="preserve"> A </w:t>
      </w:r>
      <w:r w:rsidR="00AF3CA3" w:rsidRPr="006A3E37">
        <w:rPr>
          <w:rFonts w:ascii="Garamond" w:hAnsi="Garamond"/>
          <w:sz w:val="24"/>
          <w:szCs w:val="24"/>
        </w:rPr>
        <w:t xml:space="preserve">Administração Pública Municipal promoverá, </w:t>
      </w:r>
      <w:r w:rsidR="00D5273E" w:rsidRPr="006A3E37">
        <w:rPr>
          <w:rFonts w:ascii="Garamond" w:hAnsi="Garamond"/>
          <w:sz w:val="24"/>
          <w:szCs w:val="24"/>
        </w:rPr>
        <w:t>quando do</w:t>
      </w:r>
      <w:r w:rsidR="00AF3CA3" w:rsidRPr="006A3E37">
        <w:rPr>
          <w:rFonts w:ascii="Garamond" w:hAnsi="Garamond"/>
          <w:sz w:val="24"/>
          <w:szCs w:val="24"/>
        </w:rPr>
        <w:t xml:space="preserve"> enquadramento, as devidas adequações nos sistemas de informações da folha de pagamento dos servidores abrangidos por este Plano, bem como expedirá os atos administrativos necessários à sua plena execução</w:t>
      </w:r>
      <w:r w:rsidRPr="006A3E37">
        <w:rPr>
          <w:rFonts w:ascii="Garamond" w:eastAsia="Arial" w:hAnsi="Garamond" w:cstheme="minorHAnsi"/>
          <w:color w:val="211F29"/>
          <w:sz w:val="24"/>
          <w:szCs w:val="24"/>
        </w:rPr>
        <w:t>.</w:t>
      </w:r>
    </w:p>
    <w:p w14:paraId="30BD3233" w14:textId="77777777" w:rsidR="00CF20AE" w:rsidRPr="006A3E37" w:rsidRDefault="00CF20AE" w:rsidP="006A3E37">
      <w:pPr>
        <w:spacing w:line="360" w:lineRule="auto"/>
        <w:jc w:val="both"/>
        <w:textAlignment w:val="baseline"/>
        <w:rPr>
          <w:rFonts w:ascii="Garamond" w:eastAsia="Arial" w:hAnsi="Garamond" w:cstheme="minorHAnsi"/>
          <w:b/>
          <w:color w:val="211F29"/>
          <w:sz w:val="24"/>
          <w:szCs w:val="24"/>
        </w:rPr>
      </w:pPr>
    </w:p>
    <w:p w14:paraId="653B8E97" w14:textId="77777777" w:rsidR="00CF20AE" w:rsidRPr="006A3E37" w:rsidRDefault="00CF20AE" w:rsidP="006A3E37">
      <w:pPr>
        <w:spacing w:line="360" w:lineRule="auto"/>
        <w:jc w:val="both"/>
        <w:textAlignment w:val="baseline"/>
        <w:rPr>
          <w:rFonts w:ascii="Garamond" w:eastAsia="Arial" w:hAnsi="Garamond" w:cstheme="minorHAnsi"/>
          <w:b/>
          <w:color w:val="211F29"/>
          <w:sz w:val="24"/>
          <w:szCs w:val="24"/>
        </w:rPr>
      </w:pPr>
      <w:r w:rsidRPr="006A3E37">
        <w:rPr>
          <w:rFonts w:ascii="Garamond" w:eastAsia="Arial" w:hAnsi="Garamond" w:cstheme="minorHAnsi"/>
          <w:b/>
          <w:color w:val="211F29"/>
          <w:sz w:val="24"/>
          <w:szCs w:val="24"/>
        </w:rPr>
        <w:lastRenderedPageBreak/>
        <w:t xml:space="preserve">Art. </w:t>
      </w:r>
      <w:r w:rsidR="00D5273E" w:rsidRPr="006A3E37">
        <w:rPr>
          <w:rFonts w:ascii="Garamond" w:eastAsia="Arial" w:hAnsi="Garamond" w:cstheme="minorHAnsi"/>
          <w:b/>
          <w:color w:val="211F29"/>
          <w:sz w:val="24"/>
          <w:szCs w:val="24"/>
        </w:rPr>
        <w:t>93.</w:t>
      </w:r>
      <w:r w:rsidRPr="006A3E37">
        <w:rPr>
          <w:rFonts w:ascii="Garamond" w:eastAsia="Arial" w:hAnsi="Garamond" w:cstheme="minorHAnsi"/>
          <w:b/>
          <w:color w:val="211F29"/>
          <w:sz w:val="24"/>
          <w:szCs w:val="24"/>
        </w:rPr>
        <w:t xml:space="preserve"> </w:t>
      </w:r>
      <w:r w:rsidR="00AF3CA3" w:rsidRPr="006A3E37">
        <w:rPr>
          <w:rFonts w:ascii="Garamond" w:hAnsi="Garamond"/>
          <w:sz w:val="24"/>
          <w:szCs w:val="24"/>
        </w:rPr>
        <w:t>As despesas decorrentes da execução desta Lei Complementar correrão à conta das dotações orçamentárias próprias das respectivas Unidades Orçamentárias das Secretarias Municipais, observados os limites estabelecidos na Lei Complementar Federal nº 101, de 4 de maio de 2000 (Lei de Responsabilidade Fiscal)</w:t>
      </w:r>
      <w:r w:rsidRPr="006A3E37">
        <w:rPr>
          <w:rFonts w:ascii="Garamond" w:eastAsia="Arial" w:hAnsi="Garamond" w:cstheme="minorHAnsi"/>
          <w:color w:val="211F29"/>
          <w:sz w:val="24"/>
          <w:szCs w:val="24"/>
        </w:rPr>
        <w:t>.</w:t>
      </w:r>
    </w:p>
    <w:p w14:paraId="38DA1C4F" w14:textId="77777777" w:rsidR="00CF20AE" w:rsidRPr="006A3E37" w:rsidRDefault="00CF20AE" w:rsidP="006A3E37">
      <w:pPr>
        <w:spacing w:line="360" w:lineRule="auto"/>
        <w:jc w:val="both"/>
        <w:textAlignment w:val="baseline"/>
        <w:rPr>
          <w:rFonts w:ascii="Garamond" w:eastAsia="Arial" w:hAnsi="Garamond" w:cstheme="minorHAnsi"/>
          <w:b/>
          <w:color w:val="211F29"/>
          <w:sz w:val="24"/>
          <w:szCs w:val="24"/>
        </w:rPr>
      </w:pPr>
    </w:p>
    <w:p w14:paraId="227CDA4B" w14:textId="77777777" w:rsidR="00D5273E" w:rsidRPr="006A3E37" w:rsidRDefault="00CF20AE" w:rsidP="006A3E37">
      <w:pPr>
        <w:spacing w:line="360" w:lineRule="auto"/>
        <w:jc w:val="both"/>
        <w:textAlignment w:val="baseline"/>
        <w:rPr>
          <w:rFonts w:ascii="Garamond" w:eastAsia="Arial" w:hAnsi="Garamond" w:cstheme="minorHAnsi"/>
          <w:color w:val="211F29"/>
          <w:sz w:val="24"/>
          <w:szCs w:val="24"/>
        </w:rPr>
      </w:pPr>
      <w:r w:rsidRPr="006A3E37">
        <w:rPr>
          <w:rFonts w:ascii="Garamond" w:eastAsia="Arial" w:hAnsi="Garamond" w:cstheme="minorHAnsi"/>
          <w:b/>
          <w:color w:val="211F29"/>
          <w:sz w:val="24"/>
          <w:szCs w:val="24"/>
        </w:rPr>
        <w:t xml:space="preserve">Art. </w:t>
      </w:r>
      <w:r w:rsidR="00D5273E" w:rsidRPr="006A3E37">
        <w:rPr>
          <w:rFonts w:ascii="Garamond" w:eastAsia="Tahoma" w:hAnsi="Garamond" w:cstheme="minorHAnsi"/>
          <w:b/>
          <w:color w:val="211F29"/>
          <w:sz w:val="24"/>
          <w:szCs w:val="24"/>
        </w:rPr>
        <w:t>94.</w:t>
      </w:r>
      <w:r w:rsidRPr="006A3E37">
        <w:rPr>
          <w:rFonts w:ascii="Garamond" w:eastAsia="Tahoma" w:hAnsi="Garamond" w:cstheme="minorHAnsi"/>
          <w:b/>
          <w:color w:val="211F29"/>
          <w:sz w:val="24"/>
          <w:szCs w:val="24"/>
        </w:rPr>
        <w:t xml:space="preserve"> </w:t>
      </w:r>
      <w:r w:rsidRPr="006A3E37">
        <w:rPr>
          <w:rFonts w:ascii="Garamond" w:eastAsia="Arial" w:hAnsi="Garamond" w:cstheme="minorHAnsi"/>
          <w:color w:val="211F29"/>
          <w:sz w:val="24"/>
          <w:szCs w:val="24"/>
        </w:rPr>
        <w:t xml:space="preserve">Esta </w:t>
      </w:r>
      <w:r w:rsidR="006E7D1D" w:rsidRPr="006A3E37">
        <w:rPr>
          <w:rFonts w:ascii="Garamond" w:hAnsi="Garamond" w:cstheme="minorHAnsi"/>
          <w:sz w:val="24"/>
          <w:szCs w:val="24"/>
        </w:rPr>
        <w:t>Lei Complementar</w:t>
      </w:r>
      <w:r w:rsidRPr="006A3E37">
        <w:rPr>
          <w:rFonts w:ascii="Garamond" w:hAnsi="Garamond" w:cstheme="minorHAnsi"/>
          <w:sz w:val="24"/>
          <w:szCs w:val="24"/>
        </w:rPr>
        <w:t xml:space="preserve"> </w:t>
      </w:r>
      <w:r w:rsidRPr="006A3E37">
        <w:rPr>
          <w:rFonts w:ascii="Garamond" w:eastAsia="Arial" w:hAnsi="Garamond" w:cstheme="minorHAnsi"/>
          <w:color w:val="211F29"/>
          <w:sz w:val="24"/>
          <w:szCs w:val="24"/>
        </w:rPr>
        <w:t>entra em vigor na data de sua publicação, revogando-se</w:t>
      </w:r>
      <w:r w:rsidR="00D5273E" w:rsidRPr="006A3E37">
        <w:rPr>
          <w:rFonts w:ascii="Garamond" w:eastAsia="Arial" w:hAnsi="Garamond" w:cstheme="minorHAnsi"/>
          <w:color w:val="211F29"/>
          <w:sz w:val="24"/>
          <w:szCs w:val="24"/>
        </w:rPr>
        <w:t xml:space="preserve"> as disposições em </w:t>
      </w:r>
      <w:r w:rsidR="00772902" w:rsidRPr="006A3E37">
        <w:rPr>
          <w:rFonts w:ascii="Garamond" w:eastAsia="Arial" w:hAnsi="Garamond" w:cstheme="minorHAnsi"/>
          <w:color w:val="211F29"/>
          <w:sz w:val="24"/>
          <w:szCs w:val="24"/>
        </w:rPr>
        <w:t>contrário</w:t>
      </w:r>
      <w:r w:rsidR="00090C88" w:rsidRPr="006A3E37">
        <w:rPr>
          <w:rFonts w:ascii="Garamond" w:eastAsia="Arial" w:hAnsi="Garamond" w:cstheme="minorHAnsi"/>
          <w:color w:val="211F29"/>
          <w:sz w:val="24"/>
          <w:szCs w:val="24"/>
        </w:rPr>
        <w:t>, bem como</w:t>
      </w:r>
      <w:r w:rsidR="00D5273E" w:rsidRPr="006A3E37">
        <w:rPr>
          <w:rFonts w:ascii="Garamond" w:eastAsia="Arial" w:hAnsi="Garamond" w:cstheme="minorHAnsi"/>
          <w:color w:val="211F29"/>
          <w:sz w:val="24"/>
          <w:szCs w:val="24"/>
        </w:rPr>
        <w:t>:</w:t>
      </w:r>
    </w:p>
    <w:p w14:paraId="69652E81" w14:textId="77777777" w:rsidR="00090C88" w:rsidRPr="006A3E37" w:rsidRDefault="00090C88" w:rsidP="006A3E37">
      <w:pPr>
        <w:pStyle w:val="PargrafodaLista"/>
        <w:numPr>
          <w:ilvl w:val="0"/>
          <w:numId w:val="63"/>
        </w:numPr>
        <w:spacing w:line="360" w:lineRule="auto"/>
        <w:ind w:left="0" w:hanging="11"/>
        <w:textAlignment w:val="baseline"/>
        <w:rPr>
          <w:rFonts w:ascii="Garamond" w:eastAsia="Arial" w:hAnsi="Garamond" w:cstheme="minorHAnsi"/>
          <w:sz w:val="24"/>
          <w:szCs w:val="24"/>
        </w:rPr>
      </w:pPr>
      <w:r w:rsidRPr="006A3E37">
        <w:rPr>
          <w:rFonts w:ascii="Garamond" w:hAnsi="Garamond"/>
          <w:sz w:val="24"/>
          <w:szCs w:val="24"/>
        </w:rPr>
        <w:t xml:space="preserve">o art. 163 e os </w:t>
      </w:r>
      <w:proofErr w:type="spellStart"/>
      <w:r w:rsidRPr="006A3E37">
        <w:rPr>
          <w:rFonts w:ascii="Garamond" w:hAnsi="Garamond"/>
          <w:sz w:val="24"/>
          <w:szCs w:val="24"/>
        </w:rPr>
        <w:t>arts</w:t>
      </w:r>
      <w:proofErr w:type="spellEnd"/>
      <w:r w:rsidRPr="006A3E37">
        <w:rPr>
          <w:rFonts w:ascii="Garamond" w:hAnsi="Garamond"/>
          <w:sz w:val="24"/>
          <w:szCs w:val="24"/>
        </w:rPr>
        <w:t>. 166 a 172 da</w:t>
      </w:r>
      <w:r w:rsidRPr="006A3E37">
        <w:rPr>
          <w:rFonts w:ascii="Garamond" w:hAnsi="Garamond"/>
          <w:b/>
          <w:sz w:val="24"/>
          <w:szCs w:val="24"/>
        </w:rPr>
        <w:t xml:space="preserve"> </w:t>
      </w:r>
      <w:r w:rsidRPr="006A3E37">
        <w:rPr>
          <w:rStyle w:val="Forte"/>
          <w:rFonts w:ascii="Garamond" w:hAnsi="Garamond"/>
          <w:b w:val="0"/>
          <w:sz w:val="24"/>
          <w:szCs w:val="24"/>
        </w:rPr>
        <w:t>Lei Complementar nº 20</w:t>
      </w:r>
      <w:r w:rsidRPr="006A3E37">
        <w:rPr>
          <w:rFonts w:ascii="Garamond" w:hAnsi="Garamond"/>
          <w:b/>
          <w:sz w:val="24"/>
          <w:szCs w:val="24"/>
        </w:rPr>
        <w:t xml:space="preserve">, </w:t>
      </w:r>
      <w:r w:rsidRPr="006A3E37">
        <w:rPr>
          <w:rFonts w:ascii="Garamond" w:hAnsi="Garamond"/>
          <w:sz w:val="24"/>
          <w:szCs w:val="24"/>
        </w:rPr>
        <w:t>de 14 de março de 2023;</w:t>
      </w:r>
    </w:p>
    <w:p w14:paraId="69B5F436" w14:textId="5B343770" w:rsidR="00090C88" w:rsidRPr="006A3E37" w:rsidRDefault="00090C88" w:rsidP="006A3E37">
      <w:pPr>
        <w:pStyle w:val="PargrafodaLista"/>
        <w:numPr>
          <w:ilvl w:val="0"/>
          <w:numId w:val="63"/>
        </w:numPr>
        <w:spacing w:line="360" w:lineRule="auto"/>
        <w:ind w:left="0" w:hanging="11"/>
        <w:textAlignment w:val="baseline"/>
        <w:rPr>
          <w:rFonts w:ascii="Garamond" w:eastAsia="Arial" w:hAnsi="Garamond" w:cstheme="minorHAnsi"/>
          <w:sz w:val="24"/>
          <w:szCs w:val="24"/>
        </w:rPr>
      </w:pPr>
      <w:r w:rsidRPr="006A3E37">
        <w:rPr>
          <w:rFonts w:ascii="Garamond" w:hAnsi="Garamond"/>
          <w:sz w:val="24"/>
          <w:szCs w:val="24"/>
        </w:rPr>
        <w:t xml:space="preserve">a </w:t>
      </w:r>
      <w:r w:rsidRPr="006A3E37">
        <w:rPr>
          <w:rStyle w:val="Forte"/>
          <w:rFonts w:ascii="Garamond" w:hAnsi="Garamond"/>
          <w:b w:val="0"/>
          <w:sz w:val="24"/>
          <w:szCs w:val="24"/>
        </w:rPr>
        <w:t>Lei Ordinária nº 1.614</w:t>
      </w:r>
      <w:r w:rsidRPr="006A3E37">
        <w:rPr>
          <w:rFonts w:ascii="Garamond" w:hAnsi="Garamond"/>
          <w:sz w:val="24"/>
          <w:szCs w:val="24"/>
        </w:rPr>
        <w:t>, de 21 de outubro de 1999</w:t>
      </w:r>
      <w:r w:rsidR="00D10D24">
        <w:rPr>
          <w:rFonts w:ascii="Garamond" w:hAnsi="Garamond"/>
          <w:sz w:val="24"/>
          <w:szCs w:val="24"/>
        </w:rPr>
        <w:t xml:space="preserve"> e todos os atos vinculados que alteraram e regulamentaram a referida lei. </w:t>
      </w:r>
    </w:p>
    <w:p w14:paraId="6FDFC3A4" w14:textId="3F5BB073" w:rsidR="00CF20AE" w:rsidRDefault="00CF20AE" w:rsidP="006A3E37">
      <w:pPr>
        <w:spacing w:line="360" w:lineRule="auto"/>
        <w:jc w:val="both"/>
        <w:textAlignment w:val="baseline"/>
        <w:rPr>
          <w:rFonts w:ascii="Garamond" w:eastAsia="Arial" w:hAnsi="Garamond" w:cstheme="minorHAnsi"/>
          <w:color w:val="211F29"/>
          <w:sz w:val="24"/>
          <w:szCs w:val="24"/>
        </w:rPr>
      </w:pPr>
    </w:p>
    <w:p w14:paraId="3B8D13DA" w14:textId="77777777" w:rsidR="00D10D24" w:rsidRPr="006A3E37" w:rsidRDefault="00D10D24" w:rsidP="006A3E37">
      <w:pPr>
        <w:spacing w:line="360" w:lineRule="auto"/>
        <w:jc w:val="both"/>
        <w:textAlignment w:val="baseline"/>
        <w:rPr>
          <w:rFonts w:ascii="Garamond" w:eastAsia="Arial" w:hAnsi="Garamond" w:cstheme="minorHAnsi"/>
          <w:color w:val="211F29"/>
          <w:sz w:val="24"/>
          <w:szCs w:val="24"/>
        </w:rPr>
      </w:pPr>
    </w:p>
    <w:p w14:paraId="7661672E" w14:textId="65C2078F" w:rsidR="00CF20AE" w:rsidRPr="006A3E37" w:rsidRDefault="00CF20AE" w:rsidP="006A3E37">
      <w:pPr>
        <w:spacing w:line="360" w:lineRule="auto"/>
        <w:jc w:val="center"/>
        <w:rPr>
          <w:rFonts w:ascii="Garamond" w:hAnsi="Garamond" w:cstheme="minorHAnsi"/>
          <w:sz w:val="24"/>
          <w:szCs w:val="24"/>
        </w:rPr>
      </w:pPr>
      <w:r w:rsidRPr="006A3E37">
        <w:rPr>
          <w:rFonts w:ascii="Garamond" w:hAnsi="Garamond" w:cstheme="minorHAnsi"/>
          <w:sz w:val="24"/>
          <w:szCs w:val="24"/>
        </w:rPr>
        <w:t xml:space="preserve">Gabinete da Prefeita Municipal de Clevelândia/PR., em </w:t>
      </w:r>
      <w:r w:rsidR="00410363">
        <w:rPr>
          <w:rFonts w:ascii="Garamond" w:hAnsi="Garamond" w:cstheme="minorHAnsi"/>
          <w:sz w:val="24"/>
          <w:szCs w:val="24"/>
        </w:rPr>
        <w:t>11</w:t>
      </w:r>
      <w:r w:rsidR="00FB0F59">
        <w:rPr>
          <w:rFonts w:ascii="Garamond" w:hAnsi="Garamond" w:cstheme="minorHAnsi"/>
          <w:sz w:val="24"/>
          <w:szCs w:val="24"/>
        </w:rPr>
        <w:t xml:space="preserve"> de setembro</w:t>
      </w:r>
      <w:r w:rsidRPr="00370A9C">
        <w:rPr>
          <w:rFonts w:ascii="Garamond" w:hAnsi="Garamond" w:cstheme="minorHAnsi"/>
          <w:sz w:val="24"/>
          <w:szCs w:val="24"/>
        </w:rPr>
        <w:t xml:space="preserve"> de 2025</w:t>
      </w:r>
      <w:r w:rsidRPr="006A3E37">
        <w:rPr>
          <w:rFonts w:ascii="Garamond" w:hAnsi="Garamond" w:cstheme="minorHAnsi"/>
          <w:sz w:val="24"/>
          <w:szCs w:val="24"/>
        </w:rPr>
        <w:t>.</w:t>
      </w:r>
    </w:p>
    <w:p w14:paraId="11C0529D" w14:textId="77777777" w:rsidR="00CF20AE" w:rsidRPr="006A3E37" w:rsidRDefault="00CF20AE" w:rsidP="006A3E37">
      <w:pPr>
        <w:spacing w:line="360" w:lineRule="auto"/>
        <w:jc w:val="center"/>
        <w:rPr>
          <w:rFonts w:ascii="Garamond" w:hAnsi="Garamond" w:cstheme="minorHAnsi"/>
          <w:sz w:val="24"/>
          <w:szCs w:val="24"/>
        </w:rPr>
      </w:pPr>
    </w:p>
    <w:p w14:paraId="1A2E111A" w14:textId="77777777" w:rsidR="00CF20AE" w:rsidRPr="006A3E37" w:rsidRDefault="00CF20AE" w:rsidP="006A3E37">
      <w:pPr>
        <w:spacing w:line="360" w:lineRule="auto"/>
        <w:jc w:val="center"/>
        <w:rPr>
          <w:rFonts w:ascii="Garamond" w:hAnsi="Garamond" w:cstheme="minorHAnsi"/>
          <w:sz w:val="24"/>
          <w:szCs w:val="24"/>
        </w:rPr>
      </w:pPr>
    </w:p>
    <w:p w14:paraId="7452D188" w14:textId="77777777" w:rsidR="00CF20AE" w:rsidRPr="006A3E37" w:rsidRDefault="00CF20AE" w:rsidP="006A3E37">
      <w:pPr>
        <w:spacing w:line="360" w:lineRule="auto"/>
        <w:jc w:val="center"/>
        <w:rPr>
          <w:rFonts w:ascii="Garamond" w:hAnsi="Garamond" w:cstheme="minorHAnsi"/>
          <w:b/>
          <w:sz w:val="24"/>
          <w:szCs w:val="24"/>
        </w:rPr>
      </w:pPr>
      <w:r w:rsidRPr="006A3E37">
        <w:rPr>
          <w:rFonts w:ascii="Garamond" w:hAnsi="Garamond" w:cstheme="minorHAnsi"/>
          <w:b/>
          <w:sz w:val="24"/>
          <w:szCs w:val="24"/>
        </w:rPr>
        <w:t>RAFAELA MARTINS LOSI</w:t>
      </w:r>
    </w:p>
    <w:p w14:paraId="283D4C5D" w14:textId="77777777" w:rsidR="00CF20AE" w:rsidRDefault="00CF20AE" w:rsidP="006A3E37">
      <w:pPr>
        <w:spacing w:line="360" w:lineRule="auto"/>
        <w:jc w:val="center"/>
        <w:rPr>
          <w:rFonts w:ascii="Garamond" w:hAnsi="Garamond" w:cstheme="minorHAnsi"/>
          <w:sz w:val="24"/>
          <w:szCs w:val="24"/>
        </w:rPr>
      </w:pPr>
      <w:r w:rsidRPr="006A3E37">
        <w:rPr>
          <w:rFonts w:ascii="Garamond" w:hAnsi="Garamond" w:cstheme="minorHAnsi"/>
          <w:sz w:val="24"/>
          <w:szCs w:val="24"/>
        </w:rPr>
        <w:t>Prefeita Municipal</w:t>
      </w:r>
    </w:p>
    <w:p w14:paraId="214D0777" w14:textId="77777777" w:rsidR="00FB0F59" w:rsidRDefault="00FB0F59" w:rsidP="006A3E37">
      <w:pPr>
        <w:spacing w:line="360" w:lineRule="auto"/>
        <w:jc w:val="center"/>
        <w:rPr>
          <w:rFonts w:ascii="Garamond" w:hAnsi="Garamond" w:cstheme="minorHAnsi"/>
          <w:sz w:val="24"/>
          <w:szCs w:val="24"/>
        </w:rPr>
      </w:pPr>
    </w:p>
    <w:p w14:paraId="23241189" w14:textId="77777777" w:rsidR="00FB0F59" w:rsidRDefault="00FB0F59" w:rsidP="006A3E37">
      <w:pPr>
        <w:spacing w:line="360" w:lineRule="auto"/>
        <w:jc w:val="center"/>
        <w:rPr>
          <w:rFonts w:ascii="Garamond" w:hAnsi="Garamond" w:cstheme="minorHAnsi"/>
          <w:sz w:val="24"/>
          <w:szCs w:val="24"/>
        </w:rPr>
      </w:pPr>
    </w:p>
    <w:p w14:paraId="39C17C2D" w14:textId="77777777" w:rsidR="00FB0F59" w:rsidRDefault="00FB0F59" w:rsidP="006A3E37">
      <w:pPr>
        <w:spacing w:line="360" w:lineRule="auto"/>
        <w:jc w:val="center"/>
        <w:rPr>
          <w:rFonts w:ascii="Garamond" w:hAnsi="Garamond" w:cstheme="minorHAnsi"/>
          <w:sz w:val="24"/>
          <w:szCs w:val="24"/>
        </w:rPr>
      </w:pPr>
    </w:p>
    <w:p w14:paraId="4EC5A828" w14:textId="77777777" w:rsidR="00FB0F59" w:rsidRDefault="00FB0F59" w:rsidP="006A3E37">
      <w:pPr>
        <w:spacing w:line="360" w:lineRule="auto"/>
        <w:jc w:val="center"/>
        <w:rPr>
          <w:rFonts w:ascii="Garamond" w:hAnsi="Garamond" w:cstheme="minorHAnsi"/>
          <w:sz w:val="24"/>
          <w:szCs w:val="24"/>
        </w:rPr>
      </w:pPr>
    </w:p>
    <w:p w14:paraId="0FD0F042" w14:textId="77777777" w:rsidR="00FB0F59" w:rsidRDefault="00FB0F59" w:rsidP="006A3E37">
      <w:pPr>
        <w:spacing w:line="360" w:lineRule="auto"/>
        <w:jc w:val="center"/>
        <w:rPr>
          <w:rFonts w:ascii="Garamond" w:hAnsi="Garamond" w:cstheme="minorHAnsi"/>
          <w:sz w:val="24"/>
          <w:szCs w:val="24"/>
        </w:rPr>
      </w:pPr>
    </w:p>
    <w:p w14:paraId="5D9DD2C4" w14:textId="77777777" w:rsidR="00FB0F59" w:rsidRDefault="00FB0F59" w:rsidP="006A3E37">
      <w:pPr>
        <w:spacing w:line="360" w:lineRule="auto"/>
        <w:jc w:val="center"/>
        <w:rPr>
          <w:rFonts w:ascii="Garamond" w:hAnsi="Garamond" w:cstheme="minorHAnsi"/>
          <w:sz w:val="24"/>
          <w:szCs w:val="24"/>
        </w:rPr>
      </w:pPr>
    </w:p>
    <w:p w14:paraId="0AAB8B4A" w14:textId="77777777" w:rsidR="00FB0F59" w:rsidRDefault="00FB0F59" w:rsidP="006A3E37">
      <w:pPr>
        <w:spacing w:line="360" w:lineRule="auto"/>
        <w:jc w:val="center"/>
        <w:rPr>
          <w:rFonts w:ascii="Garamond" w:hAnsi="Garamond" w:cstheme="minorHAnsi"/>
          <w:sz w:val="24"/>
          <w:szCs w:val="24"/>
        </w:rPr>
      </w:pPr>
    </w:p>
    <w:p w14:paraId="720B4070" w14:textId="77777777" w:rsidR="00FB0F59" w:rsidRDefault="00FB0F59" w:rsidP="006A3E37">
      <w:pPr>
        <w:spacing w:line="360" w:lineRule="auto"/>
        <w:jc w:val="center"/>
        <w:rPr>
          <w:rFonts w:ascii="Garamond" w:hAnsi="Garamond" w:cstheme="minorHAnsi"/>
          <w:sz w:val="24"/>
          <w:szCs w:val="24"/>
        </w:rPr>
      </w:pPr>
    </w:p>
    <w:p w14:paraId="34B40F7C" w14:textId="77777777" w:rsidR="00FB0F59" w:rsidRDefault="00FB0F59" w:rsidP="006A3E37">
      <w:pPr>
        <w:spacing w:line="360" w:lineRule="auto"/>
        <w:jc w:val="center"/>
        <w:rPr>
          <w:rFonts w:ascii="Garamond" w:hAnsi="Garamond" w:cstheme="minorHAnsi"/>
          <w:sz w:val="24"/>
          <w:szCs w:val="24"/>
        </w:rPr>
      </w:pPr>
    </w:p>
    <w:p w14:paraId="7AC2D931" w14:textId="77777777" w:rsidR="00FB0F59" w:rsidRDefault="00FB0F59" w:rsidP="006A3E37">
      <w:pPr>
        <w:spacing w:line="360" w:lineRule="auto"/>
        <w:jc w:val="center"/>
        <w:rPr>
          <w:rFonts w:ascii="Garamond" w:hAnsi="Garamond" w:cstheme="minorHAnsi"/>
          <w:sz w:val="24"/>
          <w:szCs w:val="24"/>
        </w:rPr>
      </w:pPr>
    </w:p>
    <w:p w14:paraId="20132224" w14:textId="77777777" w:rsidR="00FB0F59" w:rsidRDefault="00FB0F59" w:rsidP="006A3E37">
      <w:pPr>
        <w:spacing w:line="360" w:lineRule="auto"/>
        <w:jc w:val="center"/>
        <w:rPr>
          <w:rFonts w:ascii="Garamond" w:hAnsi="Garamond" w:cstheme="minorHAnsi"/>
          <w:sz w:val="24"/>
          <w:szCs w:val="24"/>
        </w:rPr>
      </w:pPr>
    </w:p>
    <w:p w14:paraId="191183F1" w14:textId="77777777" w:rsidR="00FB0F59" w:rsidRDefault="00FB0F59" w:rsidP="006A3E37">
      <w:pPr>
        <w:spacing w:line="360" w:lineRule="auto"/>
        <w:jc w:val="center"/>
        <w:rPr>
          <w:rFonts w:ascii="Garamond" w:hAnsi="Garamond" w:cstheme="minorHAnsi"/>
          <w:sz w:val="24"/>
          <w:szCs w:val="24"/>
        </w:rPr>
      </w:pPr>
    </w:p>
    <w:p w14:paraId="4FFF6541" w14:textId="77777777" w:rsidR="00FB0F59" w:rsidRDefault="00FB0F59" w:rsidP="006A3E37">
      <w:pPr>
        <w:spacing w:line="360" w:lineRule="auto"/>
        <w:jc w:val="center"/>
        <w:rPr>
          <w:rFonts w:ascii="Garamond" w:hAnsi="Garamond" w:cstheme="minorHAnsi"/>
          <w:sz w:val="24"/>
          <w:szCs w:val="24"/>
        </w:rPr>
      </w:pPr>
    </w:p>
    <w:p w14:paraId="13DC4B01" w14:textId="77777777" w:rsidR="00FB0F59" w:rsidRDefault="00FB0F59" w:rsidP="006A3E37">
      <w:pPr>
        <w:spacing w:line="360" w:lineRule="auto"/>
        <w:jc w:val="center"/>
        <w:rPr>
          <w:rFonts w:ascii="Garamond" w:hAnsi="Garamond" w:cstheme="minorHAnsi"/>
          <w:sz w:val="24"/>
          <w:szCs w:val="24"/>
        </w:rPr>
      </w:pPr>
    </w:p>
    <w:p w14:paraId="7A6AAA4C" w14:textId="77777777" w:rsidR="00FB0F59" w:rsidRPr="007543DB" w:rsidRDefault="00FB0F59" w:rsidP="00FB0F59">
      <w:pPr>
        <w:shd w:val="clear" w:color="auto" w:fill="FFFFFF"/>
        <w:spacing w:line="360" w:lineRule="auto"/>
        <w:ind w:left="3828"/>
        <w:jc w:val="both"/>
        <w:outlineLvl w:val="2"/>
        <w:rPr>
          <w:rFonts w:ascii="Garamond" w:eastAsia="Times New Roman" w:hAnsi="Garamond" w:cs="Segoe UI"/>
          <w:b/>
          <w:bCs/>
          <w:color w:val="0F172A"/>
          <w:sz w:val="24"/>
          <w:szCs w:val="24"/>
          <w:lang w:eastAsia="pt-BR"/>
        </w:rPr>
      </w:pPr>
      <w:r w:rsidRPr="007543DB">
        <w:rPr>
          <w:rFonts w:ascii="Garamond" w:eastAsia="Times New Roman" w:hAnsi="Garamond" w:cs="Segoe UI"/>
          <w:b/>
          <w:bCs/>
          <w:color w:val="0F172A"/>
          <w:sz w:val="24"/>
          <w:szCs w:val="24"/>
          <w:lang w:eastAsia="pt-BR"/>
        </w:rPr>
        <w:lastRenderedPageBreak/>
        <w:t>JUSTIFICATIVA</w:t>
      </w:r>
    </w:p>
    <w:p w14:paraId="69141FD1" w14:textId="77777777" w:rsidR="00FB0F59" w:rsidRPr="00B90642" w:rsidRDefault="00FB0F59" w:rsidP="00FB0F59">
      <w:pPr>
        <w:shd w:val="clear" w:color="auto" w:fill="FFFFFF"/>
        <w:spacing w:line="360" w:lineRule="auto"/>
        <w:jc w:val="both"/>
        <w:outlineLvl w:val="2"/>
        <w:rPr>
          <w:rFonts w:ascii="Garamond" w:eastAsia="Times New Roman" w:hAnsi="Garamond" w:cs="Segoe UI"/>
          <w:bCs/>
          <w:color w:val="0F172A"/>
          <w:sz w:val="24"/>
          <w:szCs w:val="24"/>
          <w:lang w:eastAsia="pt-BR"/>
        </w:rPr>
      </w:pPr>
    </w:p>
    <w:p w14:paraId="441578A8" w14:textId="77777777" w:rsidR="00FB0F59" w:rsidRPr="00E442B7" w:rsidRDefault="00FB0F59" w:rsidP="00E442B7">
      <w:pPr>
        <w:pStyle w:val="NormalWeb"/>
        <w:shd w:val="clear" w:color="auto" w:fill="FFFFFF"/>
        <w:spacing w:before="0" w:after="0"/>
        <w:ind w:left="3828" w:firstLine="0"/>
        <w:rPr>
          <w:rFonts w:ascii="Garamond" w:hAnsi="Garamond" w:cs="Segoe UI"/>
          <w:bCs/>
          <w:color w:val="0F172A"/>
          <w:sz w:val="20"/>
          <w:szCs w:val="20"/>
        </w:rPr>
      </w:pPr>
      <w:r w:rsidRPr="00E442B7">
        <w:rPr>
          <w:rFonts w:ascii="Garamond" w:hAnsi="Garamond" w:cs="Segoe UI"/>
          <w:bCs/>
          <w:color w:val="0F172A"/>
          <w:sz w:val="20"/>
          <w:szCs w:val="20"/>
        </w:rPr>
        <w:t>Assunto:</w:t>
      </w:r>
      <w:r w:rsidRPr="00E442B7">
        <w:rPr>
          <w:rFonts w:ascii="Garamond" w:hAnsi="Garamond" w:cs="Segoe UI"/>
          <w:color w:val="0F172A"/>
          <w:sz w:val="20"/>
          <w:szCs w:val="20"/>
        </w:rPr>
        <w:t> </w:t>
      </w:r>
      <w:r w:rsidRPr="00E442B7">
        <w:rPr>
          <w:rFonts w:ascii="Garamond" w:hAnsi="Garamond" w:cs="Segoe UI"/>
          <w:bCs/>
          <w:color w:val="0F172A"/>
          <w:sz w:val="20"/>
          <w:szCs w:val="20"/>
        </w:rPr>
        <w:t>Encaminhamento de Projeto de Lei Complementar – Plano de Cargos, Carreira e Remuneração dos Servidores Públicos Municipais.</w:t>
      </w:r>
    </w:p>
    <w:p w14:paraId="06C295CF" w14:textId="77777777" w:rsidR="00FB0F59" w:rsidRPr="00B90642" w:rsidRDefault="00FB0F59" w:rsidP="00FB0F59">
      <w:pPr>
        <w:pStyle w:val="NormalWeb"/>
        <w:shd w:val="clear" w:color="auto" w:fill="FFFFFF"/>
        <w:spacing w:before="0" w:after="0"/>
        <w:ind w:left="3828"/>
        <w:rPr>
          <w:rFonts w:ascii="Garamond" w:hAnsi="Garamond" w:cs="Segoe UI"/>
          <w:color w:val="0F172A"/>
        </w:rPr>
      </w:pPr>
    </w:p>
    <w:p w14:paraId="71F9D254" w14:textId="77777777" w:rsidR="00FB0F59" w:rsidRDefault="00FB0F59" w:rsidP="00FB0F59">
      <w:pPr>
        <w:shd w:val="clear" w:color="auto" w:fill="FFFFFF"/>
        <w:spacing w:line="360" w:lineRule="auto"/>
        <w:jc w:val="both"/>
        <w:rPr>
          <w:rFonts w:ascii="Garamond" w:eastAsia="Times New Roman" w:hAnsi="Garamond" w:cs="Segoe UI"/>
          <w:color w:val="0F172A"/>
          <w:sz w:val="24"/>
          <w:szCs w:val="24"/>
          <w:lang w:eastAsia="pt-BR"/>
        </w:rPr>
      </w:pPr>
      <w:r w:rsidRPr="005C69A3">
        <w:rPr>
          <w:rFonts w:ascii="Garamond" w:eastAsia="Times New Roman" w:hAnsi="Garamond" w:cs="Segoe UI"/>
          <w:color w:val="0F172A"/>
          <w:sz w:val="24"/>
          <w:szCs w:val="24"/>
          <w:lang w:eastAsia="pt-BR"/>
        </w:rPr>
        <w:t>Excelentíssimo Senhor Presidente</w:t>
      </w:r>
      <w:r>
        <w:rPr>
          <w:rFonts w:ascii="Garamond" w:eastAsia="Times New Roman" w:hAnsi="Garamond" w:cs="Segoe UI"/>
          <w:color w:val="0F172A"/>
          <w:sz w:val="24"/>
          <w:szCs w:val="24"/>
          <w:lang w:eastAsia="pt-BR"/>
        </w:rPr>
        <w:t xml:space="preserve"> e Ilustríssimos Vereadores</w:t>
      </w:r>
      <w:r w:rsidRPr="005C69A3">
        <w:rPr>
          <w:rFonts w:ascii="Garamond" w:eastAsia="Times New Roman" w:hAnsi="Garamond" w:cs="Segoe UI"/>
          <w:color w:val="0F172A"/>
          <w:sz w:val="24"/>
          <w:szCs w:val="24"/>
          <w:lang w:eastAsia="pt-BR"/>
        </w:rPr>
        <w:t>,</w:t>
      </w:r>
    </w:p>
    <w:p w14:paraId="1806E032" w14:textId="77777777" w:rsidR="00FB0F59" w:rsidRDefault="00FB0F59" w:rsidP="00FB0F59">
      <w:pPr>
        <w:shd w:val="clear" w:color="auto" w:fill="FFFFFF"/>
        <w:spacing w:line="360" w:lineRule="auto"/>
        <w:jc w:val="both"/>
        <w:rPr>
          <w:rFonts w:ascii="Garamond" w:eastAsia="Times New Roman" w:hAnsi="Garamond" w:cs="Segoe UI"/>
          <w:color w:val="0F172A"/>
          <w:sz w:val="24"/>
          <w:szCs w:val="24"/>
          <w:lang w:eastAsia="pt-BR"/>
        </w:rPr>
      </w:pPr>
    </w:p>
    <w:p w14:paraId="5AD3A56B" w14:textId="77777777" w:rsidR="00FB0F59" w:rsidRPr="005C69A3" w:rsidRDefault="00FB0F59" w:rsidP="00FB0F59">
      <w:pPr>
        <w:shd w:val="clear" w:color="auto" w:fill="FFFFFF"/>
        <w:spacing w:line="360" w:lineRule="auto"/>
        <w:ind w:firstLine="708"/>
        <w:jc w:val="both"/>
        <w:rPr>
          <w:rFonts w:ascii="Garamond" w:eastAsia="Times New Roman" w:hAnsi="Garamond" w:cs="Segoe UI"/>
          <w:color w:val="0F172A"/>
          <w:sz w:val="24"/>
          <w:szCs w:val="24"/>
          <w:lang w:eastAsia="pt-BR"/>
        </w:rPr>
      </w:pPr>
      <w:r w:rsidRPr="005C69A3">
        <w:rPr>
          <w:rFonts w:ascii="Garamond" w:eastAsia="Times New Roman" w:hAnsi="Garamond" w:cs="Segoe UI"/>
          <w:color w:val="0F172A"/>
          <w:sz w:val="24"/>
          <w:szCs w:val="24"/>
          <w:lang w:eastAsia="pt-BR"/>
        </w:rPr>
        <w:t>Cumprimentando-o cordialmente, submeto à apreciação e deliberação de Vossa Excelência e dos nobres Vereadores que compõem esta Egrégia Casa Legislativa, a anexa proposta de </w:t>
      </w:r>
      <w:r w:rsidRPr="00B90642">
        <w:rPr>
          <w:rFonts w:ascii="Garamond" w:eastAsia="Times New Roman" w:hAnsi="Garamond" w:cs="Segoe UI"/>
          <w:bCs/>
          <w:color w:val="0F172A"/>
          <w:sz w:val="24"/>
          <w:szCs w:val="24"/>
          <w:lang w:eastAsia="pt-BR"/>
        </w:rPr>
        <w:t>Projeto de Lei Complementar que “Organiza e reestrutura o Plano de Cargos, Carreira e Remuneração dos Servidores Públicos do Município de Clevelândia- PR e dá outras providências”</w:t>
      </w:r>
      <w:r w:rsidRPr="005C69A3">
        <w:rPr>
          <w:rFonts w:ascii="Garamond" w:eastAsia="Times New Roman" w:hAnsi="Garamond" w:cs="Segoe UI"/>
          <w:color w:val="0F172A"/>
          <w:sz w:val="24"/>
          <w:szCs w:val="24"/>
          <w:lang w:eastAsia="pt-BR"/>
        </w:rPr>
        <w:t>.</w:t>
      </w:r>
    </w:p>
    <w:p w14:paraId="047DF01D" w14:textId="77777777" w:rsidR="00FB0F59" w:rsidRPr="00B90642" w:rsidRDefault="00FB0F59" w:rsidP="00FB0F59">
      <w:pPr>
        <w:shd w:val="clear" w:color="auto" w:fill="FFFFFF"/>
        <w:spacing w:line="360" w:lineRule="auto"/>
        <w:ind w:firstLine="708"/>
        <w:jc w:val="both"/>
        <w:rPr>
          <w:rFonts w:ascii="Garamond" w:eastAsia="Times New Roman" w:hAnsi="Garamond" w:cs="Segoe UI"/>
          <w:color w:val="0F172A"/>
          <w:sz w:val="24"/>
          <w:szCs w:val="24"/>
          <w:lang w:eastAsia="pt-BR"/>
        </w:rPr>
      </w:pPr>
      <w:r w:rsidRPr="005C69A3">
        <w:rPr>
          <w:rFonts w:ascii="Garamond" w:eastAsia="Times New Roman" w:hAnsi="Garamond" w:cs="Segoe UI"/>
          <w:color w:val="0F172A"/>
          <w:sz w:val="24"/>
          <w:szCs w:val="24"/>
          <w:lang w:eastAsia="pt-BR"/>
        </w:rPr>
        <w:t>A elaboração desta proposta não é apenas uma iniciativa de gestão, mas também uma resposta direta e responsável a importantes apontamentos externos. De forma particular, a medida responde à </w:t>
      </w:r>
      <w:r w:rsidRPr="00B90642">
        <w:rPr>
          <w:rFonts w:ascii="Garamond" w:eastAsia="Times New Roman" w:hAnsi="Garamond" w:cs="Segoe UI"/>
          <w:bCs/>
          <w:color w:val="0F172A"/>
          <w:sz w:val="24"/>
          <w:szCs w:val="24"/>
          <w:lang w:eastAsia="pt-BR"/>
        </w:rPr>
        <w:t>Recomendação nº 04/2024, expedida pelo Ministério Público do Estado do Paraná</w:t>
      </w:r>
      <w:r w:rsidRPr="005C69A3">
        <w:rPr>
          <w:rFonts w:ascii="Garamond" w:eastAsia="Times New Roman" w:hAnsi="Garamond" w:cs="Segoe UI"/>
          <w:color w:val="0F172A"/>
          <w:sz w:val="24"/>
          <w:szCs w:val="24"/>
          <w:lang w:eastAsia="pt-BR"/>
        </w:rPr>
        <w:t>, que, em sua nobre função de fiscal da lei, apontou a necessidade de aprimoramentos em nossa organização, sobretudo no que tange à forma de contratação, à clareza das atribuições e de remuneração.</w:t>
      </w:r>
    </w:p>
    <w:p w14:paraId="6E712DC6" w14:textId="77777777" w:rsidR="00FB0F59" w:rsidRPr="00B90642" w:rsidRDefault="00FB0F59" w:rsidP="00FB0F59">
      <w:pPr>
        <w:spacing w:line="360" w:lineRule="auto"/>
        <w:ind w:firstLine="709"/>
        <w:jc w:val="both"/>
        <w:rPr>
          <w:rFonts w:ascii="Garamond" w:hAnsi="Garamond"/>
          <w:sz w:val="24"/>
          <w:szCs w:val="24"/>
        </w:rPr>
      </w:pPr>
      <w:r w:rsidRPr="00B90642">
        <w:rPr>
          <w:rFonts w:ascii="Garamond" w:hAnsi="Garamond"/>
          <w:sz w:val="24"/>
          <w:szCs w:val="24"/>
        </w:rPr>
        <w:t>No mérito, a proposta</w:t>
      </w:r>
      <w:r w:rsidRPr="00B90642">
        <w:rPr>
          <w:rFonts w:ascii="Garamond" w:hAnsi="Garamond"/>
          <w:b/>
          <w:sz w:val="24"/>
          <w:szCs w:val="24"/>
        </w:rPr>
        <w:t xml:space="preserve"> </w:t>
      </w:r>
      <w:r w:rsidRPr="00B90642">
        <w:rPr>
          <w:rStyle w:val="Forte"/>
          <w:rFonts w:ascii="Garamond" w:hAnsi="Garamond"/>
          <w:b w:val="0"/>
          <w:szCs w:val="24"/>
        </w:rPr>
        <w:t>estabelece níveis de vencimentos</w:t>
      </w:r>
      <w:r w:rsidRPr="00B90642">
        <w:rPr>
          <w:rFonts w:ascii="Garamond" w:hAnsi="Garamond"/>
          <w:sz w:val="24"/>
          <w:szCs w:val="24"/>
        </w:rPr>
        <w:t>, redefine</w:t>
      </w:r>
      <w:r w:rsidRPr="00B90642">
        <w:rPr>
          <w:rFonts w:ascii="Garamond" w:hAnsi="Garamond"/>
          <w:b/>
          <w:sz w:val="24"/>
          <w:szCs w:val="24"/>
        </w:rPr>
        <w:t xml:space="preserve"> </w:t>
      </w:r>
      <w:r w:rsidRPr="00B90642">
        <w:rPr>
          <w:rStyle w:val="Forte"/>
          <w:rFonts w:ascii="Garamond" w:hAnsi="Garamond"/>
          <w:b w:val="0"/>
          <w:szCs w:val="24"/>
        </w:rPr>
        <w:t>quantitativos de vagas por níveis de escolaridade</w:t>
      </w:r>
      <w:r w:rsidRPr="00B90642">
        <w:rPr>
          <w:rFonts w:ascii="Garamond" w:hAnsi="Garamond"/>
          <w:b/>
          <w:sz w:val="24"/>
          <w:szCs w:val="24"/>
        </w:rPr>
        <w:t xml:space="preserve"> </w:t>
      </w:r>
      <w:r w:rsidRPr="00B90642">
        <w:rPr>
          <w:rFonts w:ascii="Garamond" w:hAnsi="Garamond"/>
          <w:sz w:val="24"/>
          <w:szCs w:val="24"/>
        </w:rPr>
        <w:t xml:space="preserve">e </w:t>
      </w:r>
      <w:r w:rsidRPr="00B90642">
        <w:rPr>
          <w:rStyle w:val="Forte"/>
          <w:rFonts w:ascii="Garamond" w:hAnsi="Garamond"/>
          <w:b w:val="0"/>
          <w:szCs w:val="24"/>
        </w:rPr>
        <w:t>organiza os cargos de provimento efetivo</w:t>
      </w:r>
      <w:r w:rsidRPr="00B90642">
        <w:rPr>
          <w:rFonts w:ascii="Garamond" w:hAnsi="Garamond"/>
          <w:b/>
          <w:sz w:val="24"/>
          <w:szCs w:val="24"/>
        </w:rPr>
        <w:t xml:space="preserve"> </w:t>
      </w:r>
      <w:r w:rsidRPr="00B90642">
        <w:rPr>
          <w:rFonts w:ascii="Garamond" w:hAnsi="Garamond"/>
          <w:sz w:val="24"/>
          <w:szCs w:val="24"/>
        </w:rPr>
        <w:t>com fundamento na</w:t>
      </w:r>
      <w:r w:rsidRPr="00B90642">
        <w:rPr>
          <w:rFonts w:ascii="Garamond" w:hAnsi="Garamond"/>
          <w:b/>
          <w:sz w:val="24"/>
          <w:szCs w:val="24"/>
        </w:rPr>
        <w:t xml:space="preserve"> </w:t>
      </w:r>
      <w:r w:rsidRPr="00B90642">
        <w:rPr>
          <w:rStyle w:val="Forte"/>
          <w:rFonts w:ascii="Garamond" w:hAnsi="Garamond"/>
          <w:b w:val="0"/>
          <w:szCs w:val="24"/>
        </w:rPr>
        <w:t>qualificação profissional</w:t>
      </w:r>
      <w:r w:rsidRPr="00B90642">
        <w:rPr>
          <w:rFonts w:ascii="Garamond" w:hAnsi="Garamond"/>
          <w:b/>
          <w:sz w:val="24"/>
          <w:szCs w:val="24"/>
        </w:rPr>
        <w:t xml:space="preserve"> </w:t>
      </w:r>
      <w:r w:rsidRPr="00B90642">
        <w:rPr>
          <w:rFonts w:ascii="Garamond" w:hAnsi="Garamond"/>
          <w:sz w:val="24"/>
          <w:szCs w:val="24"/>
        </w:rPr>
        <w:t xml:space="preserve">e no </w:t>
      </w:r>
      <w:r w:rsidRPr="00B90642">
        <w:rPr>
          <w:rStyle w:val="Forte"/>
          <w:rFonts w:ascii="Garamond" w:hAnsi="Garamond"/>
          <w:b w:val="0"/>
          <w:szCs w:val="24"/>
        </w:rPr>
        <w:t>desempenho</w:t>
      </w:r>
      <w:r w:rsidRPr="00B90642">
        <w:rPr>
          <w:rFonts w:ascii="Garamond" w:hAnsi="Garamond"/>
          <w:sz w:val="24"/>
          <w:szCs w:val="24"/>
        </w:rPr>
        <w:t>, observadas</w:t>
      </w:r>
      <w:r w:rsidRPr="00B90642">
        <w:rPr>
          <w:rFonts w:ascii="Garamond" w:hAnsi="Garamond"/>
          <w:b/>
          <w:sz w:val="24"/>
          <w:szCs w:val="24"/>
        </w:rPr>
        <w:t xml:space="preserve"> </w:t>
      </w:r>
      <w:r w:rsidRPr="00B90642">
        <w:rPr>
          <w:rFonts w:ascii="Garamond" w:hAnsi="Garamond"/>
          <w:sz w:val="24"/>
          <w:szCs w:val="24"/>
        </w:rPr>
        <w:t>as</w:t>
      </w:r>
      <w:r w:rsidRPr="00B90642">
        <w:rPr>
          <w:rFonts w:ascii="Garamond" w:hAnsi="Garamond"/>
          <w:b/>
          <w:sz w:val="24"/>
          <w:szCs w:val="24"/>
        </w:rPr>
        <w:t xml:space="preserve"> </w:t>
      </w:r>
      <w:r w:rsidRPr="00B90642">
        <w:rPr>
          <w:rStyle w:val="Forte"/>
          <w:rFonts w:ascii="Garamond" w:hAnsi="Garamond"/>
          <w:b w:val="0"/>
          <w:szCs w:val="24"/>
        </w:rPr>
        <w:t>diretrizes da Lei Orgânica Municipal</w:t>
      </w:r>
      <w:r w:rsidRPr="00B90642">
        <w:rPr>
          <w:rFonts w:ascii="Garamond" w:hAnsi="Garamond"/>
          <w:b/>
          <w:sz w:val="24"/>
          <w:szCs w:val="24"/>
        </w:rPr>
        <w:t xml:space="preserve"> </w:t>
      </w:r>
      <w:r w:rsidRPr="00B90642">
        <w:rPr>
          <w:rFonts w:ascii="Garamond" w:hAnsi="Garamond"/>
          <w:sz w:val="24"/>
          <w:szCs w:val="24"/>
        </w:rPr>
        <w:t>e o disposto no</w:t>
      </w:r>
      <w:r w:rsidRPr="00B90642">
        <w:rPr>
          <w:rFonts w:ascii="Garamond" w:hAnsi="Garamond"/>
          <w:b/>
          <w:sz w:val="24"/>
          <w:szCs w:val="24"/>
        </w:rPr>
        <w:t xml:space="preserve"> </w:t>
      </w:r>
      <w:r w:rsidRPr="00B90642">
        <w:rPr>
          <w:rStyle w:val="Forte"/>
          <w:rFonts w:ascii="Garamond" w:hAnsi="Garamond"/>
          <w:b w:val="0"/>
          <w:szCs w:val="24"/>
        </w:rPr>
        <w:t>art. 39 da Constituição Federal</w:t>
      </w:r>
      <w:r w:rsidRPr="00B90642">
        <w:rPr>
          <w:rFonts w:ascii="Garamond" w:hAnsi="Garamond"/>
          <w:sz w:val="24"/>
          <w:szCs w:val="24"/>
        </w:rPr>
        <w:t>, além dos princípios do</w:t>
      </w:r>
      <w:r w:rsidRPr="00B90642">
        <w:rPr>
          <w:rFonts w:ascii="Garamond" w:hAnsi="Garamond"/>
          <w:b/>
          <w:sz w:val="24"/>
          <w:szCs w:val="24"/>
        </w:rPr>
        <w:t xml:space="preserve"> </w:t>
      </w:r>
      <w:r w:rsidRPr="00B90642">
        <w:rPr>
          <w:rStyle w:val="Forte"/>
          <w:rFonts w:ascii="Garamond" w:hAnsi="Garamond"/>
          <w:b w:val="0"/>
          <w:szCs w:val="24"/>
        </w:rPr>
        <w:t>art. 37</w:t>
      </w:r>
      <w:r w:rsidRPr="00B90642">
        <w:rPr>
          <w:rFonts w:ascii="Garamond" w:hAnsi="Garamond"/>
          <w:b/>
          <w:sz w:val="24"/>
          <w:szCs w:val="24"/>
        </w:rPr>
        <w:t xml:space="preserve"> </w:t>
      </w:r>
      <w:r w:rsidRPr="00B90642">
        <w:rPr>
          <w:rFonts w:ascii="Garamond" w:hAnsi="Garamond"/>
          <w:sz w:val="24"/>
          <w:szCs w:val="24"/>
        </w:rPr>
        <w:t>(legalidade, impessoalidade, moralidade, publicidade e eficiência).</w:t>
      </w:r>
    </w:p>
    <w:p w14:paraId="06F5E956" w14:textId="77777777" w:rsidR="00FB0F59" w:rsidRPr="00B90642" w:rsidRDefault="00FB0F59" w:rsidP="00FB0F59">
      <w:pPr>
        <w:spacing w:line="360" w:lineRule="auto"/>
        <w:jc w:val="both"/>
        <w:rPr>
          <w:rFonts w:ascii="Garamond" w:hAnsi="Garamond"/>
          <w:sz w:val="24"/>
          <w:szCs w:val="24"/>
        </w:rPr>
      </w:pPr>
      <w:r w:rsidRPr="00B90642">
        <w:rPr>
          <w:rFonts w:ascii="Garamond" w:hAnsi="Garamond"/>
          <w:sz w:val="24"/>
          <w:szCs w:val="24"/>
        </w:rPr>
        <w:t xml:space="preserve">Entre as principais </w:t>
      </w:r>
      <w:r w:rsidRPr="00B90642">
        <w:rPr>
          <w:rFonts w:ascii="Garamond" w:hAnsi="Garamond"/>
          <w:bCs/>
          <w:sz w:val="24"/>
          <w:szCs w:val="24"/>
        </w:rPr>
        <w:t>adequações</w:t>
      </w:r>
      <w:r w:rsidRPr="00B90642">
        <w:rPr>
          <w:rFonts w:ascii="Garamond" w:hAnsi="Garamond"/>
          <w:sz w:val="24"/>
          <w:szCs w:val="24"/>
        </w:rPr>
        <w:t xml:space="preserve"> previstas, destacam-se:</w:t>
      </w:r>
    </w:p>
    <w:p w14:paraId="23054B01" w14:textId="77777777" w:rsidR="00FB0F59" w:rsidRPr="00B90642" w:rsidRDefault="00FB0F59" w:rsidP="00FB0F59">
      <w:pPr>
        <w:numPr>
          <w:ilvl w:val="0"/>
          <w:numId w:val="70"/>
        </w:numPr>
        <w:spacing w:line="360" w:lineRule="auto"/>
        <w:jc w:val="both"/>
        <w:rPr>
          <w:rFonts w:ascii="Garamond" w:hAnsi="Garamond"/>
          <w:sz w:val="24"/>
          <w:szCs w:val="24"/>
        </w:rPr>
      </w:pPr>
      <w:r w:rsidRPr="00B90642">
        <w:rPr>
          <w:rFonts w:ascii="Garamond" w:hAnsi="Garamond"/>
          <w:bCs/>
          <w:sz w:val="24"/>
          <w:szCs w:val="24"/>
        </w:rPr>
        <w:t>extinção</w:t>
      </w:r>
      <w:r w:rsidRPr="00B90642">
        <w:rPr>
          <w:rFonts w:ascii="Garamond" w:hAnsi="Garamond"/>
          <w:sz w:val="24"/>
          <w:szCs w:val="24"/>
        </w:rPr>
        <w:t xml:space="preserve"> de cargos obsoletos e vagos e </w:t>
      </w:r>
      <w:r w:rsidRPr="00B90642">
        <w:rPr>
          <w:rFonts w:ascii="Garamond" w:hAnsi="Garamond"/>
          <w:bCs/>
          <w:sz w:val="24"/>
          <w:szCs w:val="24"/>
        </w:rPr>
        <w:t>declaração de extinção, quando vagarem</w:t>
      </w:r>
      <w:r w:rsidRPr="00B90642">
        <w:rPr>
          <w:rFonts w:ascii="Garamond" w:hAnsi="Garamond"/>
          <w:sz w:val="24"/>
          <w:szCs w:val="24"/>
        </w:rPr>
        <w:t>, de cargos que se tornaram desnecessários diante das atribuições ou da escolaridade exigida;</w:t>
      </w:r>
    </w:p>
    <w:p w14:paraId="1D1B3923" w14:textId="77777777" w:rsidR="00FB0F59" w:rsidRPr="00B90642" w:rsidRDefault="00FB0F59" w:rsidP="00FB0F59">
      <w:pPr>
        <w:numPr>
          <w:ilvl w:val="0"/>
          <w:numId w:val="70"/>
        </w:numPr>
        <w:spacing w:line="360" w:lineRule="auto"/>
        <w:jc w:val="both"/>
        <w:rPr>
          <w:rFonts w:ascii="Garamond" w:hAnsi="Garamond"/>
          <w:sz w:val="24"/>
          <w:szCs w:val="24"/>
        </w:rPr>
      </w:pPr>
      <w:r w:rsidRPr="00B90642">
        <w:rPr>
          <w:rFonts w:ascii="Garamond" w:hAnsi="Garamond"/>
          <w:bCs/>
          <w:sz w:val="24"/>
          <w:szCs w:val="24"/>
        </w:rPr>
        <w:t>criação</w:t>
      </w:r>
      <w:r w:rsidRPr="00B90642">
        <w:rPr>
          <w:rFonts w:ascii="Garamond" w:hAnsi="Garamond"/>
          <w:sz w:val="24"/>
          <w:szCs w:val="24"/>
        </w:rPr>
        <w:t xml:space="preserve"> de cargos compatíveis com as demandas atuais de serviço;</w:t>
      </w:r>
    </w:p>
    <w:p w14:paraId="386BAA0A" w14:textId="77777777" w:rsidR="00FB0F59" w:rsidRPr="00B90642" w:rsidRDefault="00FB0F59" w:rsidP="00FB0F59">
      <w:pPr>
        <w:numPr>
          <w:ilvl w:val="0"/>
          <w:numId w:val="70"/>
        </w:numPr>
        <w:spacing w:line="360" w:lineRule="auto"/>
        <w:jc w:val="both"/>
        <w:rPr>
          <w:rFonts w:ascii="Garamond" w:hAnsi="Garamond"/>
          <w:sz w:val="24"/>
          <w:szCs w:val="24"/>
        </w:rPr>
      </w:pPr>
      <w:r w:rsidRPr="00B90642">
        <w:rPr>
          <w:rFonts w:ascii="Garamond" w:hAnsi="Garamond"/>
          <w:bCs/>
          <w:sz w:val="24"/>
          <w:szCs w:val="24"/>
        </w:rPr>
        <w:t>atualização e organização das atribuições</w:t>
      </w:r>
      <w:r w:rsidRPr="00B90642">
        <w:rPr>
          <w:rFonts w:ascii="Garamond" w:hAnsi="Garamond"/>
          <w:sz w:val="24"/>
          <w:szCs w:val="24"/>
        </w:rPr>
        <w:t xml:space="preserve"> dos cargos, com definição de grupos ocupacionais e trilhas de desenvolvimento;</w:t>
      </w:r>
    </w:p>
    <w:p w14:paraId="15670F90" w14:textId="77777777" w:rsidR="00FB0F59" w:rsidRPr="00B90642" w:rsidRDefault="00FB0F59" w:rsidP="00FB0F59">
      <w:pPr>
        <w:numPr>
          <w:ilvl w:val="0"/>
          <w:numId w:val="70"/>
        </w:numPr>
        <w:spacing w:line="360" w:lineRule="auto"/>
        <w:jc w:val="both"/>
        <w:rPr>
          <w:rFonts w:ascii="Garamond" w:hAnsi="Garamond"/>
          <w:sz w:val="24"/>
          <w:szCs w:val="24"/>
        </w:rPr>
      </w:pPr>
      <w:r w:rsidRPr="00B90642">
        <w:rPr>
          <w:rFonts w:ascii="Garamond" w:hAnsi="Garamond"/>
          <w:bCs/>
          <w:sz w:val="24"/>
          <w:szCs w:val="24"/>
        </w:rPr>
        <w:lastRenderedPageBreak/>
        <w:t>estruturação dos avanços na carreira</w:t>
      </w:r>
      <w:r w:rsidRPr="00B90642">
        <w:rPr>
          <w:rFonts w:ascii="Garamond" w:hAnsi="Garamond"/>
          <w:sz w:val="24"/>
          <w:szCs w:val="24"/>
        </w:rPr>
        <w:t xml:space="preserve"> (progressões horizontais e verticais), atrelados a critérios objetivos de capacitação e desempenho;</w:t>
      </w:r>
    </w:p>
    <w:p w14:paraId="2DCCB731" w14:textId="77777777" w:rsidR="00FB0F59" w:rsidRPr="00B90642" w:rsidRDefault="00FB0F59" w:rsidP="00FB0F59">
      <w:pPr>
        <w:numPr>
          <w:ilvl w:val="0"/>
          <w:numId w:val="70"/>
        </w:numPr>
        <w:spacing w:line="360" w:lineRule="auto"/>
        <w:jc w:val="both"/>
        <w:rPr>
          <w:rFonts w:ascii="Garamond" w:hAnsi="Garamond"/>
          <w:sz w:val="24"/>
          <w:szCs w:val="24"/>
        </w:rPr>
      </w:pPr>
      <w:r w:rsidRPr="00B90642">
        <w:rPr>
          <w:rFonts w:ascii="Garamond" w:hAnsi="Garamond"/>
          <w:bCs/>
          <w:sz w:val="24"/>
          <w:szCs w:val="24"/>
        </w:rPr>
        <w:t>adequações remuneratórias</w:t>
      </w:r>
      <w:r w:rsidRPr="00B90642">
        <w:rPr>
          <w:rFonts w:ascii="Garamond" w:hAnsi="Garamond"/>
          <w:sz w:val="24"/>
          <w:szCs w:val="24"/>
        </w:rPr>
        <w:t xml:space="preserve"> em conformidade com a legislação federal pertinente, </w:t>
      </w:r>
      <w:r w:rsidRPr="00B90642">
        <w:rPr>
          <w:rFonts w:ascii="Garamond" w:hAnsi="Garamond"/>
          <w:bCs/>
          <w:sz w:val="24"/>
          <w:szCs w:val="24"/>
        </w:rPr>
        <w:t>inclusive observância da legislação que trata dos pisos nacionais</w:t>
      </w:r>
      <w:r w:rsidRPr="00B90642">
        <w:rPr>
          <w:rFonts w:ascii="Garamond" w:hAnsi="Garamond"/>
          <w:sz w:val="24"/>
          <w:szCs w:val="24"/>
        </w:rPr>
        <w:t xml:space="preserve"> de categorias com regramento específico;</w:t>
      </w:r>
    </w:p>
    <w:p w14:paraId="219CAF44" w14:textId="77777777" w:rsidR="00FB0F59" w:rsidRPr="00B90642" w:rsidRDefault="00FB0F59" w:rsidP="00FB0F59">
      <w:pPr>
        <w:numPr>
          <w:ilvl w:val="0"/>
          <w:numId w:val="70"/>
        </w:numPr>
        <w:spacing w:line="360" w:lineRule="auto"/>
        <w:jc w:val="both"/>
        <w:rPr>
          <w:rFonts w:ascii="Garamond" w:hAnsi="Garamond"/>
          <w:sz w:val="24"/>
          <w:szCs w:val="24"/>
        </w:rPr>
      </w:pPr>
      <w:r w:rsidRPr="00B90642">
        <w:rPr>
          <w:rFonts w:ascii="Garamond" w:hAnsi="Garamond"/>
          <w:sz w:val="24"/>
          <w:szCs w:val="24"/>
        </w:rPr>
        <w:t xml:space="preserve">alinhamento de </w:t>
      </w:r>
      <w:r w:rsidRPr="00B90642">
        <w:rPr>
          <w:rFonts w:ascii="Garamond" w:hAnsi="Garamond"/>
          <w:bCs/>
          <w:sz w:val="24"/>
          <w:szCs w:val="24"/>
        </w:rPr>
        <w:t>denominações, cargas horárias, atribuições e vencimentos</w:t>
      </w:r>
      <w:r w:rsidRPr="00B90642">
        <w:rPr>
          <w:rFonts w:ascii="Garamond" w:hAnsi="Garamond"/>
          <w:sz w:val="24"/>
          <w:szCs w:val="24"/>
        </w:rPr>
        <w:t xml:space="preserve"> de cargos vinculados a </w:t>
      </w:r>
      <w:r w:rsidRPr="00B90642">
        <w:rPr>
          <w:rFonts w:ascii="Garamond" w:hAnsi="Garamond"/>
          <w:bCs/>
          <w:sz w:val="24"/>
          <w:szCs w:val="24"/>
        </w:rPr>
        <w:t>programas e projetos federais</w:t>
      </w:r>
      <w:r w:rsidRPr="00B90642">
        <w:rPr>
          <w:rFonts w:ascii="Garamond" w:hAnsi="Garamond"/>
          <w:sz w:val="24"/>
          <w:szCs w:val="24"/>
        </w:rPr>
        <w:t>, garantindo coerência normativa.</w:t>
      </w:r>
    </w:p>
    <w:p w14:paraId="12FC7CBA" w14:textId="77777777" w:rsidR="00FB0F59" w:rsidRPr="00B90642" w:rsidRDefault="00FB0F59" w:rsidP="00FB0F59">
      <w:pPr>
        <w:shd w:val="clear" w:color="auto" w:fill="FFFFFF"/>
        <w:spacing w:line="360" w:lineRule="auto"/>
        <w:ind w:firstLine="708"/>
        <w:jc w:val="both"/>
        <w:rPr>
          <w:rFonts w:ascii="Garamond" w:eastAsia="Times New Roman" w:hAnsi="Garamond" w:cs="Segoe UI"/>
          <w:color w:val="0F172A"/>
          <w:sz w:val="24"/>
          <w:szCs w:val="24"/>
          <w:lang w:eastAsia="pt-BR"/>
        </w:rPr>
      </w:pPr>
      <w:r w:rsidRPr="00B90642">
        <w:rPr>
          <w:rFonts w:ascii="Garamond" w:eastAsia="Times New Roman" w:hAnsi="Garamond" w:cs="Segoe UI"/>
          <w:color w:val="0F172A"/>
          <w:sz w:val="24"/>
          <w:szCs w:val="24"/>
          <w:lang w:eastAsia="pt-BR"/>
        </w:rPr>
        <w:t>Nesse contexto, e como medida central para a correção de uma distorção histórica, o projeto promove um </w:t>
      </w:r>
      <w:r w:rsidRPr="00B90642">
        <w:rPr>
          <w:rFonts w:ascii="Garamond" w:eastAsia="Times New Roman" w:hAnsi="Garamond" w:cs="Segoe UI"/>
          <w:bCs/>
          <w:color w:val="0F172A"/>
          <w:sz w:val="24"/>
          <w:szCs w:val="24"/>
          <w:lang w:eastAsia="pt-BR"/>
        </w:rPr>
        <w:t>ajuste significativo nos salários-base</w:t>
      </w:r>
      <w:r w:rsidRPr="00B90642">
        <w:rPr>
          <w:rFonts w:ascii="Garamond" w:eastAsia="Times New Roman" w:hAnsi="Garamond" w:cs="Segoe UI"/>
          <w:color w:val="0F172A"/>
          <w:sz w:val="24"/>
          <w:szCs w:val="24"/>
          <w:lang w:eastAsia="pt-BR"/>
        </w:rPr>
        <w:t> de todo o quadro funcional. É de amplo conhecimento que muitas categorias, hoje, percebem um vencimento inferior ao salário mínimo nacional. Esta proposta busca sanar essa grave questão, garantindo a </w:t>
      </w:r>
      <w:r w:rsidRPr="00B90642">
        <w:rPr>
          <w:rFonts w:ascii="Garamond" w:eastAsia="Times New Roman" w:hAnsi="Garamond" w:cs="Segoe UI"/>
          <w:bCs/>
          <w:color w:val="0F172A"/>
          <w:sz w:val="24"/>
          <w:szCs w:val="24"/>
          <w:lang w:eastAsia="pt-BR"/>
        </w:rPr>
        <w:t>valorização</w:t>
      </w:r>
      <w:r w:rsidRPr="00B90642">
        <w:rPr>
          <w:rFonts w:ascii="Garamond" w:eastAsia="Times New Roman" w:hAnsi="Garamond" w:cs="Segoe UI"/>
          <w:color w:val="0F172A"/>
          <w:sz w:val="24"/>
          <w:szCs w:val="24"/>
          <w:lang w:eastAsia="pt-BR"/>
        </w:rPr>
        <w:t> e a </w:t>
      </w:r>
      <w:r w:rsidRPr="00B90642">
        <w:rPr>
          <w:rFonts w:ascii="Garamond" w:eastAsia="Times New Roman" w:hAnsi="Garamond" w:cs="Segoe UI"/>
          <w:bCs/>
          <w:color w:val="0F172A"/>
          <w:sz w:val="24"/>
          <w:szCs w:val="24"/>
          <w:lang w:eastAsia="pt-BR"/>
        </w:rPr>
        <w:t>dignidade</w:t>
      </w:r>
      <w:r w:rsidRPr="00B90642">
        <w:rPr>
          <w:rFonts w:ascii="Garamond" w:eastAsia="Times New Roman" w:hAnsi="Garamond" w:cs="Segoe UI"/>
          <w:color w:val="0F172A"/>
          <w:sz w:val="24"/>
          <w:szCs w:val="24"/>
          <w:lang w:eastAsia="pt-BR"/>
        </w:rPr>
        <w:t> de nossos servidores com uma remuneração mais justa e compatível com suas responsabilidades.</w:t>
      </w:r>
    </w:p>
    <w:p w14:paraId="7B49A7CF" w14:textId="77777777" w:rsidR="00FB0F59" w:rsidRPr="00B90642" w:rsidRDefault="00FB0F59" w:rsidP="00FB0F59">
      <w:pPr>
        <w:spacing w:line="360" w:lineRule="auto"/>
        <w:ind w:firstLine="708"/>
        <w:jc w:val="both"/>
        <w:rPr>
          <w:rFonts w:ascii="Garamond" w:hAnsi="Garamond"/>
          <w:sz w:val="24"/>
          <w:szCs w:val="24"/>
        </w:rPr>
      </w:pPr>
      <w:r w:rsidRPr="00B90642">
        <w:rPr>
          <w:rFonts w:ascii="Garamond" w:hAnsi="Garamond"/>
          <w:sz w:val="24"/>
          <w:szCs w:val="24"/>
        </w:rPr>
        <w:t xml:space="preserve">O Projeto contempla diretrizes de </w:t>
      </w:r>
      <w:r w:rsidRPr="00B90642">
        <w:rPr>
          <w:rFonts w:ascii="Garamond" w:hAnsi="Garamond"/>
          <w:bCs/>
          <w:sz w:val="24"/>
          <w:szCs w:val="24"/>
        </w:rPr>
        <w:t>qualificação profissional contínua</w:t>
      </w:r>
      <w:r w:rsidRPr="00B90642">
        <w:rPr>
          <w:rFonts w:ascii="Garamond" w:hAnsi="Garamond"/>
          <w:sz w:val="24"/>
          <w:szCs w:val="24"/>
        </w:rPr>
        <w:t xml:space="preserve">, como instrumento para elevar a qualidade dos serviços prestados e </w:t>
      </w:r>
      <w:r w:rsidRPr="00B90642">
        <w:rPr>
          <w:rFonts w:ascii="Garamond" w:hAnsi="Garamond"/>
          <w:bCs/>
          <w:sz w:val="24"/>
          <w:szCs w:val="24"/>
        </w:rPr>
        <w:t>valorizar o servidor</w:t>
      </w:r>
      <w:r w:rsidRPr="00B90642">
        <w:rPr>
          <w:rFonts w:ascii="Garamond" w:hAnsi="Garamond"/>
          <w:sz w:val="24"/>
          <w:szCs w:val="24"/>
        </w:rPr>
        <w:t xml:space="preserve"> ao longo de sua trajetória funcional.</w:t>
      </w:r>
    </w:p>
    <w:p w14:paraId="53B7B1E6" w14:textId="77777777" w:rsidR="00FB0F59" w:rsidRPr="00B90642" w:rsidRDefault="00FB0F59" w:rsidP="00FB0F59">
      <w:pPr>
        <w:spacing w:line="360" w:lineRule="auto"/>
        <w:ind w:firstLine="708"/>
        <w:jc w:val="both"/>
        <w:rPr>
          <w:rFonts w:ascii="Garamond" w:hAnsi="Garamond"/>
          <w:sz w:val="24"/>
          <w:szCs w:val="24"/>
        </w:rPr>
      </w:pPr>
      <w:r w:rsidRPr="00B90642">
        <w:rPr>
          <w:rFonts w:ascii="Garamond" w:hAnsi="Garamond"/>
          <w:sz w:val="24"/>
          <w:szCs w:val="24"/>
        </w:rPr>
        <w:t xml:space="preserve">Ressalte-se que os estudos técnicos que embasaram a proposição </w:t>
      </w:r>
      <w:r w:rsidRPr="00B90642">
        <w:rPr>
          <w:rFonts w:ascii="Garamond" w:hAnsi="Garamond"/>
          <w:bCs/>
          <w:sz w:val="24"/>
          <w:szCs w:val="24"/>
        </w:rPr>
        <w:t>observaram a legislação vigente</w:t>
      </w:r>
      <w:r w:rsidRPr="00B90642">
        <w:rPr>
          <w:rFonts w:ascii="Garamond" w:hAnsi="Garamond"/>
          <w:sz w:val="24"/>
          <w:szCs w:val="24"/>
        </w:rPr>
        <w:t xml:space="preserve">, as </w:t>
      </w:r>
      <w:r w:rsidRPr="00B90642">
        <w:rPr>
          <w:rFonts w:ascii="Garamond" w:hAnsi="Garamond"/>
          <w:bCs/>
          <w:sz w:val="24"/>
          <w:szCs w:val="24"/>
        </w:rPr>
        <w:t>orientações e prejulgados do Tribunal de Contas do Estado do Paraná (TCE-PR)</w:t>
      </w:r>
      <w:r w:rsidRPr="00B90642">
        <w:rPr>
          <w:rFonts w:ascii="Garamond" w:hAnsi="Garamond"/>
          <w:sz w:val="24"/>
          <w:szCs w:val="24"/>
        </w:rPr>
        <w:t xml:space="preserve">, as </w:t>
      </w:r>
      <w:r w:rsidRPr="00B90642">
        <w:rPr>
          <w:rFonts w:ascii="Garamond" w:hAnsi="Garamond"/>
          <w:bCs/>
          <w:sz w:val="24"/>
          <w:szCs w:val="24"/>
        </w:rPr>
        <w:t>recomendações do Ministério Público Estadual</w:t>
      </w:r>
      <w:r w:rsidRPr="00B90642">
        <w:rPr>
          <w:rFonts w:ascii="Garamond" w:hAnsi="Garamond"/>
          <w:sz w:val="24"/>
          <w:szCs w:val="24"/>
        </w:rPr>
        <w:t xml:space="preserve"> e a </w:t>
      </w:r>
      <w:r w:rsidRPr="00B90642">
        <w:rPr>
          <w:rFonts w:ascii="Garamond" w:hAnsi="Garamond"/>
          <w:bCs/>
          <w:sz w:val="24"/>
          <w:szCs w:val="24"/>
        </w:rPr>
        <w:t>jurisprudência do Poder Judiciário</w:t>
      </w:r>
      <w:r w:rsidRPr="00B90642">
        <w:rPr>
          <w:rFonts w:ascii="Garamond" w:hAnsi="Garamond"/>
          <w:sz w:val="24"/>
          <w:szCs w:val="24"/>
        </w:rPr>
        <w:t xml:space="preserve">, conferindo </w:t>
      </w:r>
      <w:r w:rsidRPr="00B90642">
        <w:rPr>
          <w:rFonts w:ascii="Garamond" w:hAnsi="Garamond"/>
          <w:bCs/>
          <w:sz w:val="24"/>
          <w:szCs w:val="24"/>
        </w:rPr>
        <w:t>segurança jurídica</w:t>
      </w:r>
      <w:r w:rsidRPr="00B90642">
        <w:rPr>
          <w:rFonts w:ascii="Garamond" w:hAnsi="Garamond"/>
          <w:sz w:val="24"/>
          <w:szCs w:val="24"/>
        </w:rPr>
        <w:t xml:space="preserve"> e </w:t>
      </w:r>
      <w:r w:rsidRPr="00B90642">
        <w:rPr>
          <w:rFonts w:ascii="Garamond" w:hAnsi="Garamond"/>
          <w:bCs/>
          <w:sz w:val="24"/>
          <w:szCs w:val="24"/>
        </w:rPr>
        <w:t>isonomia</w:t>
      </w:r>
      <w:r w:rsidRPr="00B90642">
        <w:rPr>
          <w:rFonts w:ascii="Garamond" w:hAnsi="Garamond"/>
          <w:sz w:val="24"/>
          <w:szCs w:val="24"/>
        </w:rPr>
        <w:t xml:space="preserve"> à proposta. A execução das medidas decorrentes observará, ainda, as </w:t>
      </w:r>
      <w:r w:rsidRPr="00B90642">
        <w:rPr>
          <w:rFonts w:ascii="Garamond" w:hAnsi="Garamond"/>
          <w:bCs/>
          <w:sz w:val="24"/>
          <w:szCs w:val="24"/>
        </w:rPr>
        <w:t>condicionantes da Lei de Responsabilidade Fiscal</w:t>
      </w:r>
      <w:r w:rsidRPr="00B90642">
        <w:rPr>
          <w:rFonts w:ascii="Garamond" w:hAnsi="Garamond"/>
          <w:sz w:val="24"/>
          <w:szCs w:val="24"/>
        </w:rPr>
        <w:t xml:space="preserve">, com a devida compatibilização com o </w:t>
      </w:r>
      <w:r w:rsidRPr="00B90642">
        <w:rPr>
          <w:rFonts w:ascii="Garamond" w:hAnsi="Garamond"/>
          <w:bCs/>
          <w:sz w:val="24"/>
          <w:szCs w:val="24"/>
        </w:rPr>
        <w:t>PPA, LDO e LOA</w:t>
      </w:r>
      <w:r w:rsidRPr="00B90642">
        <w:rPr>
          <w:rFonts w:ascii="Garamond" w:hAnsi="Garamond"/>
          <w:sz w:val="24"/>
          <w:szCs w:val="24"/>
        </w:rPr>
        <w:t>.</w:t>
      </w:r>
    </w:p>
    <w:p w14:paraId="4930AE94" w14:textId="77777777" w:rsidR="00FB0F59" w:rsidRPr="00B90642" w:rsidRDefault="00FB0F59" w:rsidP="00FB0F59">
      <w:pPr>
        <w:spacing w:line="360" w:lineRule="auto"/>
        <w:ind w:firstLine="708"/>
        <w:jc w:val="both"/>
        <w:rPr>
          <w:rFonts w:ascii="Garamond" w:hAnsi="Garamond"/>
          <w:sz w:val="24"/>
          <w:szCs w:val="24"/>
        </w:rPr>
      </w:pPr>
      <w:r w:rsidRPr="00B90642">
        <w:rPr>
          <w:rFonts w:ascii="Garamond" w:hAnsi="Garamond"/>
          <w:sz w:val="24"/>
          <w:szCs w:val="24"/>
        </w:rPr>
        <w:t xml:space="preserve">A presente iniciativa </w:t>
      </w:r>
      <w:r w:rsidRPr="00B90642">
        <w:rPr>
          <w:rFonts w:ascii="Garamond" w:hAnsi="Garamond"/>
          <w:bCs/>
          <w:sz w:val="24"/>
          <w:szCs w:val="24"/>
        </w:rPr>
        <w:t>dá continuidade ao processo de valorização</w:t>
      </w:r>
      <w:r w:rsidRPr="00B90642">
        <w:rPr>
          <w:rFonts w:ascii="Garamond" w:hAnsi="Garamond"/>
          <w:sz w:val="24"/>
          <w:szCs w:val="24"/>
        </w:rPr>
        <w:t xml:space="preserve"> do servidor público municipal, criando condições para o </w:t>
      </w:r>
      <w:r w:rsidRPr="00B90642">
        <w:rPr>
          <w:rFonts w:ascii="Garamond" w:hAnsi="Garamond"/>
          <w:bCs/>
          <w:sz w:val="24"/>
          <w:szCs w:val="24"/>
        </w:rPr>
        <w:t>crescimento na carreira</w:t>
      </w:r>
      <w:r w:rsidRPr="00B90642">
        <w:rPr>
          <w:rFonts w:ascii="Garamond" w:hAnsi="Garamond"/>
          <w:sz w:val="24"/>
          <w:szCs w:val="24"/>
        </w:rPr>
        <w:t xml:space="preserve"> e contribuindo, reflexamente, para o </w:t>
      </w:r>
      <w:r w:rsidRPr="00B90642">
        <w:rPr>
          <w:rFonts w:ascii="Garamond" w:hAnsi="Garamond"/>
          <w:bCs/>
          <w:sz w:val="24"/>
          <w:szCs w:val="24"/>
        </w:rPr>
        <w:t>desenvolvimento econômico local</w:t>
      </w:r>
      <w:r w:rsidRPr="00B90642">
        <w:rPr>
          <w:rFonts w:ascii="Garamond" w:hAnsi="Garamond"/>
          <w:sz w:val="24"/>
          <w:szCs w:val="24"/>
        </w:rPr>
        <w:t xml:space="preserve"> e a </w:t>
      </w:r>
      <w:r w:rsidRPr="00B90642">
        <w:rPr>
          <w:rFonts w:ascii="Garamond" w:hAnsi="Garamond"/>
          <w:bCs/>
          <w:sz w:val="24"/>
          <w:szCs w:val="24"/>
        </w:rPr>
        <w:t>ampliação dos direitos sociais</w:t>
      </w:r>
      <w:r w:rsidRPr="00B90642">
        <w:rPr>
          <w:rFonts w:ascii="Garamond" w:hAnsi="Garamond"/>
          <w:sz w:val="24"/>
          <w:szCs w:val="24"/>
        </w:rPr>
        <w:t>.</w:t>
      </w:r>
    </w:p>
    <w:p w14:paraId="57F1725C" w14:textId="77777777" w:rsidR="00E442B7" w:rsidRDefault="00FB0F59" w:rsidP="00FB0F59">
      <w:pPr>
        <w:shd w:val="clear" w:color="auto" w:fill="FFFFFF"/>
        <w:spacing w:line="360" w:lineRule="auto"/>
        <w:ind w:firstLine="708"/>
        <w:jc w:val="both"/>
        <w:rPr>
          <w:rFonts w:ascii="Garamond" w:hAnsi="Garamond" w:cs="Segoe UI"/>
          <w:color w:val="0F172A"/>
          <w:sz w:val="24"/>
          <w:szCs w:val="24"/>
          <w:shd w:val="clear" w:color="auto" w:fill="FFFFFF"/>
        </w:rPr>
      </w:pPr>
      <w:r w:rsidRPr="00B90642">
        <w:rPr>
          <w:rFonts w:ascii="Garamond" w:hAnsi="Garamond" w:cs="Segoe UI"/>
          <w:color w:val="0F172A"/>
          <w:sz w:val="24"/>
          <w:szCs w:val="24"/>
          <w:shd w:val="clear" w:color="auto" w:fill="FFFFFF"/>
        </w:rPr>
        <w:t>Cumpre ressaltar, com a devida transparência, que a presente reestruturação foi concebida com rigorosa observância à Lei de Responsabilidade Fiscal. O impacto orçamentário-financeiro decorrente das adequações propostas é calculado e não comprometerá os índices de despesa com pessoal do Município.</w:t>
      </w:r>
    </w:p>
    <w:p w14:paraId="51E28A46" w14:textId="77777777" w:rsidR="00E442B7" w:rsidRPr="00E442B7" w:rsidRDefault="00E442B7" w:rsidP="00E442B7">
      <w:pPr>
        <w:shd w:val="clear" w:color="auto" w:fill="FFFFFF"/>
        <w:spacing w:line="360" w:lineRule="auto"/>
        <w:ind w:firstLine="708"/>
        <w:jc w:val="both"/>
        <w:rPr>
          <w:rFonts w:ascii="Garamond" w:hAnsi="Garamond" w:cs="Segoe UI"/>
          <w:color w:val="0F172A"/>
          <w:sz w:val="24"/>
          <w:szCs w:val="24"/>
          <w:shd w:val="clear" w:color="auto" w:fill="FFFFFF"/>
        </w:rPr>
      </w:pPr>
      <w:r w:rsidRPr="00E442B7">
        <w:rPr>
          <w:rFonts w:ascii="Garamond" w:hAnsi="Garamond" w:cs="Segoe UI"/>
          <w:color w:val="0F172A"/>
          <w:sz w:val="24"/>
          <w:szCs w:val="24"/>
          <w:shd w:val="clear" w:color="auto" w:fill="FFFFFF"/>
        </w:rPr>
        <w:t xml:space="preserve">Ainda, esta Municipalidade firmou o Termo de Ajuste de Conduta n.º 29/2025, oriundo do Inquérito Civil n.º 000101.2023.09.010/9, perante o Ministério Público do </w:t>
      </w:r>
      <w:r w:rsidRPr="00E442B7">
        <w:rPr>
          <w:rFonts w:ascii="Garamond" w:hAnsi="Garamond" w:cs="Segoe UI"/>
          <w:color w:val="0F172A"/>
          <w:sz w:val="24"/>
          <w:szCs w:val="24"/>
          <w:shd w:val="clear" w:color="auto" w:fill="FFFFFF"/>
        </w:rPr>
        <w:lastRenderedPageBreak/>
        <w:t>Trabalho, por intermédio da Procuradoria do Trabalho no Município de Guarapuava/PR. No referido ajuste restou pactuado que o Município deverá realizar concurso público, com a publicação do edital até 30/04/2026 e a nomeação e posse dos aprovados até 31/12/2026.</w:t>
      </w:r>
    </w:p>
    <w:p w14:paraId="7ADF8C72" w14:textId="1AF366C4" w:rsidR="00E442B7" w:rsidRPr="00E442B7" w:rsidRDefault="00E442B7" w:rsidP="00E442B7">
      <w:pPr>
        <w:shd w:val="clear" w:color="auto" w:fill="FFFFFF"/>
        <w:spacing w:line="360" w:lineRule="auto"/>
        <w:ind w:firstLine="708"/>
        <w:jc w:val="both"/>
        <w:rPr>
          <w:rFonts w:ascii="Garamond" w:hAnsi="Garamond" w:cs="Segoe UI"/>
          <w:color w:val="0F172A"/>
          <w:sz w:val="24"/>
          <w:szCs w:val="24"/>
          <w:shd w:val="clear" w:color="auto" w:fill="FFFFFF"/>
        </w:rPr>
      </w:pPr>
      <w:r w:rsidRPr="00E442B7">
        <w:rPr>
          <w:rFonts w:ascii="Garamond" w:hAnsi="Garamond" w:cs="Segoe UI"/>
          <w:color w:val="0F172A"/>
          <w:sz w:val="24"/>
          <w:szCs w:val="24"/>
          <w:shd w:val="clear" w:color="auto" w:fill="FFFFFF"/>
        </w:rPr>
        <w:t xml:space="preserve">Para viabilizar o cumprimento desses prazos, faz-se necessária a reestruturação integral do </w:t>
      </w:r>
      <w:r w:rsidR="00933FBC" w:rsidRPr="00933FBC">
        <w:rPr>
          <w:rFonts w:ascii="Garamond" w:hAnsi="Garamond" w:cs="Segoe UI"/>
          <w:color w:val="0F172A"/>
          <w:sz w:val="24"/>
          <w:szCs w:val="24"/>
          <w:shd w:val="clear" w:color="auto" w:fill="FFFFFF"/>
        </w:rPr>
        <w:t xml:space="preserve">Plano De Cargos, Carreira </w:t>
      </w:r>
      <w:r w:rsidR="00933FBC">
        <w:rPr>
          <w:rFonts w:ascii="Garamond" w:hAnsi="Garamond" w:cs="Segoe UI"/>
          <w:color w:val="0F172A"/>
          <w:sz w:val="24"/>
          <w:szCs w:val="24"/>
          <w:shd w:val="clear" w:color="auto" w:fill="FFFFFF"/>
        </w:rPr>
        <w:t xml:space="preserve">e </w:t>
      </w:r>
      <w:r w:rsidR="00933FBC" w:rsidRPr="00933FBC">
        <w:rPr>
          <w:rFonts w:ascii="Garamond" w:hAnsi="Garamond" w:cs="Segoe UI"/>
          <w:color w:val="0F172A"/>
          <w:sz w:val="24"/>
          <w:szCs w:val="24"/>
          <w:shd w:val="clear" w:color="auto" w:fill="FFFFFF"/>
        </w:rPr>
        <w:t>Remuneração Dos Servidores Públicos Do Município De Clevelândia/P</w:t>
      </w:r>
      <w:r w:rsidR="00933FBC">
        <w:rPr>
          <w:rFonts w:ascii="Garamond" w:hAnsi="Garamond" w:cs="Segoe UI"/>
          <w:color w:val="0F172A"/>
          <w:sz w:val="24"/>
          <w:szCs w:val="24"/>
          <w:shd w:val="clear" w:color="auto" w:fill="FFFFFF"/>
        </w:rPr>
        <w:t>R</w:t>
      </w:r>
      <w:r w:rsidR="00933FBC" w:rsidRPr="00E442B7">
        <w:rPr>
          <w:rFonts w:ascii="Garamond" w:hAnsi="Garamond" w:cs="Segoe UI"/>
          <w:color w:val="0F172A"/>
          <w:sz w:val="24"/>
          <w:szCs w:val="24"/>
          <w:shd w:val="clear" w:color="auto" w:fill="FFFFFF"/>
        </w:rPr>
        <w:t xml:space="preserve"> de </w:t>
      </w:r>
      <w:r w:rsidRPr="00E442B7">
        <w:rPr>
          <w:rFonts w:ascii="Garamond" w:hAnsi="Garamond" w:cs="Segoe UI"/>
          <w:color w:val="0F172A"/>
          <w:sz w:val="24"/>
          <w:szCs w:val="24"/>
          <w:shd w:val="clear" w:color="auto" w:fill="FFFFFF"/>
        </w:rPr>
        <w:t>modo a adequar a legislação municipal à realidade atual da Administração, corrigindo distorções, modernizando a estrutura funcional e definindo, com clareza, os cargos a serem contemplados no certame público.</w:t>
      </w:r>
    </w:p>
    <w:p w14:paraId="6BA63E6D" w14:textId="6D1BFCA1" w:rsidR="00FB0F59" w:rsidRPr="00B90642" w:rsidRDefault="00E442B7" w:rsidP="00E442B7">
      <w:pPr>
        <w:shd w:val="clear" w:color="auto" w:fill="FFFFFF"/>
        <w:spacing w:line="360" w:lineRule="auto"/>
        <w:ind w:firstLine="708"/>
        <w:jc w:val="both"/>
        <w:rPr>
          <w:rFonts w:ascii="Garamond" w:hAnsi="Garamond" w:cs="Segoe UI"/>
          <w:b/>
          <w:color w:val="0F172A"/>
          <w:sz w:val="24"/>
          <w:szCs w:val="24"/>
          <w:shd w:val="clear" w:color="auto" w:fill="FFFFFF"/>
        </w:rPr>
      </w:pPr>
      <w:r w:rsidRPr="00E442B7">
        <w:rPr>
          <w:rFonts w:ascii="Garamond" w:hAnsi="Garamond" w:cs="Segoe UI"/>
          <w:color w:val="0F172A"/>
          <w:sz w:val="24"/>
          <w:szCs w:val="24"/>
          <w:shd w:val="clear" w:color="auto" w:fill="FFFFFF"/>
        </w:rPr>
        <w:t xml:space="preserve">Diante disso, a tramitação em </w:t>
      </w:r>
      <w:r w:rsidRPr="00E442B7">
        <w:rPr>
          <w:rFonts w:ascii="Garamond" w:hAnsi="Garamond" w:cs="Segoe UI"/>
          <w:b/>
          <w:color w:val="0F172A"/>
          <w:sz w:val="24"/>
          <w:szCs w:val="24"/>
          <w:u w:val="single"/>
          <w:shd w:val="clear" w:color="auto" w:fill="FFFFFF"/>
        </w:rPr>
        <w:t>regime de urgência</w:t>
      </w:r>
      <w:r w:rsidRPr="00E442B7">
        <w:rPr>
          <w:rFonts w:ascii="Garamond" w:hAnsi="Garamond" w:cs="Segoe UI"/>
          <w:color w:val="0F172A"/>
          <w:sz w:val="24"/>
          <w:szCs w:val="24"/>
          <w:shd w:val="clear" w:color="auto" w:fill="FFFFFF"/>
        </w:rPr>
        <w:t xml:space="preserve"> justifica-se plenamente, uma vez que a aprovação célere do projeto é condição indispensável para a realização do concurso público nos prazos estabelecidos, garantindo o cumprimento das obrigações pactuadas junto ao Ministério Público do Trabalho e evitando potenciais sanções ao Município.</w:t>
      </w:r>
      <w:r w:rsidR="00FB0F59" w:rsidRPr="00B90642">
        <w:rPr>
          <w:rFonts w:ascii="Garamond" w:hAnsi="Garamond" w:cs="Segoe UI"/>
          <w:color w:val="0F172A"/>
          <w:sz w:val="24"/>
          <w:szCs w:val="24"/>
          <w:shd w:val="clear" w:color="auto" w:fill="FFFFFF"/>
        </w:rPr>
        <w:t xml:space="preserve"> </w:t>
      </w:r>
    </w:p>
    <w:p w14:paraId="5181E772" w14:textId="4F7D75AC" w:rsidR="00FB0F59" w:rsidRPr="00B90642" w:rsidRDefault="00FB0F59" w:rsidP="00E442B7">
      <w:pPr>
        <w:shd w:val="clear" w:color="auto" w:fill="FFFFFF"/>
        <w:spacing w:line="360" w:lineRule="auto"/>
        <w:ind w:firstLine="708"/>
        <w:jc w:val="both"/>
        <w:rPr>
          <w:rFonts w:ascii="Garamond" w:eastAsia="Times New Roman" w:hAnsi="Garamond" w:cs="Segoe UI"/>
          <w:color w:val="0F172A"/>
          <w:sz w:val="24"/>
          <w:szCs w:val="24"/>
          <w:lang w:eastAsia="pt-BR"/>
        </w:rPr>
      </w:pPr>
      <w:r w:rsidRPr="005C69A3">
        <w:rPr>
          <w:rFonts w:ascii="Garamond" w:eastAsia="Times New Roman" w:hAnsi="Garamond" w:cs="Segoe UI"/>
          <w:color w:val="0F172A"/>
          <w:sz w:val="24"/>
          <w:szCs w:val="24"/>
          <w:lang w:eastAsia="pt-BR"/>
        </w:rPr>
        <w:t>Diante da relevância e da urgência da matéria, que impacta diretamente a vida de centenas de famílias clevelandenses e a qualidade dos serviços prestados à população, solicito o valioso apoio de Vossa Excelência e dos demais Pares para a célere tramitação e apro</w:t>
      </w:r>
      <w:r w:rsidR="00E442B7">
        <w:rPr>
          <w:rFonts w:ascii="Garamond" w:eastAsia="Times New Roman" w:hAnsi="Garamond" w:cs="Segoe UI"/>
          <w:color w:val="0F172A"/>
          <w:sz w:val="24"/>
          <w:szCs w:val="24"/>
          <w:lang w:eastAsia="pt-BR"/>
        </w:rPr>
        <w:t>vação deste importante projeto.</w:t>
      </w:r>
    </w:p>
    <w:p w14:paraId="7F98D9BA" w14:textId="77777777" w:rsidR="00FB0F59" w:rsidRDefault="00FB0F59" w:rsidP="00FB0F59">
      <w:pPr>
        <w:shd w:val="clear" w:color="auto" w:fill="FFFFFF"/>
        <w:spacing w:line="360" w:lineRule="auto"/>
        <w:ind w:firstLine="708"/>
        <w:jc w:val="both"/>
        <w:rPr>
          <w:rFonts w:ascii="Garamond" w:eastAsia="Times New Roman" w:hAnsi="Garamond" w:cs="Segoe UI"/>
          <w:color w:val="0F172A"/>
          <w:sz w:val="24"/>
          <w:szCs w:val="24"/>
          <w:lang w:eastAsia="pt-BR"/>
        </w:rPr>
      </w:pPr>
      <w:r w:rsidRPr="00B90642">
        <w:rPr>
          <w:rFonts w:ascii="Garamond" w:eastAsia="Times New Roman" w:hAnsi="Garamond" w:cs="Segoe UI"/>
          <w:color w:val="0F172A"/>
          <w:sz w:val="24"/>
          <w:szCs w:val="24"/>
          <w:lang w:eastAsia="pt-BR"/>
        </w:rPr>
        <w:t>Renovo a Vossa Excelência e aos demais membros deste Parlamento meus protestos de elevada estima e distinta consideração.</w:t>
      </w:r>
    </w:p>
    <w:p w14:paraId="54E6CEE3" w14:textId="77777777" w:rsidR="000952B8" w:rsidRDefault="000952B8" w:rsidP="00FB0F59">
      <w:pPr>
        <w:shd w:val="clear" w:color="auto" w:fill="FFFFFF"/>
        <w:spacing w:line="360" w:lineRule="auto"/>
        <w:ind w:firstLine="708"/>
        <w:jc w:val="both"/>
        <w:rPr>
          <w:rFonts w:ascii="Garamond" w:eastAsia="Times New Roman" w:hAnsi="Garamond" w:cs="Segoe UI"/>
          <w:color w:val="0F172A"/>
          <w:sz w:val="24"/>
          <w:szCs w:val="24"/>
          <w:lang w:eastAsia="pt-BR"/>
        </w:rPr>
      </w:pPr>
    </w:p>
    <w:p w14:paraId="0BDCEF92" w14:textId="77777777" w:rsidR="000952B8" w:rsidRPr="006A3E37" w:rsidRDefault="000952B8" w:rsidP="000952B8">
      <w:pPr>
        <w:spacing w:line="360" w:lineRule="auto"/>
        <w:jc w:val="center"/>
        <w:rPr>
          <w:rFonts w:ascii="Garamond" w:hAnsi="Garamond" w:cstheme="minorHAnsi"/>
          <w:sz w:val="24"/>
          <w:szCs w:val="24"/>
        </w:rPr>
      </w:pPr>
      <w:r w:rsidRPr="006A3E37">
        <w:rPr>
          <w:rFonts w:ascii="Garamond" w:hAnsi="Garamond" w:cstheme="minorHAnsi"/>
          <w:sz w:val="24"/>
          <w:szCs w:val="24"/>
        </w:rPr>
        <w:t xml:space="preserve">Gabinete da Prefeita Municipal de Clevelândia/PR., em </w:t>
      </w:r>
      <w:r>
        <w:rPr>
          <w:rFonts w:ascii="Garamond" w:hAnsi="Garamond" w:cstheme="minorHAnsi"/>
          <w:sz w:val="24"/>
          <w:szCs w:val="24"/>
        </w:rPr>
        <w:t>11 de setembro</w:t>
      </w:r>
      <w:r w:rsidRPr="00370A9C">
        <w:rPr>
          <w:rFonts w:ascii="Garamond" w:hAnsi="Garamond" w:cstheme="minorHAnsi"/>
          <w:sz w:val="24"/>
          <w:szCs w:val="24"/>
        </w:rPr>
        <w:t xml:space="preserve"> de 2025</w:t>
      </w:r>
      <w:r w:rsidRPr="006A3E37">
        <w:rPr>
          <w:rFonts w:ascii="Garamond" w:hAnsi="Garamond" w:cstheme="minorHAnsi"/>
          <w:sz w:val="24"/>
          <w:szCs w:val="24"/>
        </w:rPr>
        <w:t>.</w:t>
      </w:r>
    </w:p>
    <w:p w14:paraId="0C6F2B3A" w14:textId="77777777" w:rsidR="00FB0F59" w:rsidRDefault="00FB0F59" w:rsidP="00FB0F59">
      <w:pPr>
        <w:shd w:val="clear" w:color="auto" w:fill="FFFFFF"/>
        <w:spacing w:line="360" w:lineRule="auto"/>
        <w:ind w:firstLine="708"/>
        <w:jc w:val="center"/>
        <w:rPr>
          <w:rFonts w:ascii="Garamond" w:eastAsia="Times New Roman" w:hAnsi="Garamond" w:cs="Segoe UI"/>
          <w:color w:val="0F172A"/>
          <w:sz w:val="24"/>
          <w:szCs w:val="24"/>
          <w:lang w:eastAsia="pt-BR"/>
        </w:rPr>
      </w:pPr>
    </w:p>
    <w:p w14:paraId="5337798F" w14:textId="77777777" w:rsidR="00E442B7" w:rsidRDefault="00E442B7" w:rsidP="00FB0F59">
      <w:pPr>
        <w:shd w:val="clear" w:color="auto" w:fill="FFFFFF"/>
        <w:spacing w:line="360" w:lineRule="auto"/>
        <w:ind w:firstLine="708"/>
        <w:jc w:val="center"/>
        <w:rPr>
          <w:rFonts w:ascii="Garamond" w:eastAsia="Times New Roman" w:hAnsi="Garamond" w:cs="Segoe UI"/>
          <w:color w:val="0F172A"/>
          <w:sz w:val="24"/>
          <w:szCs w:val="24"/>
          <w:lang w:eastAsia="pt-BR"/>
        </w:rPr>
      </w:pPr>
    </w:p>
    <w:p w14:paraId="28BC19D3" w14:textId="77777777" w:rsidR="00E442B7" w:rsidRPr="00B90642" w:rsidRDefault="00E442B7" w:rsidP="00FB0F59">
      <w:pPr>
        <w:shd w:val="clear" w:color="auto" w:fill="FFFFFF"/>
        <w:spacing w:line="360" w:lineRule="auto"/>
        <w:ind w:firstLine="708"/>
        <w:jc w:val="center"/>
        <w:rPr>
          <w:rFonts w:ascii="Garamond" w:eastAsia="Times New Roman" w:hAnsi="Garamond" w:cs="Segoe UI"/>
          <w:color w:val="0F172A"/>
          <w:sz w:val="24"/>
          <w:szCs w:val="24"/>
          <w:lang w:eastAsia="pt-BR"/>
        </w:rPr>
      </w:pPr>
    </w:p>
    <w:p w14:paraId="1FD9FAC8" w14:textId="77777777" w:rsidR="00FB0F59" w:rsidRPr="00E442B7" w:rsidRDefault="00FB0F59" w:rsidP="00FB0F59">
      <w:pPr>
        <w:spacing w:line="360" w:lineRule="auto"/>
        <w:jc w:val="center"/>
        <w:rPr>
          <w:rFonts w:ascii="Garamond" w:eastAsia="Batang" w:hAnsi="Garamond" w:cs="Arial"/>
          <w:b/>
          <w:sz w:val="24"/>
          <w:szCs w:val="24"/>
        </w:rPr>
      </w:pPr>
      <w:r w:rsidRPr="00E442B7">
        <w:rPr>
          <w:rFonts w:ascii="Garamond" w:eastAsia="Batang" w:hAnsi="Garamond" w:cs="Arial"/>
          <w:b/>
          <w:sz w:val="24"/>
          <w:szCs w:val="24"/>
        </w:rPr>
        <w:t xml:space="preserve">Rafaela </w:t>
      </w:r>
      <w:r w:rsidRPr="00E442B7">
        <w:rPr>
          <w:rFonts w:ascii="Garamond" w:hAnsi="Garamond" w:cs="CIDFont+F5"/>
          <w:b/>
          <w:sz w:val="24"/>
          <w:szCs w:val="24"/>
        </w:rPr>
        <w:t>Mar</w:t>
      </w:r>
      <w:r w:rsidRPr="00E442B7">
        <w:rPr>
          <w:rFonts w:ascii="Garamond" w:eastAsia="Garamond" w:hAnsi="Garamond" w:cs="Garamond"/>
          <w:b/>
          <w:sz w:val="24"/>
          <w:szCs w:val="24"/>
        </w:rPr>
        <w:t>ti</w:t>
      </w:r>
      <w:r w:rsidRPr="00E442B7">
        <w:rPr>
          <w:rFonts w:ascii="Garamond" w:hAnsi="Garamond" w:cs="CIDFont+F5"/>
          <w:b/>
          <w:sz w:val="24"/>
          <w:szCs w:val="24"/>
        </w:rPr>
        <w:t xml:space="preserve">ns </w:t>
      </w:r>
      <w:proofErr w:type="spellStart"/>
      <w:r w:rsidRPr="00E442B7">
        <w:rPr>
          <w:rFonts w:ascii="Garamond" w:hAnsi="Garamond" w:cs="CIDFont+F5"/>
          <w:b/>
          <w:sz w:val="24"/>
          <w:szCs w:val="24"/>
        </w:rPr>
        <w:t>Losi</w:t>
      </w:r>
      <w:proofErr w:type="spellEnd"/>
    </w:p>
    <w:p w14:paraId="087692AB" w14:textId="77777777" w:rsidR="00FB0F59" w:rsidRPr="00B90642" w:rsidRDefault="00FB0F59" w:rsidP="00FB0F59">
      <w:pPr>
        <w:spacing w:line="360" w:lineRule="auto"/>
        <w:jc w:val="center"/>
        <w:rPr>
          <w:rFonts w:ascii="Garamond" w:hAnsi="Garamond"/>
          <w:sz w:val="24"/>
          <w:szCs w:val="24"/>
        </w:rPr>
      </w:pPr>
      <w:r w:rsidRPr="00B90642">
        <w:rPr>
          <w:rFonts w:ascii="Garamond" w:eastAsia="Batang" w:hAnsi="Garamond" w:cs="Arial"/>
          <w:sz w:val="24"/>
          <w:szCs w:val="24"/>
        </w:rPr>
        <w:t>Prefeita</w:t>
      </w:r>
      <w:r w:rsidRPr="00B90642">
        <w:rPr>
          <w:rFonts w:ascii="Garamond" w:eastAsia="Batang" w:hAnsi="Garamond" w:cs="Arial"/>
          <w:color w:val="FF0000"/>
          <w:sz w:val="24"/>
          <w:szCs w:val="24"/>
        </w:rPr>
        <w:t xml:space="preserve"> </w:t>
      </w:r>
      <w:r w:rsidRPr="00B90642">
        <w:rPr>
          <w:rFonts w:ascii="Garamond" w:eastAsia="Batang" w:hAnsi="Garamond" w:cs="Arial"/>
          <w:spacing w:val="-1"/>
          <w:sz w:val="24"/>
          <w:szCs w:val="24"/>
        </w:rPr>
        <w:t>Municipal</w:t>
      </w:r>
    </w:p>
    <w:p w14:paraId="0536176B" w14:textId="77777777" w:rsidR="00FB0F59" w:rsidRPr="006A3E37" w:rsidRDefault="00FB0F59" w:rsidP="006A3E37">
      <w:pPr>
        <w:spacing w:line="360" w:lineRule="auto"/>
        <w:jc w:val="center"/>
        <w:rPr>
          <w:rFonts w:ascii="Garamond" w:hAnsi="Garamond" w:cstheme="minorHAnsi"/>
          <w:sz w:val="24"/>
          <w:szCs w:val="24"/>
        </w:rPr>
      </w:pPr>
    </w:p>
    <w:p w14:paraId="52A74C4C" w14:textId="77777777" w:rsidR="00CA0CDE" w:rsidRPr="006A3E37" w:rsidRDefault="00CA0CDE" w:rsidP="006A3E37">
      <w:pPr>
        <w:spacing w:line="360" w:lineRule="auto"/>
        <w:rPr>
          <w:rFonts w:ascii="Garamond" w:hAnsi="Garamond"/>
          <w:sz w:val="24"/>
          <w:szCs w:val="24"/>
        </w:rPr>
      </w:pPr>
    </w:p>
    <w:sectPr w:rsidR="00CA0CDE" w:rsidRPr="006A3E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73BEC" w14:textId="77777777" w:rsidR="006F1AD5" w:rsidRDefault="006F1AD5" w:rsidP="001E3A4F">
      <w:r>
        <w:separator/>
      </w:r>
    </w:p>
  </w:endnote>
  <w:endnote w:type="continuationSeparator" w:id="0">
    <w:p w14:paraId="06F54A50" w14:textId="77777777" w:rsidR="006F1AD5" w:rsidRDefault="006F1AD5" w:rsidP="001E3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IDFont+F5">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IDFont+F4">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8599521"/>
      <w:docPartObj>
        <w:docPartGallery w:val="Page Numbers (Bottom of Page)"/>
        <w:docPartUnique/>
      </w:docPartObj>
    </w:sdtPr>
    <w:sdtContent>
      <w:p w14:paraId="09A93C5B" w14:textId="046AF31E" w:rsidR="00FB0F59" w:rsidRDefault="00FB0F59">
        <w:pPr>
          <w:pStyle w:val="Rodap"/>
          <w:jc w:val="right"/>
        </w:pPr>
        <w:r>
          <w:fldChar w:fldCharType="begin"/>
        </w:r>
        <w:r>
          <w:instrText>PAGE   \* MERGEFORMAT</w:instrText>
        </w:r>
        <w:r>
          <w:fldChar w:fldCharType="separate"/>
        </w:r>
        <w:r w:rsidR="00597D87">
          <w:rPr>
            <w:noProof/>
          </w:rPr>
          <w:t>41</w:t>
        </w:r>
        <w:r>
          <w:fldChar w:fldCharType="end"/>
        </w:r>
      </w:p>
    </w:sdtContent>
  </w:sdt>
  <w:p w14:paraId="0B4BA4E3" w14:textId="77777777" w:rsidR="00FB0F59" w:rsidRDefault="00FB0F5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C71C9" w14:textId="77777777" w:rsidR="006F1AD5" w:rsidRDefault="006F1AD5" w:rsidP="001E3A4F">
      <w:r>
        <w:separator/>
      </w:r>
    </w:p>
  </w:footnote>
  <w:footnote w:type="continuationSeparator" w:id="0">
    <w:p w14:paraId="7DF5C0D8" w14:textId="77777777" w:rsidR="006F1AD5" w:rsidRDefault="006F1AD5" w:rsidP="001E3A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2BB44" w14:textId="77777777" w:rsidR="00FB0F59" w:rsidRDefault="00FB0F59" w:rsidP="001E3A4F">
    <w:pPr>
      <w:pStyle w:val="Cabealho"/>
    </w:pPr>
    <w:r w:rsidRPr="00472C41">
      <w:rPr>
        <w:noProof/>
        <w:lang w:eastAsia="pt-BR"/>
      </w:rPr>
      <w:drawing>
        <wp:inline distT="0" distB="0" distL="0" distR="0" wp14:anchorId="3A703BB8" wp14:editId="7EAFE5A5">
          <wp:extent cx="5760085" cy="112164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1121642"/>
                  </a:xfrm>
                  <a:prstGeom prst="rect">
                    <a:avLst/>
                  </a:prstGeom>
                  <a:noFill/>
                  <a:ln>
                    <a:noFill/>
                  </a:ln>
                </pic:spPr>
              </pic:pic>
            </a:graphicData>
          </a:graphic>
        </wp:inline>
      </w:drawing>
    </w:r>
  </w:p>
  <w:p w14:paraId="69070262" w14:textId="77777777" w:rsidR="00FB0F59" w:rsidRDefault="00FB0F59">
    <w:pPr>
      <w:pStyle w:val="Cabealho"/>
    </w:pPr>
  </w:p>
  <w:p w14:paraId="4CF34BE8" w14:textId="77777777" w:rsidR="00FB0F59" w:rsidRDefault="00FB0F5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7262"/>
    <w:multiLevelType w:val="hybridMultilevel"/>
    <w:tmpl w:val="77A0DB34"/>
    <w:lvl w:ilvl="0" w:tplc="0C768D72">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E67A44"/>
    <w:multiLevelType w:val="hybridMultilevel"/>
    <w:tmpl w:val="A524C4C6"/>
    <w:lvl w:ilvl="0" w:tplc="C8469808">
      <w:start w:val="1"/>
      <w:numFmt w:val="ordinal"/>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E33BB"/>
    <w:multiLevelType w:val="hybridMultilevel"/>
    <w:tmpl w:val="34228BF4"/>
    <w:lvl w:ilvl="0" w:tplc="B06495B2">
      <w:start w:val="1"/>
      <w:numFmt w:val="upperRoman"/>
      <w:lvlText w:val="%1 -"/>
      <w:lvlJc w:val="left"/>
      <w:pPr>
        <w:ind w:left="720" w:hanging="360"/>
      </w:pPr>
      <w:rPr>
        <w:rFonts w:hint="default"/>
        <w:b/>
      </w:rPr>
    </w:lvl>
    <w:lvl w:ilvl="1" w:tplc="90F21080">
      <w:start w:val="1"/>
      <w:numFmt w:val="upperRoman"/>
      <w:lvlText w:val="%2 -"/>
      <w:lvlJc w:val="left"/>
      <w:pPr>
        <w:ind w:left="1440" w:hanging="360"/>
      </w:pPr>
      <w:rPr>
        <w:rFonts w:hint="default"/>
        <w:b w:val="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5F75E2"/>
    <w:multiLevelType w:val="hybridMultilevel"/>
    <w:tmpl w:val="6E5C364C"/>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8243BF"/>
    <w:multiLevelType w:val="hybridMultilevel"/>
    <w:tmpl w:val="62E8CA8E"/>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0871BE"/>
    <w:multiLevelType w:val="hybridMultilevel"/>
    <w:tmpl w:val="01FEBCB0"/>
    <w:lvl w:ilvl="0" w:tplc="41163BDA">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B6C6A51"/>
    <w:multiLevelType w:val="hybridMultilevel"/>
    <w:tmpl w:val="6D62D10A"/>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B806ACB"/>
    <w:multiLevelType w:val="hybridMultilevel"/>
    <w:tmpl w:val="267A5AE8"/>
    <w:lvl w:ilvl="0" w:tplc="DE88AFC2">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D3021A0"/>
    <w:multiLevelType w:val="hybridMultilevel"/>
    <w:tmpl w:val="51A6BE20"/>
    <w:lvl w:ilvl="0" w:tplc="48C4FC20">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6D5033"/>
    <w:multiLevelType w:val="hybridMultilevel"/>
    <w:tmpl w:val="DCA2AC9E"/>
    <w:lvl w:ilvl="0" w:tplc="B06495B2">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2E62CD8"/>
    <w:multiLevelType w:val="hybridMultilevel"/>
    <w:tmpl w:val="D708D148"/>
    <w:lvl w:ilvl="0" w:tplc="54EE87F2">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CE3954"/>
    <w:multiLevelType w:val="hybridMultilevel"/>
    <w:tmpl w:val="CAAA52AC"/>
    <w:lvl w:ilvl="0" w:tplc="C8469808">
      <w:start w:val="1"/>
      <w:numFmt w:val="ordinal"/>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C755D14"/>
    <w:multiLevelType w:val="hybridMultilevel"/>
    <w:tmpl w:val="FF4E1E6E"/>
    <w:lvl w:ilvl="0" w:tplc="B06495B2">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717325"/>
    <w:multiLevelType w:val="hybridMultilevel"/>
    <w:tmpl w:val="2286E102"/>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EC5AD3"/>
    <w:multiLevelType w:val="hybridMultilevel"/>
    <w:tmpl w:val="B90C86E0"/>
    <w:lvl w:ilvl="0" w:tplc="B5564858">
      <w:start w:val="1"/>
      <w:numFmt w:val="ordinal"/>
      <w:lvlText w:val="§ %1"/>
      <w:lvlJc w:val="left"/>
      <w:pPr>
        <w:ind w:left="720" w:hanging="360"/>
      </w:pPr>
      <w:rPr>
        <w:rFonts w:cs="Times New Roman"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FFF1F1C"/>
    <w:multiLevelType w:val="hybridMultilevel"/>
    <w:tmpl w:val="5FBE7D90"/>
    <w:lvl w:ilvl="0" w:tplc="30A0FAE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06C1A02"/>
    <w:multiLevelType w:val="hybridMultilevel"/>
    <w:tmpl w:val="C5946708"/>
    <w:lvl w:ilvl="0" w:tplc="85463A8A">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14A50D7"/>
    <w:multiLevelType w:val="hybridMultilevel"/>
    <w:tmpl w:val="7E7A8AE6"/>
    <w:lvl w:ilvl="0" w:tplc="1C3A516E">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4352B60"/>
    <w:multiLevelType w:val="hybridMultilevel"/>
    <w:tmpl w:val="641E2F5E"/>
    <w:lvl w:ilvl="0" w:tplc="B06495B2">
      <w:start w:val="1"/>
      <w:numFmt w:val="upperRoman"/>
      <w:lvlText w:val="%1 -"/>
      <w:lvlJc w:val="left"/>
      <w:pPr>
        <w:ind w:left="644" w:hanging="360"/>
      </w:pPr>
      <w:rPr>
        <w:rFonts w:hint="default"/>
        <w:b w:val="0"/>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15:restartNumberingAfterBreak="0">
    <w:nsid w:val="27DE2C0A"/>
    <w:multiLevelType w:val="hybridMultilevel"/>
    <w:tmpl w:val="4C6C5490"/>
    <w:lvl w:ilvl="0" w:tplc="9AF88130">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82E2241"/>
    <w:multiLevelType w:val="hybridMultilevel"/>
    <w:tmpl w:val="7BAE3B76"/>
    <w:lvl w:ilvl="0" w:tplc="887A59A2">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9F83A6C"/>
    <w:multiLevelType w:val="hybridMultilevel"/>
    <w:tmpl w:val="51C460F8"/>
    <w:lvl w:ilvl="0" w:tplc="8E248580">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DE1465B"/>
    <w:multiLevelType w:val="hybridMultilevel"/>
    <w:tmpl w:val="33744FC4"/>
    <w:lvl w:ilvl="0" w:tplc="A4A28DEA">
      <w:start w:val="1"/>
      <w:numFmt w:val="ordinal"/>
      <w:lvlText w:val="§%1"/>
      <w:lvlJc w:val="left"/>
      <w:pPr>
        <w:ind w:left="720" w:hanging="360"/>
      </w:pPr>
      <w:rPr>
        <w:rFonts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E6632BD"/>
    <w:multiLevelType w:val="hybridMultilevel"/>
    <w:tmpl w:val="5BB823E2"/>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EAD6742"/>
    <w:multiLevelType w:val="hybridMultilevel"/>
    <w:tmpl w:val="DEECA8FA"/>
    <w:lvl w:ilvl="0" w:tplc="B06495B2">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2082942"/>
    <w:multiLevelType w:val="hybridMultilevel"/>
    <w:tmpl w:val="0C56952C"/>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4E9065C"/>
    <w:multiLevelType w:val="hybridMultilevel"/>
    <w:tmpl w:val="9E20A508"/>
    <w:lvl w:ilvl="0" w:tplc="A264871E">
      <w:start w:val="1"/>
      <w:numFmt w:val="upperRoman"/>
      <w:lvlText w:val="%1 -"/>
      <w:lvlJc w:val="left"/>
      <w:pPr>
        <w:ind w:left="722" w:hanging="360"/>
      </w:pPr>
      <w:rPr>
        <w:rFonts w:hint="default"/>
        <w:b w:val="0"/>
      </w:rPr>
    </w:lvl>
    <w:lvl w:ilvl="1" w:tplc="04160019" w:tentative="1">
      <w:start w:val="1"/>
      <w:numFmt w:val="lowerLetter"/>
      <w:lvlText w:val="%2."/>
      <w:lvlJc w:val="left"/>
      <w:pPr>
        <w:ind w:left="1442" w:hanging="360"/>
      </w:pPr>
    </w:lvl>
    <w:lvl w:ilvl="2" w:tplc="0416001B" w:tentative="1">
      <w:start w:val="1"/>
      <w:numFmt w:val="lowerRoman"/>
      <w:lvlText w:val="%3."/>
      <w:lvlJc w:val="right"/>
      <w:pPr>
        <w:ind w:left="2162" w:hanging="180"/>
      </w:pPr>
    </w:lvl>
    <w:lvl w:ilvl="3" w:tplc="0416000F" w:tentative="1">
      <w:start w:val="1"/>
      <w:numFmt w:val="decimal"/>
      <w:lvlText w:val="%4."/>
      <w:lvlJc w:val="left"/>
      <w:pPr>
        <w:ind w:left="2882" w:hanging="360"/>
      </w:pPr>
    </w:lvl>
    <w:lvl w:ilvl="4" w:tplc="04160019" w:tentative="1">
      <w:start w:val="1"/>
      <w:numFmt w:val="lowerLetter"/>
      <w:lvlText w:val="%5."/>
      <w:lvlJc w:val="left"/>
      <w:pPr>
        <w:ind w:left="3602" w:hanging="360"/>
      </w:pPr>
    </w:lvl>
    <w:lvl w:ilvl="5" w:tplc="0416001B" w:tentative="1">
      <w:start w:val="1"/>
      <w:numFmt w:val="lowerRoman"/>
      <w:lvlText w:val="%6."/>
      <w:lvlJc w:val="right"/>
      <w:pPr>
        <w:ind w:left="4322" w:hanging="180"/>
      </w:pPr>
    </w:lvl>
    <w:lvl w:ilvl="6" w:tplc="0416000F" w:tentative="1">
      <w:start w:val="1"/>
      <w:numFmt w:val="decimal"/>
      <w:lvlText w:val="%7."/>
      <w:lvlJc w:val="left"/>
      <w:pPr>
        <w:ind w:left="5042" w:hanging="360"/>
      </w:pPr>
    </w:lvl>
    <w:lvl w:ilvl="7" w:tplc="04160019" w:tentative="1">
      <w:start w:val="1"/>
      <w:numFmt w:val="lowerLetter"/>
      <w:lvlText w:val="%8."/>
      <w:lvlJc w:val="left"/>
      <w:pPr>
        <w:ind w:left="5762" w:hanging="360"/>
      </w:pPr>
    </w:lvl>
    <w:lvl w:ilvl="8" w:tplc="0416001B" w:tentative="1">
      <w:start w:val="1"/>
      <w:numFmt w:val="lowerRoman"/>
      <w:lvlText w:val="%9."/>
      <w:lvlJc w:val="right"/>
      <w:pPr>
        <w:ind w:left="6482" w:hanging="180"/>
      </w:pPr>
    </w:lvl>
  </w:abstractNum>
  <w:abstractNum w:abstractNumId="27" w15:restartNumberingAfterBreak="0">
    <w:nsid w:val="38FC4E1A"/>
    <w:multiLevelType w:val="hybridMultilevel"/>
    <w:tmpl w:val="A88A39EA"/>
    <w:lvl w:ilvl="0" w:tplc="2EEEEEA2">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98C6F28"/>
    <w:multiLevelType w:val="hybridMultilevel"/>
    <w:tmpl w:val="6762ADB8"/>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A807243"/>
    <w:multiLevelType w:val="hybridMultilevel"/>
    <w:tmpl w:val="70B0A2F2"/>
    <w:lvl w:ilvl="0" w:tplc="A2D0B2DE">
      <w:start w:val="1"/>
      <w:numFmt w:val="upperRoman"/>
      <w:lvlText w:val="%1 -"/>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E7F4B40"/>
    <w:multiLevelType w:val="hybridMultilevel"/>
    <w:tmpl w:val="1E7A9976"/>
    <w:lvl w:ilvl="0" w:tplc="C7988854">
      <w:start w:val="1"/>
      <w:numFmt w:val="ordinal"/>
      <w:lvlText w:val="§ %1"/>
      <w:lvlJc w:val="left"/>
      <w:pPr>
        <w:ind w:left="720" w:hanging="360"/>
      </w:pPr>
      <w:rPr>
        <w:rFonts w:cs="Times New Roman"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EE80472"/>
    <w:multiLevelType w:val="hybridMultilevel"/>
    <w:tmpl w:val="6B6A3D60"/>
    <w:lvl w:ilvl="0" w:tplc="B06495B2">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FEE43D5"/>
    <w:multiLevelType w:val="hybridMultilevel"/>
    <w:tmpl w:val="31C47A2E"/>
    <w:lvl w:ilvl="0" w:tplc="C8469808">
      <w:start w:val="1"/>
      <w:numFmt w:val="ordinal"/>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04729FB"/>
    <w:multiLevelType w:val="hybridMultilevel"/>
    <w:tmpl w:val="541413E2"/>
    <w:lvl w:ilvl="0" w:tplc="B7085DEE">
      <w:start w:val="1"/>
      <w:numFmt w:val="upperRoman"/>
      <w:lvlText w:val="%1 -"/>
      <w:lvlJc w:val="left"/>
      <w:pPr>
        <w:ind w:left="720" w:hanging="360"/>
      </w:pPr>
      <w:rPr>
        <w:rFonts w:hint="default"/>
        <w:b w:val="0"/>
        <w:color w:val="auto"/>
      </w:rPr>
    </w:lvl>
    <w:lvl w:ilvl="1" w:tplc="DD1C3D28">
      <w:start w:val="1"/>
      <w:numFmt w:val="lowerLetter"/>
      <w:lvlText w:val="%2)"/>
      <w:lvlJc w:val="left"/>
      <w:pPr>
        <w:ind w:left="1440" w:hanging="360"/>
      </w:pPr>
      <w:rPr>
        <w:rFonts w:hint="default"/>
      </w:rPr>
    </w:lvl>
    <w:lvl w:ilvl="2" w:tplc="23106C92">
      <w:start w:val="1"/>
      <w:numFmt w:val="upperRoman"/>
      <w:lvlText w:val="%3 -"/>
      <w:lvlJc w:val="left"/>
      <w:pPr>
        <w:ind w:left="2700" w:hanging="720"/>
      </w:pPr>
      <w:rPr>
        <w:rFonts w:hint="default"/>
        <w:b w:val="0"/>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05E0816"/>
    <w:multiLevelType w:val="hybridMultilevel"/>
    <w:tmpl w:val="BE3ECC44"/>
    <w:lvl w:ilvl="0" w:tplc="B06495B2">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2685794"/>
    <w:multiLevelType w:val="multilevel"/>
    <w:tmpl w:val="A4A270FA"/>
    <w:lvl w:ilvl="0">
      <w:start w:val="1"/>
      <w:numFmt w:val="upperRoman"/>
      <w:lvlText w:val="%1 -"/>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880E81"/>
    <w:multiLevelType w:val="hybridMultilevel"/>
    <w:tmpl w:val="BB0E9A14"/>
    <w:lvl w:ilvl="0" w:tplc="6CFC8380">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57C5660"/>
    <w:multiLevelType w:val="hybridMultilevel"/>
    <w:tmpl w:val="AA76E84E"/>
    <w:lvl w:ilvl="0" w:tplc="A0CE680C">
      <w:start w:val="1"/>
      <w:numFmt w:val="ordinal"/>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8787223"/>
    <w:multiLevelType w:val="hybridMultilevel"/>
    <w:tmpl w:val="5B9E1CE6"/>
    <w:lvl w:ilvl="0" w:tplc="2D5C9BE6">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9F90A05"/>
    <w:multiLevelType w:val="hybridMultilevel"/>
    <w:tmpl w:val="2ACC4542"/>
    <w:lvl w:ilvl="0" w:tplc="41666234">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AB000A6"/>
    <w:multiLevelType w:val="multilevel"/>
    <w:tmpl w:val="BAB64B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6C2F66"/>
    <w:multiLevelType w:val="hybridMultilevel"/>
    <w:tmpl w:val="E99C9F26"/>
    <w:lvl w:ilvl="0" w:tplc="894A3F90">
      <w:start w:val="1"/>
      <w:numFmt w:val="upperRoman"/>
      <w:lvlText w:val="%1 -"/>
      <w:lvlJc w:val="left"/>
      <w:pPr>
        <w:ind w:left="720" w:hanging="360"/>
      </w:pPr>
      <w:rPr>
        <w:rFonts w:hint="default"/>
        <w:b w:val="0"/>
        <w:bCs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B94401A"/>
    <w:multiLevelType w:val="hybridMultilevel"/>
    <w:tmpl w:val="426A694C"/>
    <w:lvl w:ilvl="0" w:tplc="B06495B2">
      <w:start w:val="1"/>
      <w:numFmt w:val="upperRoman"/>
      <w:lvlText w:val="%1 -"/>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43" w15:restartNumberingAfterBreak="0">
    <w:nsid w:val="4D382CCA"/>
    <w:multiLevelType w:val="hybridMultilevel"/>
    <w:tmpl w:val="FC6ED318"/>
    <w:lvl w:ilvl="0" w:tplc="9066365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E612E29"/>
    <w:multiLevelType w:val="hybridMultilevel"/>
    <w:tmpl w:val="79486196"/>
    <w:lvl w:ilvl="0" w:tplc="90663658">
      <w:start w:val="1"/>
      <w:numFmt w:val="ordinal"/>
      <w:lvlText w:val="§%1"/>
      <w:lvlJc w:val="left"/>
      <w:pPr>
        <w:ind w:left="1800" w:hanging="360"/>
      </w:pPr>
      <w:rPr>
        <w:rFonts w:hint="default"/>
        <w:b w:val="0"/>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45" w15:restartNumberingAfterBreak="0">
    <w:nsid w:val="512D7F58"/>
    <w:multiLevelType w:val="hybridMultilevel"/>
    <w:tmpl w:val="FC5044FC"/>
    <w:lvl w:ilvl="0" w:tplc="B06495B2">
      <w:start w:val="1"/>
      <w:numFmt w:val="upperRoman"/>
      <w:lvlText w:val="%1 -"/>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2195174"/>
    <w:multiLevelType w:val="multilevel"/>
    <w:tmpl w:val="EA6A65E2"/>
    <w:lvl w:ilvl="0">
      <w:start w:val="1"/>
      <w:numFmt w:val="upperRoman"/>
      <w:lvlText w:val="%1 -"/>
      <w:lvlJc w:val="left"/>
      <w:pPr>
        <w:tabs>
          <w:tab w:val="left" w:pos="-290"/>
        </w:tabs>
        <w:ind w:left="142"/>
      </w:pPr>
      <w:rPr>
        <w:rFonts w:hint="default"/>
        <w:b w:val="0"/>
        <w:strike w:val="0"/>
        <w:color w:val="000000"/>
        <w:spacing w:val="0"/>
        <w:w w:val="100"/>
        <w:sz w:val="23"/>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3FE740F"/>
    <w:multiLevelType w:val="hybridMultilevel"/>
    <w:tmpl w:val="5D54FA8C"/>
    <w:lvl w:ilvl="0" w:tplc="B06495B2">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5A96CC8"/>
    <w:multiLevelType w:val="hybridMultilevel"/>
    <w:tmpl w:val="5AF83BBA"/>
    <w:lvl w:ilvl="0" w:tplc="9E8A9814">
      <w:start w:val="1"/>
      <w:numFmt w:val="upperRoman"/>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8741742"/>
    <w:multiLevelType w:val="hybridMultilevel"/>
    <w:tmpl w:val="50DC733A"/>
    <w:lvl w:ilvl="0" w:tplc="FA02A1D4">
      <w:start w:val="1"/>
      <w:numFmt w:val="upperRoman"/>
      <w:lvlText w:val="%1-"/>
      <w:lvlJc w:val="left"/>
      <w:pPr>
        <w:ind w:left="720" w:hanging="360"/>
      </w:pPr>
      <w:rPr>
        <w:rFonts w:hint="default"/>
        <w:b w:val="0"/>
        <w:bCs/>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9402881"/>
    <w:multiLevelType w:val="hybridMultilevel"/>
    <w:tmpl w:val="7F0C7B64"/>
    <w:lvl w:ilvl="0" w:tplc="0E6A71FE">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B4D5165"/>
    <w:multiLevelType w:val="hybridMultilevel"/>
    <w:tmpl w:val="429CA844"/>
    <w:lvl w:ilvl="0" w:tplc="ECD443E2">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5C7076DB"/>
    <w:multiLevelType w:val="hybridMultilevel"/>
    <w:tmpl w:val="DCAA14AA"/>
    <w:lvl w:ilvl="0" w:tplc="3C7830A6">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DD62EA0"/>
    <w:multiLevelType w:val="hybridMultilevel"/>
    <w:tmpl w:val="E76EF72A"/>
    <w:lvl w:ilvl="0" w:tplc="CCF8E248">
      <w:start w:val="1"/>
      <w:numFmt w:val="upperRoman"/>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E1939A9"/>
    <w:multiLevelType w:val="hybridMultilevel"/>
    <w:tmpl w:val="BBD8F8EA"/>
    <w:lvl w:ilvl="0" w:tplc="CFF479D0">
      <w:start w:val="1"/>
      <w:numFmt w:val="upperRoman"/>
      <w:lvlText w:val="%1-"/>
      <w:lvlJc w:val="left"/>
      <w:pPr>
        <w:ind w:left="720" w:hanging="360"/>
      </w:pPr>
      <w:rPr>
        <w:rFonts w:hint="default"/>
        <w:b w:val="0"/>
        <w:bCs w:val="0"/>
        <w:i w:val="0"/>
        <w:i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F545928"/>
    <w:multiLevelType w:val="hybridMultilevel"/>
    <w:tmpl w:val="C89A54BA"/>
    <w:lvl w:ilvl="0" w:tplc="E8467BDC">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0B120D7"/>
    <w:multiLevelType w:val="hybridMultilevel"/>
    <w:tmpl w:val="DB1C836C"/>
    <w:lvl w:ilvl="0" w:tplc="66427C7E">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1EB4C65"/>
    <w:multiLevelType w:val="hybridMultilevel"/>
    <w:tmpl w:val="5BC28EF8"/>
    <w:lvl w:ilvl="0" w:tplc="510EF6A6">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4A146AC"/>
    <w:multiLevelType w:val="hybridMultilevel"/>
    <w:tmpl w:val="8540789C"/>
    <w:lvl w:ilvl="0" w:tplc="8C586EE0">
      <w:start w:val="1"/>
      <w:numFmt w:val="upperRoman"/>
      <w:lvlText w:val="%1 -"/>
      <w:lvlJc w:val="left"/>
      <w:pPr>
        <w:ind w:left="794" w:hanging="360"/>
      </w:pPr>
      <w:rPr>
        <w:rFonts w:hint="default"/>
        <w:b w:val="0"/>
      </w:rPr>
    </w:lvl>
    <w:lvl w:ilvl="1" w:tplc="04160019" w:tentative="1">
      <w:start w:val="1"/>
      <w:numFmt w:val="lowerLetter"/>
      <w:lvlText w:val="%2."/>
      <w:lvlJc w:val="left"/>
      <w:pPr>
        <w:ind w:left="1514" w:hanging="360"/>
      </w:pPr>
    </w:lvl>
    <w:lvl w:ilvl="2" w:tplc="0416001B" w:tentative="1">
      <w:start w:val="1"/>
      <w:numFmt w:val="lowerRoman"/>
      <w:lvlText w:val="%3."/>
      <w:lvlJc w:val="right"/>
      <w:pPr>
        <w:ind w:left="2234" w:hanging="180"/>
      </w:pPr>
    </w:lvl>
    <w:lvl w:ilvl="3" w:tplc="0416000F" w:tentative="1">
      <w:start w:val="1"/>
      <w:numFmt w:val="decimal"/>
      <w:lvlText w:val="%4."/>
      <w:lvlJc w:val="left"/>
      <w:pPr>
        <w:ind w:left="2954" w:hanging="360"/>
      </w:pPr>
    </w:lvl>
    <w:lvl w:ilvl="4" w:tplc="04160019" w:tentative="1">
      <w:start w:val="1"/>
      <w:numFmt w:val="lowerLetter"/>
      <w:lvlText w:val="%5."/>
      <w:lvlJc w:val="left"/>
      <w:pPr>
        <w:ind w:left="3674" w:hanging="360"/>
      </w:pPr>
    </w:lvl>
    <w:lvl w:ilvl="5" w:tplc="0416001B" w:tentative="1">
      <w:start w:val="1"/>
      <w:numFmt w:val="lowerRoman"/>
      <w:lvlText w:val="%6."/>
      <w:lvlJc w:val="right"/>
      <w:pPr>
        <w:ind w:left="4394" w:hanging="180"/>
      </w:pPr>
    </w:lvl>
    <w:lvl w:ilvl="6" w:tplc="0416000F" w:tentative="1">
      <w:start w:val="1"/>
      <w:numFmt w:val="decimal"/>
      <w:lvlText w:val="%7."/>
      <w:lvlJc w:val="left"/>
      <w:pPr>
        <w:ind w:left="5114" w:hanging="360"/>
      </w:pPr>
    </w:lvl>
    <w:lvl w:ilvl="7" w:tplc="04160019" w:tentative="1">
      <w:start w:val="1"/>
      <w:numFmt w:val="lowerLetter"/>
      <w:lvlText w:val="%8."/>
      <w:lvlJc w:val="left"/>
      <w:pPr>
        <w:ind w:left="5834" w:hanging="360"/>
      </w:pPr>
    </w:lvl>
    <w:lvl w:ilvl="8" w:tplc="0416001B" w:tentative="1">
      <w:start w:val="1"/>
      <w:numFmt w:val="lowerRoman"/>
      <w:lvlText w:val="%9."/>
      <w:lvlJc w:val="right"/>
      <w:pPr>
        <w:ind w:left="6554" w:hanging="180"/>
      </w:pPr>
    </w:lvl>
  </w:abstractNum>
  <w:abstractNum w:abstractNumId="59" w15:restartNumberingAfterBreak="0">
    <w:nsid w:val="650B1A08"/>
    <w:multiLevelType w:val="hybridMultilevel"/>
    <w:tmpl w:val="D26E59BC"/>
    <w:lvl w:ilvl="0" w:tplc="12C2159C">
      <w:start w:val="1"/>
      <w:numFmt w:val="upperRoman"/>
      <w:lvlText w:val="%1 -"/>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5320DFD"/>
    <w:multiLevelType w:val="hybridMultilevel"/>
    <w:tmpl w:val="AB462620"/>
    <w:lvl w:ilvl="0" w:tplc="7E0899DC">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8EB4FCD"/>
    <w:multiLevelType w:val="hybridMultilevel"/>
    <w:tmpl w:val="48A4252C"/>
    <w:lvl w:ilvl="0" w:tplc="B06495B2">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D813872"/>
    <w:multiLevelType w:val="hybridMultilevel"/>
    <w:tmpl w:val="12AA7D0A"/>
    <w:lvl w:ilvl="0" w:tplc="B06495B2">
      <w:start w:val="1"/>
      <w:numFmt w:val="upperRoman"/>
      <w:lvlText w:val="%1 -"/>
      <w:lvlJc w:val="left"/>
      <w:pPr>
        <w:ind w:left="862" w:hanging="360"/>
      </w:pPr>
      <w:rPr>
        <w:rFonts w:hint="default"/>
        <w:b w:val="0"/>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63" w15:restartNumberingAfterBreak="0">
    <w:nsid w:val="6E685D40"/>
    <w:multiLevelType w:val="hybridMultilevel"/>
    <w:tmpl w:val="4B8816A6"/>
    <w:lvl w:ilvl="0" w:tplc="F5182A9C">
      <w:start w:val="1"/>
      <w:numFmt w:val="upperRoman"/>
      <w:lvlText w:val="%1 -"/>
      <w:lvlJc w:val="left"/>
      <w:pPr>
        <w:ind w:left="720" w:hanging="360"/>
      </w:pPr>
      <w:rPr>
        <w:rFonts w:hint="default"/>
        <w:b/>
        <w:color w:val="auto"/>
      </w:rPr>
    </w:lvl>
    <w:lvl w:ilvl="1" w:tplc="04160019" w:tentative="1">
      <w:start w:val="1"/>
      <w:numFmt w:val="lowerLetter"/>
      <w:lvlText w:val="%2."/>
      <w:lvlJc w:val="left"/>
      <w:pPr>
        <w:ind w:left="1440" w:hanging="360"/>
      </w:pPr>
    </w:lvl>
    <w:lvl w:ilvl="2" w:tplc="59349A8C">
      <w:start w:val="1"/>
      <w:numFmt w:val="upperRoman"/>
      <w:lvlText w:val="%3 -"/>
      <w:lvlJc w:val="left"/>
      <w:pPr>
        <w:ind w:left="2160" w:hanging="180"/>
      </w:pPr>
      <w:rPr>
        <w:rFonts w:hint="default"/>
        <w:b w:val="0"/>
        <w:color w:val="auto"/>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F4F761A"/>
    <w:multiLevelType w:val="hybridMultilevel"/>
    <w:tmpl w:val="2F540A0C"/>
    <w:lvl w:ilvl="0" w:tplc="E62A6F94">
      <w:start w:val="1"/>
      <w:numFmt w:val="upperRoman"/>
      <w:lvlText w:val="%1 -"/>
      <w:lvlJc w:val="left"/>
      <w:pPr>
        <w:ind w:left="1571" w:hanging="360"/>
      </w:pPr>
      <w:rPr>
        <w:rFonts w:hint="default"/>
        <w:b w:val="0"/>
        <w:bCs/>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65" w15:restartNumberingAfterBreak="0">
    <w:nsid w:val="717F6D71"/>
    <w:multiLevelType w:val="hybridMultilevel"/>
    <w:tmpl w:val="FFD4339E"/>
    <w:lvl w:ilvl="0" w:tplc="85463A8A">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757D1036"/>
    <w:multiLevelType w:val="hybridMultilevel"/>
    <w:tmpl w:val="1C483C80"/>
    <w:lvl w:ilvl="0" w:tplc="B06495B2">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7B4E29A5"/>
    <w:multiLevelType w:val="multilevel"/>
    <w:tmpl w:val="C906624C"/>
    <w:lvl w:ilvl="0">
      <w:start w:val="1"/>
      <w:numFmt w:val="upperRoman"/>
      <w:lvlText w:val="%1 -"/>
      <w:lvlJc w:val="left"/>
      <w:pPr>
        <w:tabs>
          <w:tab w:val="left" w:pos="702"/>
        </w:tabs>
        <w:ind w:left="1134"/>
      </w:pPr>
      <w:rPr>
        <w:rFonts w:hint="default"/>
        <w:b w:val="0"/>
        <w:strike w:val="0"/>
        <w:color w:val="000000"/>
        <w:spacing w:val="0"/>
        <w:w w:val="100"/>
        <w:sz w:val="23"/>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7CC905A9"/>
    <w:multiLevelType w:val="hybridMultilevel"/>
    <w:tmpl w:val="B8A078AA"/>
    <w:lvl w:ilvl="0" w:tplc="A93CF0F0">
      <w:start w:val="1"/>
      <w:numFmt w:val="upperRoman"/>
      <w:lvlText w:val="%1 -"/>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FBC293D"/>
    <w:multiLevelType w:val="hybridMultilevel"/>
    <w:tmpl w:val="C6C64F98"/>
    <w:lvl w:ilvl="0" w:tplc="D4BEFF38">
      <w:start w:val="1"/>
      <w:numFmt w:val="ordin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33534472">
    <w:abstractNumId w:val="36"/>
  </w:num>
  <w:num w:numId="2" w16cid:durableId="1307272274">
    <w:abstractNumId w:val="26"/>
  </w:num>
  <w:num w:numId="3" w16cid:durableId="1674800336">
    <w:abstractNumId w:val="46"/>
  </w:num>
  <w:num w:numId="4" w16cid:durableId="2004045481">
    <w:abstractNumId w:val="33"/>
  </w:num>
  <w:num w:numId="5" w16cid:durableId="860165001">
    <w:abstractNumId w:val="67"/>
  </w:num>
  <w:num w:numId="6" w16cid:durableId="857040507">
    <w:abstractNumId w:val="21"/>
  </w:num>
  <w:num w:numId="7" w16cid:durableId="1852333299">
    <w:abstractNumId w:val="62"/>
  </w:num>
  <w:num w:numId="8" w16cid:durableId="2141655308">
    <w:abstractNumId w:val="2"/>
  </w:num>
  <w:num w:numId="9" w16cid:durableId="770397068">
    <w:abstractNumId w:val="63"/>
  </w:num>
  <w:num w:numId="10" w16cid:durableId="1382291508">
    <w:abstractNumId w:val="27"/>
  </w:num>
  <w:num w:numId="11" w16cid:durableId="594552218">
    <w:abstractNumId w:val="1"/>
  </w:num>
  <w:num w:numId="12" w16cid:durableId="1315069367">
    <w:abstractNumId w:val="58"/>
  </w:num>
  <w:num w:numId="13" w16cid:durableId="862943050">
    <w:abstractNumId w:val="25"/>
  </w:num>
  <w:num w:numId="14" w16cid:durableId="1442871683">
    <w:abstractNumId w:val="59"/>
  </w:num>
  <w:num w:numId="15" w16cid:durableId="1909070469">
    <w:abstractNumId w:val="37"/>
  </w:num>
  <w:num w:numId="16" w16cid:durableId="1515925426">
    <w:abstractNumId w:val="32"/>
  </w:num>
  <w:num w:numId="17" w16cid:durableId="435641889">
    <w:abstractNumId w:val="64"/>
  </w:num>
  <w:num w:numId="18" w16cid:durableId="656961023">
    <w:abstractNumId w:val="3"/>
  </w:num>
  <w:num w:numId="19" w16cid:durableId="404229365">
    <w:abstractNumId w:val="60"/>
  </w:num>
  <w:num w:numId="20" w16cid:durableId="697898950">
    <w:abstractNumId w:val="30"/>
  </w:num>
  <w:num w:numId="21" w16cid:durableId="278952971">
    <w:abstractNumId w:val="41"/>
  </w:num>
  <w:num w:numId="22" w16cid:durableId="1922063961">
    <w:abstractNumId w:val="42"/>
  </w:num>
  <w:num w:numId="23" w16cid:durableId="722800566">
    <w:abstractNumId w:val="18"/>
  </w:num>
  <w:num w:numId="24" w16cid:durableId="1284845868">
    <w:abstractNumId w:val="45"/>
  </w:num>
  <w:num w:numId="25" w16cid:durableId="1505122438">
    <w:abstractNumId w:val="7"/>
  </w:num>
  <w:num w:numId="26" w16cid:durableId="1853255608">
    <w:abstractNumId w:val="65"/>
  </w:num>
  <w:num w:numId="27" w16cid:durableId="76290072">
    <w:abstractNumId w:val="20"/>
  </w:num>
  <w:num w:numId="28" w16cid:durableId="1864519055">
    <w:abstractNumId w:val="50"/>
  </w:num>
  <w:num w:numId="29" w16cid:durableId="1491798843">
    <w:abstractNumId w:val="19"/>
  </w:num>
  <w:num w:numId="30" w16cid:durableId="1603299418">
    <w:abstractNumId w:val="24"/>
  </w:num>
  <w:num w:numId="31" w16cid:durableId="828135473">
    <w:abstractNumId w:val="38"/>
  </w:num>
  <w:num w:numId="32" w16cid:durableId="463890441">
    <w:abstractNumId w:val="56"/>
  </w:num>
  <w:num w:numId="33" w16cid:durableId="1587349590">
    <w:abstractNumId w:val="48"/>
  </w:num>
  <w:num w:numId="34" w16cid:durableId="17322165">
    <w:abstractNumId w:val="53"/>
  </w:num>
  <w:num w:numId="35" w16cid:durableId="1762876883">
    <w:abstractNumId w:val="5"/>
  </w:num>
  <w:num w:numId="36" w16cid:durableId="477037762">
    <w:abstractNumId w:val="39"/>
  </w:num>
  <w:num w:numId="37" w16cid:durableId="2125808873">
    <w:abstractNumId w:val="6"/>
  </w:num>
  <w:num w:numId="38" w16cid:durableId="2024280252">
    <w:abstractNumId w:val="29"/>
  </w:num>
  <w:num w:numId="39" w16cid:durableId="1437871281">
    <w:abstractNumId w:val="43"/>
  </w:num>
  <w:num w:numId="40" w16cid:durableId="112137252">
    <w:abstractNumId w:val="54"/>
  </w:num>
  <w:num w:numId="41" w16cid:durableId="634141366">
    <w:abstractNumId w:val="11"/>
  </w:num>
  <w:num w:numId="42" w16cid:durableId="800416888">
    <w:abstractNumId w:val="0"/>
  </w:num>
  <w:num w:numId="43" w16cid:durableId="2017026700">
    <w:abstractNumId w:val="51"/>
  </w:num>
  <w:num w:numId="44" w16cid:durableId="1013990458">
    <w:abstractNumId w:val="23"/>
  </w:num>
  <w:num w:numId="45" w16cid:durableId="1594433622">
    <w:abstractNumId w:val="8"/>
  </w:num>
  <w:num w:numId="46" w16cid:durableId="1572538768">
    <w:abstractNumId w:val="4"/>
  </w:num>
  <w:num w:numId="47" w16cid:durableId="1494570197">
    <w:abstractNumId w:val="22"/>
  </w:num>
  <w:num w:numId="48" w16cid:durableId="522717368">
    <w:abstractNumId w:val="49"/>
  </w:num>
  <w:num w:numId="49" w16cid:durableId="847014628">
    <w:abstractNumId w:val="28"/>
  </w:num>
  <w:num w:numId="50" w16cid:durableId="1112701831">
    <w:abstractNumId w:val="68"/>
  </w:num>
  <w:num w:numId="51" w16cid:durableId="1027026567">
    <w:abstractNumId w:val="35"/>
  </w:num>
  <w:num w:numId="52" w16cid:durableId="998079051">
    <w:abstractNumId w:val="14"/>
  </w:num>
  <w:num w:numId="53" w16cid:durableId="48892197">
    <w:abstractNumId w:val="17"/>
  </w:num>
  <w:num w:numId="54" w16cid:durableId="32506935">
    <w:abstractNumId w:val="44"/>
  </w:num>
  <w:num w:numId="55" w16cid:durableId="2109348223">
    <w:abstractNumId w:val="12"/>
  </w:num>
  <w:num w:numId="56" w16cid:durableId="561907054">
    <w:abstractNumId w:val="57"/>
  </w:num>
  <w:num w:numId="57" w16cid:durableId="223759702">
    <w:abstractNumId w:val="31"/>
  </w:num>
  <w:num w:numId="58" w16cid:durableId="1163548681">
    <w:abstractNumId w:val="15"/>
  </w:num>
  <w:num w:numId="59" w16cid:durableId="1859733014">
    <w:abstractNumId w:val="69"/>
  </w:num>
  <w:num w:numId="60" w16cid:durableId="334188301">
    <w:abstractNumId w:val="66"/>
  </w:num>
  <w:num w:numId="61" w16cid:durableId="607202461">
    <w:abstractNumId w:val="61"/>
  </w:num>
  <w:num w:numId="62" w16cid:durableId="1377699232">
    <w:abstractNumId w:val="13"/>
  </w:num>
  <w:num w:numId="63" w16cid:durableId="1936279726">
    <w:abstractNumId w:val="9"/>
  </w:num>
  <w:num w:numId="64" w16cid:durableId="110629682">
    <w:abstractNumId w:val="34"/>
  </w:num>
  <w:num w:numId="65" w16cid:durableId="1326325991">
    <w:abstractNumId w:val="55"/>
  </w:num>
  <w:num w:numId="66" w16cid:durableId="1124691292">
    <w:abstractNumId w:val="47"/>
  </w:num>
  <w:num w:numId="67" w16cid:durableId="1862359338">
    <w:abstractNumId w:val="52"/>
  </w:num>
  <w:num w:numId="68" w16cid:durableId="531962884">
    <w:abstractNumId w:val="10"/>
  </w:num>
  <w:num w:numId="69" w16cid:durableId="723406029">
    <w:abstractNumId w:val="16"/>
  </w:num>
  <w:num w:numId="70" w16cid:durableId="900942839">
    <w:abstractNumId w:val="4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0AE"/>
    <w:rsid w:val="00035764"/>
    <w:rsid w:val="00043245"/>
    <w:rsid w:val="00054594"/>
    <w:rsid w:val="000546E1"/>
    <w:rsid w:val="00066DCF"/>
    <w:rsid w:val="00090C88"/>
    <w:rsid w:val="000952B8"/>
    <w:rsid w:val="000A173A"/>
    <w:rsid w:val="000C48BE"/>
    <w:rsid w:val="000D15B0"/>
    <w:rsid w:val="000E0CA0"/>
    <w:rsid w:val="0012425C"/>
    <w:rsid w:val="00187965"/>
    <w:rsid w:val="001E3A4F"/>
    <w:rsid w:val="00207354"/>
    <w:rsid w:val="002408C4"/>
    <w:rsid w:val="00252513"/>
    <w:rsid w:val="002A1F4A"/>
    <w:rsid w:val="002B5692"/>
    <w:rsid w:val="0031265D"/>
    <w:rsid w:val="003260DC"/>
    <w:rsid w:val="00351574"/>
    <w:rsid w:val="00370A9C"/>
    <w:rsid w:val="00373DCD"/>
    <w:rsid w:val="00374F20"/>
    <w:rsid w:val="003767B3"/>
    <w:rsid w:val="0039137F"/>
    <w:rsid w:val="003C41F9"/>
    <w:rsid w:val="003E1279"/>
    <w:rsid w:val="00410363"/>
    <w:rsid w:val="00443147"/>
    <w:rsid w:val="0045129C"/>
    <w:rsid w:val="004629EF"/>
    <w:rsid w:val="00466ED4"/>
    <w:rsid w:val="004B1BE4"/>
    <w:rsid w:val="00506AEA"/>
    <w:rsid w:val="00533736"/>
    <w:rsid w:val="00575AD3"/>
    <w:rsid w:val="005838B7"/>
    <w:rsid w:val="00586CD9"/>
    <w:rsid w:val="00597D87"/>
    <w:rsid w:val="005A50F4"/>
    <w:rsid w:val="005B04D4"/>
    <w:rsid w:val="005D2E98"/>
    <w:rsid w:val="005D3A3F"/>
    <w:rsid w:val="005E1CC1"/>
    <w:rsid w:val="005F197D"/>
    <w:rsid w:val="006005F7"/>
    <w:rsid w:val="00643515"/>
    <w:rsid w:val="0066605A"/>
    <w:rsid w:val="00671E67"/>
    <w:rsid w:val="006734F8"/>
    <w:rsid w:val="0068556E"/>
    <w:rsid w:val="006A3E37"/>
    <w:rsid w:val="006C1622"/>
    <w:rsid w:val="006D30FB"/>
    <w:rsid w:val="006D3C19"/>
    <w:rsid w:val="006E7D1D"/>
    <w:rsid w:val="006F1AD5"/>
    <w:rsid w:val="006F2B4F"/>
    <w:rsid w:val="00702502"/>
    <w:rsid w:val="0072555C"/>
    <w:rsid w:val="0072645E"/>
    <w:rsid w:val="00734765"/>
    <w:rsid w:val="00772902"/>
    <w:rsid w:val="00793D91"/>
    <w:rsid w:val="007D011A"/>
    <w:rsid w:val="007D7827"/>
    <w:rsid w:val="008170DD"/>
    <w:rsid w:val="008208AF"/>
    <w:rsid w:val="0085729F"/>
    <w:rsid w:val="0089279D"/>
    <w:rsid w:val="008A0131"/>
    <w:rsid w:val="008C080B"/>
    <w:rsid w:val="008F456F"/>
    <w:rsid w:val="008F755E"/>
    <w:rsid w:val="00907975"/>
    <w:rsid w:val="0091465D"/>
    <w:rsid w:val="00933FBC"/>
    <w:rsid w:val="00936B98"/>
    <w:rsid w:val="00971A9F"/>
    <w:rsid w:val="009821DD"/>
    <w:rsid w:val="009938F1"/>
    <w:rsid w:val="009D5936"/>
    <w:rsid w:val="009F47A6"/>
    <w:rsid w:val="009F5183"/>
    <w:rsid w:val="009F5FE0"/>
    <w:rsid w:val="00A048C3"/>
    <w:rsid w:val="00A25914"/>
    <w:rsid w:val="00A263AD"/>
    <w:rsid w:val="00A43C8F"/>
    <w:rsid w:val="00A57ED4"/>
    <w:rsid w:val="00A913F5"/>
    <w:rsid w:val="00AD2854"/>
    <w:rsid w:val="00AF3CA3"/>
    <w:rsid w:val="00B004B4"/>
    <w:rsid w:val="00B02422"/>
    <w:rsid w:val="00B12F9F"/>
    <w:rsid w:val="00B30E90"/>
    <w:rsid w:val="00B62350"/>
    <w:rsid w:val="00BB5653"/>
    <w:rsid w:val="00BB74DC"/>
    <w:rsid w:val="00BD52B5"/>
    <w:rsid w:val="00BF061D"/>
    <w:rsid w:val="00C11E99"/>
    <w:rsid w:val="00C35D9F"/>
    <w:rsid w:val="00C37294"/>
    <w:rsid w:val="00C466BB"/>
    <w:rsid w:val="00C9145B"/>
    <w:rsid w:val="00CA0CDE"/>
    <w:rsid w:val="00CB0C85"/>
    <w:rsid w:val="00CC1500"/>
    <w:rsid w:val="00CC7851"/>
    <w:rsid w:val="00CD7463"/>
    <w:rsid w:val="00CF20AE"/>
    <w:rsid w:val="00D10D24"/>
    <w:rsid w:val="00D5273E"/>
    <w:rsid w:val="00D63809"/>
    <w:rsid w:val="00D73E9B"/>
    <w:rsid w:val="00E442B7"/>
    <w:rsid w:val="00E4671F"/>
    <w:rsid w:val="00E77CCE"/>
    <w:rsid w:val="00E9431C"/>
    <w:rsid w:val="00ED2B2F"/>
    <w:rsid w:val="00ED2E9B"/>
    <w:rsid w:val="00F11FDB"/>
    <w:rsid w:val="00F12468"/>
    <w:rsid w:val="00F16B2D"/>
    <w:rsid w:val="00F324ED"/>
    <w:rsid w:val="00F40858"/>
    <w:rsid w:val="00F52C0B"/>
    <w:rsid w:val="00F622B0"/>
    <w:rsid w:val="00F641D7"/>
    <w:rsid w:val="00F77514"/>
    <w:rsid w:val="00F8431B"/>
    <w:rsid w:val="00FB0F59"/>
    <w:rsid w:val="00FE47A4"/>
    <w:rsid w:val="00FF41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E3FCF"/>
  <w15:chartTrackingRefBased/>
  <w15:docId w15:val="{84853753-0C45-46C8-88E2-9EE6B635C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0AE"/>
    <w:pPr>
      <w:spacing w:after="0" w:line="240" w:lineRule="auto"/>
    </w:pPr>
    <w:rPr>
      <w:rFonts w:ascii="Times New Roman" w:eastAsia="PMingLiU" w:hAnsi="Times New Roman" w:cs="Times New Roman"/>
    </w:rPr>
  </w:style>
  <w:style w:type="paragraph" w:styleId="Ttulo1">
    <w:name w:val="heading 1"/>
    <w:basedOn w:val="Normal"/>
    <w:next w:val="Normal"/>
    <w:link w:val="Ttulo1Char"/>
    <w:qFormat/>
    <w:rsid w:val="00CF20A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qFormat/>
    <w:rsid w:val="00CF20AE"/>
    <w:pPr>
      <w:keepNext/>
      <w:ind w:firstLine="1701"/>
      <w:jc w:val="both"/>
      <w:outlineLvl w:val="1"/>
    </w:pPr>
    <w:rPr>
      <w:rFonts w:eastAsia="Times New Roman"/>
      <w:b/>
      <w:sz w:val="24"/>
      <w:szCs w:val="20"/>
      <w:lang w:eastAsia="pt-BR"/>
    </w:rPr>
  </w:style>
  <w:style w:type="paragraph" w:styleId="Ttulo3">
    <w:name w:val="heading 3"/>
    <w:basedOn w:val="Normal"/>
    <w:next w:val="Normal"/>
    <w:link w:val="Ttulo3Char"/>
    <w:qFormat/>
    <w:rsid w:val="00CF20AE"/>
    <w:pPr>
      <w:keepNext/>
      <w:jc w:val="both"/>
      <w:outlineLvl w:val="2"/>
    </w:pPr>
    <w:rPr>
      <w:rFonts w:ascii="Arial Narrow" w:eastAsia="Times New Roman" w:hAnsi="Arial Narrow"/>
      <w:sz w:val="24"/>
      <w:szCs w:val="20"/>
      <w:lang w:eastAsia="pt-BR"/>
    </w:rPr>
  </w:style>
  <w:style w:type="paragraph" w:styleId="Ttulo4">
    <w:name w:val="heading 4"/>
    <w:basedOn w:val="Normal"/>
    <w:next w:val="Normal"/>
    <w:link w:val="Ttulo4Char"/>
    <w:qFormat/>
    <w:rsid w:val="00CF20AE"/>
    <w:pPr>
      <w:keepNext/>
      <w:ind w:right="283"/>
      <w:outlineLvl w:val="3"/>
    </w:pPr>
    <w:rPr>
      <w:rFonts w:eastAsia="Times New Roman"/>
      <w:b/>
      <w:sz w:val="24"/>
      <w:szCs w:val="20"/>
      <w:u w:val="single"/>
      <w:lang w:eastAsia="pt-BR"/>
    </w:rPr>
  </w:style>
  <w:style w:type="paragraph" w:styleId="Ttulo5">
    <w:name w:val="heading 5"/>
    <w:basedOn w:val="Normal"/>
    <w:next w:val="Normal"/>
    <w:link w:val="Ttulo5Char"/>
    <w:qFormat/>
    <w:rsid w:val="00CF20AE"/>
    <w:pPr>
      <w:keepNext/>
      <w:jc w:val="center"/>
      <w:outlineLvl w:val="4"/>
    </w:pPr>
    <w:rPr>
      <w:rFonts w:ascii="Arial Narrow" w:eastAsia="Times New Roman" w:hAnsi="Arial Narrow"/>
      <w:b/>
      <w:sz w:val="28"/>
      <w:szCs w:val="20"/>
      <w:lang w:eastAsia="pt-BR"/>
    </w:rPr>
  </w:style>
  <w:style w:type="paragraph" w:styleId="Ttulo6">
    <w:name w:val="heading 6"/>
    <w:basedOn w:val="Normal"/>
    <w:next w:val="Normal"/>
    <w:link w:val="Ttulo6Char"/>
    <w:qFormat/>
    <w:rsid w:val="00CF20AE"/>
    <w:pPr>
      <w:keepNext/>
      <w:jc w:val="center"/>
      <w:outlineLvl w:val="5"/>
    </w:pPr>
    <w:rPr>
      <w:rFonts w:ascii="Arial Narrow" w:eastAsia="Times New Roman" w:hAnsi="Arial Narrow"/>
      <w:b/>
      <w:sz w:val="36"/>
      <w:szCs w:val="20"/>
      <w:lang w:eastAsia="pt-BR"/>
    </w:rPr>
  </w:style>
  <w:style w:type="paragraph" w:styleId="Ttulo7">
    <w:name w:val="heading 7"/>
    <w:basedOn w:val="Normal"/>
    <w:next w:val="Normal"/>
    <w:link w:val="Ttulo7Char"/>
    <w:qFormat/>
    <w:rsid w:val="00CF20AE"/>
    <w:pPr>
      <w:keepNext/>
      <w:jc w:val="both"/>
      <w:outlineLvl w:val="6"/>
    </w:pPr>
    <w:rPr>
      <w:rFonts w:ascii="Arial Narrow" w:eastAsia="Times New Roman" w:hAnsi="Arial Narrow"/>
      <w:b/>
      <w:sz w:val="24"/>
      <w:szCs w:val="20"/>
      <w:lang w:eastAsia="pt-BR"/>
    </w:rPr>
  </w:style>
  <w:style w:type="paragraph" w:styleId="Ttulo8">
    <w:name w:val="heading 8"/>
    <w:basedOn w:val="Normal"/>
    <w:next w:val="Normal"/>
    <w:link w:val="Ttulo8Char"/>
    <w:qFormat/>
    <w:rsid w:val="00CF20AE"/>
    <w:pPr>
      <w:keepNext/>
      <w:ind w:firstLine="708"/>
      <w:jc w:val="both"/>
      <w:outlineLvl w:val="7"/>
    </w:pPr>
    <w:rPr>
      <w:rFonts w:ascii="Arial Narrow" w:eastAsia="Times New Roman" w:hAnsi="Arial Narrow"/>
      <w:sz w:val="24"/>
      <w:szCs w:val="20"/>
      <w:lang w:eastAsia="pt-BR"/>
    </w:rPr>
  </w:style>
  <w:style w:type="paragraph" w:styleId="Ttulo9">
    <w:name w:val="heading 9"/>
    <w:basedOn w:val="Normal"/>
    <w:next w:val="Normal"/>
    <w:link w:val="Ttulo9Char"/>
    <w:qFormat/>
    <w:rsid w:val="00CF20AE"/>
    <w:pPr>
      <w:keepNext/>
      <w:ind w:left="360"/>
      <w:jc w:val="both"/>
      <w:outlineLvl w:val="8"/>
    </w:pPr>
    <w:rPr>
      <w:rFonts w:ascii="Arial" w:eastAsia="Times New Roman" w:hAnsi="Arial"/>
      <w:b/>
      <w:sz w:val="32"/>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F20AE"/>
    <w:rPr>
      <w:rFonts w:asciiTheme="majorHAnsi" w:eastAsiaTheme="majorEastAsia" w:hAnsiTheme="majorHAnsi" w:cstheme="majorBidi"/>
      <w:b/>
      <w:bCs/>
      <w:color w:val="2E74B5" w:themeColor="accent1" w:themeShade="BF"/>
      <w:sz w:val="28"/>
      <w:szCs w:val="28"/>
    </w:rPr>
  </w:style>
  <w:style w:type="character" w:customStyle="1" w:styleId="Ttulo2Char">
    <w:name w:val="Título 2 Char"/>
    <w:basedOn w:val="Fontepargpadro"/>
    <w:link w:val="Ttulo2"/>
    <w:rsid w:val="00CF20AE"/>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rsid w:val="00CF20AE"/>
    <w:rPr>
      <w:rFonts w:ascii="Arial Narrow" w:eastAsia="Times New Roman" w:hAnsi="Arial Narrow" w:cs="Times New Roman"/>
      <w:sz w:val="24"/>
      <w:szCs w:val="20"/>
      <w:lang w:eastAsia="pt-BR"/>
    </w:rPr>
  </w:style>
  <w:style w:type="character" w:customStyle="1" w:styleId="Ttulo4Char">
    <w:name w:val="Título 4 Char"/>
    <w:basedOn w:val="Fontepargpadro"/>
    <w:link w:val="Ttulo4"/>
    <w:rsid w:val="00CF20AE"/>
    <w:rPr>
      <w:rFonts w:ascii="Times New Roman" w:eastAsia="Times New Roman" w:hAnsi="Times New Roman" w:cs="Times New Roman"/>
      <w:b/>
      <w:sz w:val="24"/>
      <w:szCs w:val="20"/>
      <w:u w:val="single"/>
      <w:lang w:eastAsia="pt-BR"/>
    </w:rPr>
  </w:style>
  <w:style w:type="character" w:customStyle="1" w:styleId="Ttulo5Char">
    <w:name w:val="Título 5 Char"/>
    <w:basedOn w:val="Fontepargpadro"/>
    <w:link w:val="Ttulo5"/>
    <w:rsid w:val="00CF20AE"/>
    <w:rPr>
      <w:rFonts w:ascii="Arial Narrow" w:eastAsia="Times New Roman" w:hAnsi="Arial Narrow" w:cs="Times New Roman"/>
      <w:b/>
      <w:sz w:val="28"/>
      <w:szCs w:val="20"/>
      <w:lang w:eastAsia="pt-BR"/>
    </w:rPr>
  </w:style>
  <w:style w:type="character" w:customStyle="1" w:styleId="Ttulo6Char">
    <w:name w:val="Título 6 Char"/>
    <w:basedOn w:val="Fontepargpadro"/>
    <w:link w:val="Ttulo6"/>
    <w:rsid w:val="00CF20AE"/>
    <w:rPr>
      <w:rFonts w:ascii="Arial Narrow" w:eastAsia="Times New Roman" w:hAnsi="Arial Narrow" w:cs="Times New Roman"/>
      <w:b/>
      <w:sz w:val="36"/>
      <w:szCs w:val="20"/>
      <w:lang w:eastAsia="pt-BR"/>
    </w:rPr>
  </w:style>
  <w:style w:type="character" w:customStyle="1" w:styleId="Ttulo7Char">
    <w:name w:val="Título 7 Char"/>
    <w:basedOn w:val="Fontepargpadro"/>
    <w:link w:val="Ttulo7"/>
    <w:rsid w:val="00CF20AE"/>
    <w:rPr>
      <w:rFonts w:ascii="Arial Narrow" w:eastAsia="Times New Roman" w:hAnsi="Arial Narrow" w:cs="Times New Roman"/>
      <w:b/>
      <w:sz w:val="24"/>
      <w:szCs w:val="20"/>
      <w:lang w:eastAsia="pt-BR"/>
    </w:rPr>
  </w:style>
  <w:style w:type="character" w:customStyle="1" w:styleId="Ttulo8Char">
    <w:name w:val="Título 8 Char"/>
    <w:basedOn w:val="Fontepargpadro"/>
    <w:link w:val="Ttulo8"/>
    <w:rsid w:val="00CF20AE"/>
    <w:rPr>
      <w:rFonts w:ascii="Arial Narrow" w:eastAsia="Times New Roman" w:hAnsi="Arial Narrow" w:cs="Times New Roman"/>
      <w:sz w:val="24"/>
      <w:szCs w:val="20"/>
      <w:lang w:eastAsia="pt-BR"/>
    </w:rPr>
  </w:style>
  <w:style w:type="character" w:customStyle="1" w:styleId="Ttulo9Char">
    <w:name w:val="Título 9 Char"/>
    <w:basedOn w:val="Fontepargpadro"/>
    <w:link w:val="Ttulo9"/>
    <w:rsid w:val="00CF20AE"/>
    <w:rPr>
      <w:rFonts w:ascii="Arial" w:eastAsia="Times New Roman" w:hAnsi="Arial" w:cs="Times New Roman"/>
      <w:b/>
      <w:sz w:val="32"/>
      <w:szCs w:val="20"/>
      <w:lang w:eastAsia="pt-BR"/>
    </w:rPr>
  </w:style>
  <w:style w:type="paragraph" w:styleId="Textodebalo">
    <w:name w:val="Balloon Text"/>
    <w:basedOn w:val="Normal"/>
    <w:link w:val="TextodebaloChar"/>
    <w:unhideWhenUsed/>
    <w:rsid w:val="00CF20AE"/>
    <w:rPr>
      <w:rFonts w:ascii="Tahoma" w:hAnsi="Tahoma" w:cs="Tahoma"/>
      <w:sz w:val="16"/>
      <w:szCs w:val="16"/>
    </w:rPr>
  </w:style>
  <w:style w:type="character" w:customStyle="1" w:styleId="TextodebaloChar">
    <w:name w:val="Texto de balão Char"/>
    <w:basedOn w:val="Fontepargpadro"/>
    <w:link w:val="Textodebalo"/>
    <w:rsid w:val="00CF20AE"/>
    <w:rPr>
      <w:rFonts w:ascii="Tahoma" w:eastAsia="PMingLiU" w:hAnsi="Tahoma" w:cs="Tahoma"/>
      <w:sz w:val="16"/>
      <w:szCs w:val="16"/>
    </w:rPr>
  </w:style>
  <w:style w:type="paragraph" w:styleId="Cabealho">
    <w:name w:val="header"/>
    <w:basedOn w:val="Normal"/>
    <w:link w:val="CabealhoChar"/>
    <w:uiPriority w:val="99"/>
    <w:unhideWhenUsed/>
    <w:rsid w:val="00CF20AE"/>
    <w:pPr>
      <w:tabs>
        <w:tab w:val="center" w:pos="4252"/>
        <w:tab w:val="right" w:pos="8504"/>
      </w:tabs>
    </w:pPr>
  </w:style>
  <w:style w:type="character" w:customStyle="1" w:styleId="CabealhoChar">
    <w:name w:val="Cabeçalho Char"/>
    <w:basedOn w:val="Fontepargpadro"/>
    <w:link w:val="Cabealho"/>
    <w:uiPriority w:val="99"/>
    <w:rsid w:val="00CF20AE"/>
    <w:rPr>
      <w:rFonts w:ascii="Times New Roman" w:eastAsia="PMingLiU" w:hAnsi="Times New Roman" w:cs="Times New Roman"/>
    </w:rPr>
  </w:style>
  <w:style w:type="paragraph" w:styleId="Rodap">
    <w:name w:val="footer"/>
    <w:basedOn w:val="Normal"/>
    <w:link w:val="RodapChar"/>
    <w:uiPriority w:val="99"/>
    <w:unhideWhenUsed/>
    <w:rsid w:val="00CF20AE"/>
    <w:pPr>
      <w:tabs>
        <w:tab w:val="center" w:pos="4252"/>
        <w:tab w:val="right" w:pos="8504"/>
      </w:tabs>
    </w:pPr>
  </w:style>
  <w:style w:type="character" w:customStyle="1" w:styleId="RodapChar">
    <w:name w:val="Rodapé Char"/>
    <w:basedOn w:val="Fontepargpadro"/>
    <w:link w:val="Rodap"/>
    <w:uiPriority w:val="99"/>
    <w:rsid w:val="00CF20AE"/>
    <w:rPr>
      <w:rFonts w:ascii="Times New Roman" w:eastAsia="PMingLiU" w:hAnsi="Times New Roman" w:cs="Times New Roman"/>
    </w:rPr>
  </w:style>
  <w:style w:type="paragraph" w:styleId="PargrafodaLista">
    <w:name w:val="List Paragraph"/>
    <w:basedOn w:val="Normal"/>
    <w:uiPriority w:val="34"/>
    <w:qFormat/>
    <w:rsid w:val="00CF20AE"/>
    <w:pPr>
      <w:ind w:left="720"/>
      <w:contextualSpacing/>
    </w:pPr>
  </w:style>
  <w:style w:type="table" w:styleId="Tabelacomgrade">
    <w:name w:val="Table Grid"/>
    <w:basedOn w:val="Tabelanormal"/>
    <w:uiPriority w:val="39"/>
    <w:rsid w:val="00CF20AE"/>
    <w:pPr>
      <w:spacing w:after="0" w:line="240" w:lineRule="auto"/>
    </w:pPr>
    <w:rPr>
      <w:rFonts w:ascii="Times New Roman" w:eastAsia="PMingLiU"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
    <w:name w:val="Estilo1"/>
    <w:basedOn w:val="Tabelanormal"/>
    <w:uiPriority w:val="99"/>
    <w:qFormat/>
    <w:rsid w:val="00CF20AE"/>
    <w:pPr>
      <w:spacing w:after="0" w:line="240" w:lineRule="auto"/>
    </w:pPr>
    <w:rPr>
      <w:rFonts w:ascii="Times New Roman" w:eastAsia="PMingLiU" w:hAnsi="Times New Roman" w:cs="Times New Roman"/>
      <w:lang w:val="en-US"/>
    </w:rPr>
    <w:tblPr>
      <w:tblBorders>
        <w:top w:val="thinThickSmallGap" w:sz="24" w:space="0" w:color="auto"/>
        <w:left w:val="thinThickSmallGap" w:sz="24" w:space="0" w:color="auto"/>
        <w:bottom w:val="thinThickSmallGap" w:sz="24" w:space="0" w:color="auto"/>
        <w:right w:val="thinThickSmallGap" w:sz="24" w:space="0" w:color="auto"/>
      </w:tblBorders>
    </w:tblPr>
  </w:style>
  <w:style w:type="paragraph" w:styleId="Ttulo">
    <w:name w:val="Title"/>
    <w:basedOn w:val="Normal"/>
    <w:link w:val="TtuloChar"/>
    <w:qFormat/>
    <w:rsid w:val="00CF20AE"/>
    <w:pPr>
      <w:jc w:val="center"/>
    </w:pPr>
    <w:rPr>
      <w:rFonts w:ascii="Arial Narrow" w:eastAsia="Times New Roman" w:hAnsi="Arial Narrow"/>
      <w:b/>
      <w:sz w:val="40"/>
      <w:szCs w:val="20"/>
      <w:lang w:eastAsia="pt-BR"/>
    </w:rPr>
  </w:style>
  <w:style w:type="character" w:customStyle="1" w:styleId="TtuloChar">
    <w:name w:val="Título Char"/>
    <w:basedOn w:val="Fontepargpadro"/>
    <w:link w:val="Ttulo"/>
    <w:rsid w:val="00CF20AE"/>
    <w:rPr>
      <w:rFonts w:ascii="Arial Narrow" w:eastAsia="Times New Roman" w:hAnsi="Arial Narrow" w:cs="Times New Roman"/>
      <w:b/>
      <w:sz w:val="40"/>
      <w:szCs w:val="20"/>
      <w:lang w:eastAsia="pt-BR"/>
    </w:rPr>
  </w:style>
  <w:style w:type="paragraph" w:styleId="Corpodetexto">
    <w:name w:val="Body Text"/>
    <w:basedOn w:val="Normal"/>
    <w:link w:val="CorpodetextoChar"/>
    <w:rsid w:val="00CF20AE"/>
    <w:pPr>
      <w:jc w:val="both"/>
    </w:pPr>
    <w:rPr>
      <w:rFonts w:ascii="Arial Narrow" w:eastAsia="Times New Roman" w:hAnsi="Arial Narrow"/>
      <w:b/>
      <w:sz w:val="28"/>
      <w:szCs w:val="20"/>
      <w:lang w:eastAsia="pt-BR"/>
    </w:rPr>
  </w:style>
  <w:style w:type="character" w:customStyle="1" w:styleId="CorpodetextoChar">
    <w:name w:val="Corpo de texto Char"/>
    <w:basedOn w:val="Fontepargpadro"/>
    <w:link w:val="Corpodetexto"/>
    <w:rsid w:val="00CF20AE"/>
    <w:rPr>
      <w:rFonts w:ascii="Arial Narrow" w:eastAsia="Times New Roman" w:hAnsi="Arial Narrow" w:cs="Times New Roman"/>
      <w:b/>
      <w:sz w:val="28"/>
      <w:szCs w:val="20"/>
      <w:lang w:eastAsia="pt-BR"/>
    </w:rPr>
  </w:style>
  <w:style w:type="paragraph" w:styleId="Corpodetexto2">
    <w:name w:val="Body Text 2"/>
    <w:basedOn w:val="Normal"/>
    <w:link w:val="Corpodetexto2Char"/>
    <w:unhideWhenUsed/>
    <w:rsid w:val="00CF20AE"/>
    <w:pPr>
      <w:spacing w:after="120" w:line="480" w:lineRule="auto"/>
    </w:pPr>
  </w:style>
  <w:style w:type="character" w:customStyle="1" w:styleId="Corpodetexto2Char">
    <w:name w:val="Corpo de texto 2 Char"/>
    <w:basedOn w:val="Fontepargpadro"/>
    <w:link w:val="Corpodetexto2"/>
    <w:rsid w:val="00CF20AE"/>
    <w:rPr>
      <w:rFonts w:ascii="Times New Roman" w:eastAsia="PMingLiU" w:hAnsi="Times New Roman" w:cs="Times New Roman"/>
    </w:rPr>
  </w:style>
  <w:style w:type="character" w:styleId="Hyperlink">
    <w:name w:val="Hyperlink"/>
    <w:uiPriority w:val="99"/>
    <w:rsid w:val="00CF20AE"/>
    <w:rPr>
      <w:color w:val="0000FF"/>
      <w:u w:val="single"/>
    </w:rPr>
  </w:style>
  <w:style w:type="paragraph" w:styleId="Recuodecorpodetexto">
    <w:name w:val="Body Text Indent"/>
    <w:basedOn w:val="Normal"/>
    <w:link w:val="RecuodecorpodetextoChar"/>
    <w:rsid w:val="00CF20AE"/>
    <w:pPr>
      <w:ind w:firstLine="2268"/>
      <w:jc w:val="both"/>
    </w:pPr>
    <w:rPr>
      <w:rFonts w:eastAsia="Times New Roman"/>
      <w:sz w:val="24"/>
      <w:szCs w:val="20"/>
      <w:lang w:eastAsia="pt-BR"/>
    </w:rPr>
  </w:style>
  <w:style w:type="character" w:customStyle="1" w:styleId="RecuodecorpodetextoChar">
    <w:name w:val="Recuo de corpo de texto Char"/>
    <w:basedOn w:val="Fontepargpadro"/>
    <w:link w:val="Recuodecorpodetexto"/>
    <w:rsid w:val="00CF20AE"/>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CF20AE"/>
    <w:pPr>
      <w:jc w:val="both"/>
    </w:pPr>
    <w:rPr>
      <w:rFonts w:ascii="Arial" w:eastAsia="Times New Roman" w:hAnsi="Arial"/>
      <w:sz w:val="28"/>
      <w:szCs w:val="20"/>
      <w:lang w:eastAsia="pt-BR"/>
    </w:rPr>
  </w:style>
  <w:style w:type="character" w:customStyle="1" w:styleId="Corpodetexto3Char">
    <w:name w:val="Corpo de texto 3 Char"/>
    <w:basedOn w:val="Fontepargpadro"/>
    <w:link w:val="Corpodetexto3"/>
    <w:rsid w:val="00CF20AE"/>
    <w:rPr>
      <w:rFonts w:ascii="Arial" w:eastAsia="Times New Roman" w:hAnsi="Arial" w:cs="Times New Roman"/>
      <w:sz w:val="28"/>
      <w:szCs w:val="20"/>
      <w:lang w:eastAsia="pt-BR"/>
    </w:rPr>
  </w:style>
  <w:style w:type="character" w:customStyle="1" w:styleId="apple-converted-space">
    <w:name w:val="apple-converted-space"/>
    <w:basedOn w:val="Fontepargpadro"/>
    <w:rsid w:val="00CF20AE"/>
  </w:style>
  <w:style w:type="table" w:styleId="GradeClara-nfase5">
    <w:name w:val="Light Grid Accent 5"/>
    <w:basedOn w:val="Tabelanormal"/>
    <w:uiPriority w:val="62"/>
    <w:rsid w:val="00CF20AE"/>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styleId="NormalWeb">
    <w:name w:val="Normal (Web)"/>
    <w:basedOn w:val="Normal"/>
    <w:uiPriority w:val="99"/>
    <w:unhideWhenUsed/>
    <w:rsid w:val="00CF20AE"/>
    <w:pPr>
      <w:spacing w:before="470" w:after="470" w:line="360" w:lineRule="auto"/>
      <w:ind w:left="300" w:firstLine="1701"/>
      <w:jc w:val="both"/>
    </w:pPr>
    <w:rPr>
      <w:rFonts w:ascii="Verdana" w:eastAsia="Times New Roman" w:hAnsi="Verdana"/>
      <w:sz w:val="19"/>
      <w:szCs w:val="19"/>
      <w:lang w:eastAsia="pt-BR"/>
    </w:rPr>
  </w:style>
  <w:style w:type="character" w:styleId="Forte">
    <w:name w:val="Strong"/>
    <w:uiPriority w:val="22"/>
    <w:qFormat/>
    <w:rsid w:val="00CF20AE"/>
    <w:rPr>
      <w:b/>
      <w:bCs/>
    </w:rPr>
  </w:style>
  <w:style w:type="character" w:customStyle="1" w:styleId="highlightedsearchterm">
    <w:name w:val="highlightedsearchterm"/>
    <w:basedOn w:val="Fontepargpadro"/>
    <w:rsid w:val="00CF20AE"/>
  </w:style>
  <w:style w:type="character" w:styleId="nfase">
    <w:name w:val="Emphasis"/>
    <w:uiPriority w:val="20"/>
    <w:qFormat/>
    <w:rsid w:val="00CF20AE"/>
    <w:rPr>
      <w:i/>
      <w:iCs/>
    </w:rPr>
  </w:style>
  <w:style w:type="paragraph" w:customStyle="1" w:styleId="Default">
    <w:name w:val="Default"/>
    <w:rsid w:val="00CF20A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HiperlinkVisitado">
    <w:name w:val="FollowedHyperlink"/>
    <w:uiPriority w:val="99"/>
    <w:unhideWhenUsed/>
    <w:rsid w:val="00CF20AE"/>
    <w:rPr>
      <w:color w:val="800080"/>
      <w:u w:val="single"/>
    </w:rPr>
  </w:style>
  <w:style w:type="paragraph" w:customStyle="1" w:styleId="xl65">
    <w:name w:val="xl65"/>
    <w:basedOn w:val="Normal"/>
    <w:rsid w:val="00CF20AE"/>
    <w:pPr>
      <w:spacing w:before="100" w:beforeAutospacing="1" w:after="100" w:afterAutospacing="1"/>
      <w:jc w:val="center"/>
    </w:pPr>
    <w:rPr>
      <w:rFonts w:ascii="Arial" w:eastAsia="Times New Roman" w:hAnsi="Arial" w:cs="Arial"/>
      <w:b/>
      <w:bCs/>
      <w:sz w:val="24"/>
      <w:szCs w:val="24"/>
      <w:lang w:eastAsia="pt-BR"/>
    </w:rPr>
  </w:style>
  <w:style w:type="paragraph" w:customStyle="1" w:styleId="xl66">
    <w:name w:val="xl66"/>
    <w:basedOn w:val="Normal"/>
    <w:rsid w:val="00CF20AE"/>
    <w:pPr>
      <w:spacing w:before="100" w:beforeAutospacing="1" w:after="100" w:afterAutospacing="1"/>
    </w:pPr>
    <w:rPr>
      <w:rFonts w:ascii="Arial" w:eastAsia="Times New Roman" w:hAnsi="Arial" w:cs="Arial"/>
      <w:b/>
      <w:bCs/>
      <w:sz w:val="24"/>
      <w:szCs w:val="24"/>
      <w:lang w:eastAsia="pt-BR"/>
    </w:rPr>
  </w:style>
  <w:style w:type="paragraph" w:customStyle="1" w:styleId="xl67">
    <w:name w:val="xl67"/>
    <w:basedOn w:val="Normal"/>
    <w:rsid w:val="00CF20AE"/>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lang w:eastAsia="pt-BR"/>
    </w:rPr>
  </w:style>
  <w:style w:type="paragraph" w:customStyle="1" w:styleId="xl68">
    <w:name w:val="xl68"/>
    <w:basedOn w:val="Normal"/>
    <w:rsid w:val="00CF20AE"/>
    <w:pPr>
      <w:pBdr>
        <w:top w:val="single" w:sz="4" w:space="0" w:color="auto"/>
        <w:bottom w:val="single" w:sz="4" w:space="0" w:color="auto"/>
      </w:pBdr>
      <w:spacing w:before="100" w:beforeAutospacing="1" w:after="100" w:afterAutospacing="1"/>
    </w:pPr>
    <w:rPr>
      <w:rFonts w:eastAsia="Times New Roman"/>
      <w:sz w:val="24"/>
      <w:szCs w:val="24"/>
      <w:lang w:eastAsia="pt-BR"/>
    </w:rPr>
  </w:style>
  <w:style w:type="paragraph" w:customStyle="1" w:styleId="xl69">
    <w:name w:val="xl69"/>
    <w:basedOn w:val="Normal"/>
    <w:rsid w:val="00CF20AE"/>
    <w:pPr>
      <w:pBdr>
        <w:top w:val="single" w:sz="4" w:space="0" w:color="auto"/>
        <w:bottom w:val="single" w:sz="4" w:space="0" w:color="auto"/>
        <w:right w:val="single" w:sz="4" w:space="0" w:color="auto"/>
      </w:pBdr>
      <w:spacing w:before="100" w:beforeAutospacing="1" w:after="100" w:afterAutospacing="1"/>
    </w:pPr>
    <w:rPr>
      <w:rFonts w:eastAsia="Times New Roman"/>
      <w:sz w:val="24"/>
      <w:szCs w:val="24"/>
      <w:lang w:eastAsia="pt-BR"/>
    </w:rPr>
  </w:style>
  <w:style w:type="paragraph" w:customStyle="1" w:styleId="xl70">
    <w:name w:val="xl70"/>
    <w:basedOn w:val="Normal"/>
    <w:rsid w:val="00CF20AE"/>
    <w:pPr>
      <w:spacing w:before="100" w:beforeAutospacing="1" w:after="100" w:afterAutospacing="1"/>
      <w:jc w:val="center"/>
    </w:pPr>
    <w:rPr>
      <w:rFonts w:eastAsia="Times New Roman"/>
      <w:sz w:val="24"/>
      <w:szCs w:val="24"/>
      <w:lang w:eastAsia="pt-BR"/>
    </w:rPr>
  </w:style>
  <w:style w:type="paragraph" w:customStyle="1" w:styleId="xl71">
    <w:name w:val="xl71"/>
    <w:basedOn w:val="Normal"/>
    <w:rsid w:val="00CF20A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eastAsia="Times New Roman" w:hAnsi="Arial" w:cs="Arial"/>
      <w:b/>
      <w:bCs/>
      <w:sz w:val="20"/>
      <w:szCs w:val="20"/>
      <w:lang w:eastAsia="pt-BR"/>
    </w:rPr>
  </w:style>
  <w:style w:type="paragraph" w:customStyle="1" w:styleId="xl72">
    <w:name w:val="xl72"/>
    <w:basedOn w:val="Normal"/>
    <w:rsid w:val="00CF20A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eastAsia="Times New Roman" w:hAnsi="Arial" w:cs="Arial"/>
      <w:b/>
      <w:bCs/>
      <w:sz w:val="20"/>
      <w:szCs w:val="20"/>
      <w:lang w:eastAsia="pt-BR"/>
    </w:rPr>
  </w:style>
  <w:style w:type="paragraph" w:customStyle="1" w:styleId="xl73">
    <w:name w:val="xl73"/>
    <w:basedOn w:val="Normal"/>
    <w:rsid w:val="00CF20A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pt-BR"/>
    </w:rPr>
  </w:style>
  <w:style w:type="paragraph" w:customStyle="1" w:styleId="xl75">
    <w:name w:val="xl75"/>
    <w:basedOn w:val="Normal"/>
    <w:rsid w:val="00CF20AE"/>
    <w:pPr>
      <w:pBdr>
        <w:top w:val="single" w:sz="4" w:space="0" w:color="auto"/>
        <w:bottom w:val="single" w:sz="4" w:space="0" w:color="auto"/>
      </w:pBdr>
      <w:spacing w:before="100" w:beforeAutospacing="1" w:after="100" w:afterAutospacing="1"/>
    </w:pPr>
    <w:rPr>
      <w:rFonts w:ascii="Arial" w:eastAsia="Times New Roman" w:hAnsi="Arial" w:cs="Arial"/>
      <w:sz w:val="20"/>
      <w:szCs w:val="20"/>
      <w:lang w:eastAsia="pt-BR"/>
    </w:rPr>
  </w:style>
  <w:style w:type="paragraph" w:customStyle="1" w:styleId="xl76">
    <w:name w:val="xl76"/>
    <w:basedOn w:val="Normal"/>
    <w:rsid w:val="00CF20AE"/>
    <w:pPr>
      <w:spacing w:before="100" w:beforeAutospacing="1" w:after="100" w:afterAutospacing="1"/>
    </w:pPr>
    <w:rPr>
      <w:rFonts w:ascii="Arial" w:eastAsia="Times New Roman" w:hAnsi="Arial" w:cs="Arial"/>
      <w:b/>
      <w:bCs/>
      <w:sz w:val="20"/>
      <w:szCs w:val="20"/>
      <w:lang w:eastAsia="pt-BR"/>
    </w:rPr>
  </w:style>
  <w:style w:type="paragraph" w:customStyle="1" w:styleId="xl77">
    <w:name w:val="xl77"/>
    <w:basedOn w:val="Normal"/>
    <w:rsid w:val="00CF20AE"/>
    <w:pPr>
      <w:spacing w:before="100" w:beforeAutospacing="1" w:after="100" w:afterAutospacing="1"/>
    </w:pPr>
    <w:rPr>
      <w:rFonts w:ascii="Arial" w:eastAsia="Times New Roman" w:hAnsi="Arial" w:cs="Arial"/>
      <w:sz w:val="20"/>
      <w:szCs w:val="20"/>
      <w:lang w:eastAsia="pt-BR"/>
    </w:rPr>
  </w:style>
  <w:style w:type="paragraph" w:customStyle="1" w:styleId="xl78">
    <w:name w:val="xl78"/>
    <w:basedOn w:val="Normal"/>
    <w:rsid w:val="00CF20AE"/>
    <w:pPr>
      <w:spacing w:before="100" w:beforeAutospacing="1" w:after="100" w:afterAutospacing="1"/>
    </w:pPr>
    <w:rPr>
      <w:rFonts w:ascii="Arial" w:eastAsia="Times New Roman" w:hAnsi="Arial" w:cs="Arial"/>
      <w:b/>
      <w:bCs/>
      <w:sz w:val="20"/>
      <w:szCs w:val="20"/>
      <w:lang w:eastAsia="pt-BR"/>
    </w:rPr>
  </w:style>
  <w:style w:type="paragraph" w:customStyle="1" w:styleId="xl79">
    <w:name w:val="xl79"/>
    <w:basedOn w:val="Normal"/>
    <w:rsid w:val="00CF20AE"/>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eastAsia="Times New Roman" w:hAnsi="Arial" w:cs="Arial"/>
      <w:b/>
      <w:bCs/>
      <w:sz w:val="20"/>
      <w:szCs w:val="20"/>
      <w:lang w:eastAsia="pt-BR"/>
    </w:rPr>
  </w:style>
  <w:style w:type="paragraph" w:customStyle="1" w:styleId="xl80">
    <w:name w:val="xl80"/>
    <w:basedOn w:val="Normal"/>
    <w:rsid w:val="00CF20AE"/>
    <w:pPr>
      <w:pBdr>
        <w:left w:val="single" w:sz="4" w:space="0" w:color="auto"/>
      </w:pBdr>
      <w:spacing w:before="100" w:beforeAutospacing="1" w:after="100" w:afterAutospacing="1"/>
      <w:jc w:val="center"/>
    </w:pPr>
    <w:rPr>
      <w:rFonts w:eastAsia="Times New Roman"/>
      <w:sz w:val="24"/>
      <w:szCs w:val="24"/>
      <w:lang w:eastAsia="pt-BR"/>
    </w:rPr>
  </w:style>
  <w:style w:type="paragraph" w:customStyle="1" w:styleId="xl81">
    <w:name w:val="xl81"/>
    <w:basedOn w:val="Normal"/>
    <w:rsid w:val="00CF20AE"/>
    <w:pPr>
      <w:pBdr>
        <w:top w:val="single" w:sz="4" w:space="0" w:color="auto"/>
        <w:left w:val="single" w:sz="4" w:space="0" w:color="auto"/>
        <w:bottom w:val="single" w:sz="4" w:space="0" w:color="auto"/>
      </w:pBdr>
      <w:spacing w:before="100" w:beforeAutospacing="1" w:after="100" w:afterAutospacing="1"/>
    </w:pPr>
    <w:rPr>
      <w:rFonts w:eastAsia="Times New Roman"/>
      <w:sz w:val="24"/>
      <w:szCs w:val="24"/>
      <w:lang w:eastAsia="pt-BR"/>
    </w:rPr>
  </w:style>
  <w:style w:type="paragraph" w:customStyle="1" w:styleId="xl82">
    <w:name w:val="xl82"/>
    <w:basedOn w:val="Normal"/>
    <w:rsid w:val="00CF20AE"/>
    <w:pPr>
      <w:pBdr>
        <w:left w:val="single" w:sz="4" w:space="0" w:color="auto"/>
      </w:pBdr>
      <w:spacing w:before="100" w:beforeAutospacing="1" w:after="100" w:afterAutospacing="1"/>
    </w:pPr>
    <w:rPr>
      <w:rFonts w:eastAsia="Times New Roman"/>
      <w:sz w:val="24"/>
      <w:szCs w:val="24"/>
      <w:lang w:eastAsia="pt-BR"/>
    </w:rPr>
  </w:style>
  <w:style w:type="paragraph" w:customStyle="1" w:styleId="xl83">
    <w:name w:val="xl83"/>
    <w:basedOn w:val="Normal"/>
    <w:rsid w:val="00CF20AE"/>
    <w:pPr>
      <w:spacing w:before="100" w:beforeAutospacing="1" w:after="100" w:afterAutospacing="1"/>
      <w:jc w:val="center"/>
    </w:pPr>
    <w:rPr>
      <w:rFonts w:ascii="Arial" w:eastAsia="Times New Roman" w:hAnsi="Arial" w:cs="Arial"/>
      <w:sz w:val="20"/>
      <w:szCs w:val="20"/>
      <w:lang w:eastAsia="pt-BR"/>
    </w:rPr>
  </w:style>
  <w:style w:type="paragraph" w:customStyle="1" w:styleId="xl84">
    <w:name w:val="xl84"/>
    <w:basedOn w:val="Normal"/>
    <w:rsid w:val="00CF20AE"/>
    <w:pPr>
      <w:spacing w:before="100" w:beforeAutospacing="1" w:after="100" w:afterAutospacing="1"/>
    </w:pPr>
    <w:rPr>
      <w:rFonts w:ascii="Arial" w:eastAsia="Times New Roman" w:hAnsi="Arial" w:cs="Arial"/>
      <w:sz w:val="20"/>
      <w:szCs w:val="20"/>
      <w:lang w:eastAsia="pt-BR"/>
    </w:rPr>
  </w:style>
  <w:style w:type="paragraph" w:customStyle="1" w:styleId="xl85">
    <w:name w:val="xl85"/>
    <w:basedOn w:val="Normal"/>
    <w:rsid w:val="00CF20AE"/>
    <w:pPr>
      <w:spacing w:before="100" w:beforeAutospacing="1" w:after="100" w:afterAutospacing="1"/>
    </w:pPr>
    <w:rPr>
      <w:rFonts w:ascii="Arial" w:eastAsia="Times New Roman" w:hAnsi="Arial" w:cs="Arial"/>
      <w:i/>
      <w:iCs/>
      <w:sz w:val="18"/>
      <w:szCs w:val="18"/>
      <w:lang w:eastAsia="pt-BR"/>
    </w:rPr>
  </w:style>
  <w:style w:type="paragraph" w:customStyle="1" w:styleId="xl86">
    <w:name w:val="xl86"/>
    <w:basedOn w:val="Normal"/>
    <w:rsid w:val="00CF20AE"/>
    <w:pPr>
      <w:spacing w:before="100" w:beforeAutospacing="1" w:after="100" w:afterAutospacing="1"/>
      <w:jc w:val="center"/>
    </w:pPr>
    <w:rPr>
      <w:rFonts w:ascii="Arial" w:eastAsia="Times New Roman" w:hAnsi="Arial" w:cs="Arial"/>
      <w:i/>
      <w:iCs/>
      <w:sz w:val="18"/>
      <w:szCs w:val="18"/>
      <w:lang w:eastAsia="pt-BR"/>
    </w:rPr>
  </w:style>
  <w:style w:type="paragraph" w:customStyle="1" w:styleId="xl87">
    <w:name w:val="xl87"/>
    <w:basedOn w:val="Normal"/>
    <w:rsid w:val="00CF20AE"/>
    <w:pPr>
      <w:spacing w:before="100" w:beforeAutospacing="1" w:after="100" w:afterAutospacing="1"/>
    </w:pPr>
    <w:rPr>
      <w:rFonts w:ascii="Arial" w:eastAsia="Times New Roman" w:hAnsi="Arial" w:cs="Arial"/>
      <w:sz w:val="20"/>
      <w:szCs w:val="20"/>
      <w:lang w:eastAsia="pt-BR"/>
    </w:rPr>
  </w:style>
  <w:style w:type="paragraph" w:customStyle="1" w:styleId="xl88">
    <w:name w:val="xl88"/>
    <w:basedOn w:val="Normal"/>
    <w:rsid w:val="00CF20A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eastAsia="Times New Roman"/>
      <w:sz w:val="24"/>
      <w:szCs w:val="24"/>
      <w:lang w:eastAsia="pt-BR"/>
    </w:rPr>
  </w:style>
  <w:style w:type="paragraph" w:customStyle="1" w:styleId="xl90">
    <w:name w:val="xl90"/>
    <w:basedOn w:val="Normal"/>
    <w:rsid w:val="00CF20AE"/>
    <w:pPr>
      <w:pBdr>
        <w:top w:val="single" w:sz="4" w:space="0" w:color="auto"/>
        <w:bottom w:val="single" w:sz="4" w:space="0" w:color="auto"/>
      </w:pBdr>
      <w:spacing w:before="100" w:beforeAutospacing="1" w:after="100" w:afterAutospacing="1"/>
    </w:pPr>
    <w:rPr>
      <w:rFonts w:eastAsia="Times New Roman"/>
      <w:sz w:val="24"/>
      <w:szCs w:val="24"/>
      <w:lang w:eastAsia="pt-BR"/>
    </w:rPr>
  </w:style>
  <w:style w:type="paragraph" w:customStyle="1" w:styleId="xl91">
    <w:name w:val="xl91"/>
    <w:basedOn w:val="Normal"/>
    <w:rsid w:val="00CF20AE"/>
    <w:pPr>
      <w:pBdr>
        <w:top w:val="single" w:sz="4" w:space="0" w:color="auto"/>
        <w:bottom w:val="single" w:sz="4" w:space="0" w:color="auto"/>
        <w:right w:val="single" w:sz="4" w:space="0" w:color="auto"/>
      </w:pBdr>
      <w:spacing w:before="100" w:beforeAutospacing="1" w:after="100" w:afterAutospacing="1"/>
    </w:pPr>
    <w:rPr>
      <w:rFonts w:eastAsia="Times New Roman"/>
      <w:sz w:val="24"/>
      <w:szCs w:val="24"/>
      <w:lang w:eastAsia="pt-BR"/>
    </w:rPr>
  </w:style>
  <w:style w:type="paragraph" w:customStyle="1" w:styleId="xl92">
    <w:name w:val="xl92"/>
    <w:basedOn w:val="Normal"/>
    <w:rsid w:val="00CF20A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pt-BR"/>
    </w:rPr>
  </w:style>
  <w:style w:type="paragraph" w:customStyle="1" w:styleId="xl93">
    <w:name w:val="xl93"/>
    <w:basedOn w:val="Normal"/>
    <w:rsid w:val="00CF20AE"/>
    <w:pPr>
      <w:spacing w:before="100" w:beforeAutospacing="1" w:after="100" w:afterAutospacing="1"/>
    </w:pPr>
    <w:rPr>
      <w:rFonts w:eastAsia="Times New Roman"/>
      <w:sz w:val="24"/>
      <w:szCs w:val="24"/>
      <w:lang w:eastAsia="pt-BR"/>
    </w:rPr>
  </w:style>
  <w:style w:type="paragraph" w:customStyle="1" w:styleId="xl94">
    <w:name w:val="xl94"/>
    <w:basedOn w:val="Normal"/>
    <w:rsid w:val="00CF20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eastAsia="pt-BR"/>
    </w:rPr>
  </w:style>
  <w:style w:type="paragraph" w:customStyle="1" w:styleId="xl95">
    <w:name w:val="xl95"/>
    <w:basedOn w:val="Normal"/>
    <w:rsid w:val="00CF20AE"/>
    <w:pPr>
      <w:spacing w:before="100" w:beforeAutospacing="1" w:after="100" w:afterAutospacing="1"/>
    </w:pPr>
    <w:rPr>
      <w:rFonts w:eastAsia="Times New Roman"/>
      <w:sz w:val="24"/>
      <w:szCs w:val="24"/>
      <w:lang w:eastAsia="pt-BR"/>
    </w:rPr>
  </w:style>
  <w:style w:type="paragraph" w:customStyle="1" w:styleId="xl96">
    <w:name w:val="xl96"/>
    <w:basedOn w:val="Normal"/>
    <w:rsid w:val="00CF20AE"/>
    <w:pPr>
      <w:shd w:val="clear" w:color="000000" w:fill="FFFFFF"/>
      <w:spacing w:before="100" w:beforeAutospacing="1" w:after="100" w:afterAutospacing="1"/>
    </w:pPr>
    <w:rPr>
      <w:rFonts w:ascii="Arial" w:eastAsia="Times New Roman" w:hAnsi="Arial" w:cs="Arial"/>
      <w:b/>
      <w:bCs/>
      <w:sz w:val="20"/>
      <w:szCs w:val="20"/>
      <w:lang w:eastAsia="pt-BR"/>
    </w:rPr>
  </w:style>
  <w:style w:type="paragraph" w:customStyle="1" w:styleId="xl97">
    <w:name w:val="xl97"/>
    <w:basedOn w:val="Normal"/>
    <w:rsid w:val="00CF20AE"/>
    <w:pPr>
      <w:spacing w:before="100" w:beforeAutospacing="1" w:after="100" w:afterAutospacing="1"/>
    </w:pPr>
    <w:rPr>
      <w:rFonts w:eastAsia="Times New Roman"/>
      <w:color w:val="FF0000"/>
      <w:sz w:val="24"/>
      <w:szCs w:val="24"/>
      <w:lang w:eastAsia="pt-BR"/>
    </w:rPr>
  </w:style>
  <w:style w:type="paragraph" w:customStyle="1" w:styleId="xl98">
    <w:name w:val="xl98"/>
    <w:basedOn w:val="Normal"/>
    <w:rsid w:val="00CF20AE"/>
    <w:pPr>
      <w:spacing w:before="100" w:beforeAutospacing="1" w:after="100" w:afterAutospacing="1"/>
    </w:pPr>
    <w:rPr>
      <w:rFonts w:ascii="Arial" w:eastAsia="Times New Roman" w:hAnsi="Arial" w:cs="Arial"/>
      <w:b/>
      <w:bCs/>
      <w:color w:val="FF0000"/>
      <w:sz w:val="20"/>
      <w:szCs w:val="20"/>
      <w:lang w:eastAsia="pt-BR"/>
    </w:rPr>
  </w:style>
  <w:style w:type="paragraph" w:customStyle="1" w:styleId="xl99">
    <w:name w:val="xl99"/>
    <w:basedOn w:val="Normal"/>
    <w:rsid w:val="00CF20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eastAsia="pt-BR"/>
    </w:rPr>
  </w:style>
  <w:style w:type="paragraph" w:customStyle="1" w:styleId="xl100">
    <w:name w:val="xl100"/>
    <w:basedOn w:val="Normal"/>
    <w:rsid w:val="00CF20AE"/>
    <w:pPr>
      <w:spacing w:before="100" w:beforeAutospacing="1" w:after="100" w:afterAutospacing="1"/>
    </w:pPr>
    <w:rPr>
      <w:rFonts w:ascii="Arial" w:eastAsia="Times New Roman" w:hAnsi="Arial" w:cs="Arial"/>
      <w:b/>
      <w:bCs/>
      <w:sz w:val="18"/>
      <w:szCs w:val="18"/>
      <w:lang w:eastAsia="pt-BR"/>
    </w:rPr>
  </w:style>
  <w:style w:type="paragraph" w:customStyle="1" w:styleId="xl101">
    <w:name w:val="xl101"/>
    <w:basedOn w:val="Normal"/>
    <w:rsid w:val="00CF20AE"/>
    <w:pPr>
      <w:pBdr>
        <w:left w:val="single" w:sz="4" w:space="0" w:color="auto"/>
        <w:right w:val="single" w:sz="4" w:space="0" w:color="auto"/>
      </w:pBdr>
      <w:spacing w:before="100" w:beforeAutospacing="1" w:after="100" w:afterAutospacing="1"/>
    </w:pPr>
    <w:rPr>
      <w:rFonts w:ascii="Arial" w:eastAsia="Times New Roman" w:hAnsi="Arial" w:cs="Arial"/>
      <w:b/>
      <w:bCs/>
      <w:sz w:val="20"/>
      <w:szCs w:val="20"/>
      <w:lang w:eastAsia="pt-BR"/>
    </w:rPr>
  </w:style>
  <w:style w:type="paragraph" w:customStyle="1" w:styleId="xl102">
    <w:name w:val="xl102"/>
    <w:basedOn w:val="Normal"/>
    <w:rsid w:val="00CF20A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eastAsia="Times New Roman"/>
      <w:sz w:val="24"/>
      <w:szCs w:val="24"/>
      <w:lang w:eastAsia="pt-BR"/>
    </w:rPr>
  </w:style>
  <w:style w:type="paragraph" w:customStyle="1" w:styleId="xl103">
    <w:name w:val="xl103"/>
    <w:basedOn w:val="Normal"/>
    <w:rsid w:val="00CF20A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pt-BR"/>
    </w:rPr>
  </w:style>
  <w:style w:type="paragraph" w:customStyle="1" w:styleId="xl104">
    <w:name w:val="xl104"/>
    <w:basedOn w:val="Normal"/>
    <w:rsid w:val="00CF20A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pt-BR"/>
    </w:rPr>
  </w:style>
  <w:style w:type="paragraph" w:customStyle="1" w:styleId="xl105">
    <w:name w:val="xl105"/>
    <w:basedOn w:val="Normal"/>
    <w:rsid w:val="00CF20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sz w:val="20"/>
      <w:szCs w:val="20"/>
      <w:lang w:eastAsia="pt-BR"/>
    </w:rPr>
  </w:style>
  <w:style w:type="paragraph" w:customStyle="1" w:styleId="xl106">
    <w:name w:val="xl106"/>
    <w:basedOn w:val="Normal"/>
    <w:rsid w:val="00CF20AE"/>
    <w:pPr>
      <w:pBdr>
        <w:top w:val="single" w:sz="4" w:space="0" w:color="auto"/>
        <w:bottom w:val="single" w:sz="4" w:space="0" w:color="auto"/>
      </w:pBdr>
      <w:spacing w:before="100" w:beforeAutospacing="1" w:after="100" w:afterAutospacing="1"/>
      <w:jc w:val="center"/>
    </w:pPr>
    <w:rPr>
      <w:rFonts w:ascii="Arial" w:eastAsia="Times New Roman" w:hAnsi="Arial" w:cs="Arial"/>
      <w:b/>
      <w:bCs/>
      <w:sz w:val="20"/>
      <w:szCs w:val="20"/>
      <w:lang w:eastAsia="pt-BR"/>
    </w:rPr>
  </w:style>
  <w:style w:type="paragraph" w:customStyle="1" w:styleId="xl107">
    <w:name w:val="xl107"/>
    <w:basedOn w:val="Normal"/>
    <w:rsid w:val="00CF20AE"/>
    <w:pPr>
      <w:pBdr>
        <w:top w:val="single" w:sz="4" w:space="0" w:color="auto"/>
        <w:bottom w:val="single" w:sz="4" w:space="0" w:color="auto"/>
      </w:pBdr>
      <w:spacing w:before="100" w:beforeAutospacing="1" w:after="100" w:afterAutospacing="1"/>
      <w:jc w:val="center"/>
    </w:pPr>
    <w:rPr>
      <w:rFonts w:eastAsia="Times New Roman"/>
      <w:sz w:val="24"/>
      <w:szCs w:val="24"/>
      <w:lang w:eastAsia="pt-BR"/>
    </w:rPr>
  </w:style>
  <w:style w:type="paragraph" w:customStyle="1" w:styleId="xl108">
    <w:name w:val="xl108"/>
    <w:basedOn w:val="Normal"/>
    <w:rsid w:val="00CF20AE"/>
    <w:pPr>
      <w:pBdr>
        <w:top w:val="single" w:sz="4" w:space="0" w:color="auto"/>
        <w:bottom w:val="single" w:sz="4" w:space="0" w:color="auto"/>
      </w:pBdr>
      <w:spacing w:before="100" w:beforeAutospacing="1" w:after="100" w:afterAutospacing="1"/>
      <w:jc w:val="center"/>
    </w:pPr>
    <w:rPr>
      <w:rFonts w:eastAsia="Times New Roman"/>
      <w:sz w:val="24"/>
      <w:szCs w:val="24"/>
      <w:lang w:eastAsia="pt-BR"/>
    </w:rPr>
  </w:style>
  <w:style w:type="paragraph" w:customStyle="1" w:styleId="xl109">
    <w:name w:val="xl109"/>
    <w:basedOn w:val="Normal"/>
    <w:rsid w:val="00CF20AE"/>
    <w:pPr>
      <w:shd w:val="clear" w:color="000000" w:fill="BFBFBF"/>
      <w:spacing w:before="100" w:beforeAutospacing="1" w:after="100" w:afterAutospacing="1"/>
      <w:jc w:val="center"/>
      <w:textAlignment w:val="center"/>
    </w:pPr>
    <w:rPr>
      <w:rFonts w:ascii="Arial" w:eastAsia="Times New Roman" w:hAnsi="Arial" w:cs="Arial"/>
      <w:b/>
      <w:bCs/>
      <w:sz w:val="28"/>
      <w:szCs w:val="28"/>
      <w:lang w:eastAsia="pt-BR"/>
    </w:rPr>
  </w:style>
  <w:style w:type="paragraph" w:customStyle="1" w:styleId="xl110">
    <w:name w:val="xl110"/>
    <w:basedOn w:val="Normal"/>
    <w:rsid w:val="00CF20AE"/>
    <w:pPr>
      <w:pBdr>
        <w:top w:val="single" w:sz="4" w:space="0" w:color="auto"/>
        <w:bottom w:val="single" w:sz="4" w:space="0" w:color="auto"/>
      </w:pBdr>
      <w:spacing w:before="100" w:beforeAutospacing="1" w:after="100" w:afterAutospacing="1"/>
      <w:jc w:val="center"/>
    </w:pPr>
    <w:rPr>
      <w:rFonts w:ascii="Arial" w:eastAsia="Times New Roman" w:hAnsi="Arial" w:cs="Arial"/>
      <w:b/>
      <w:bCs/>
      <w:sz w:val="20"/>
      <w:szCs w:val="20"/>
      <w:lang w:eastAsia="pt-BR"/>
    </w:rPr>
  </w:style>
  <w:style w:type="paragraph" w:customStyle="1" w:styleId="Style5">
    <w:name w:val="Style 5"/>
    <w:basedOn w:val="Normal"/>
    <w:uiPriority w:val="99"/>
    <w:rsid w:val="00CF20AE"/>
    <w:pPr>
      <w:widowControl w:val="0"/>
      <w:autoSpaceDE w:val="0"/>
      <w:autoSpaceDN w:val="0"/>
      <w:ind w:left="792"/>
    </w:pPr>
    <w:rPr>
      <w:rFonts w:ascii="Arial" w:eastAsia="Times New Roman" w:hAnsi="Arial" w:cs="Arial"/>
      <w:sz w:val="23"/>
      <w:szCs w:val="23"/>
      <w:lang w:eastAsia="pt-BR"/>
    </w:rPr>
  </w:style>
  <w:style w:type="character" w:customStyle="1" w:styleId="CharacterStyle4">
    <w:name w:val="Character Style 4"/>
    <w:uiPriority w:val="99"/>
    <w:rsid w:val="00CF20AE"/>
    <w:rPr>
      <w:rFonts w:ascii="Arial" w:hAnsi="Arial" w:cs="Arial"/>
      <w:sz w:val="23"/>
      <w:szCs w:val="23"/>
    </w:rPr>
  </w:style>
  <w:style w:type="paragraph" w:customStyle="1" w:styleId="textonormal">
    <w:name w:val="texto_normal"/>
    <w:basedOn w:val="Normal"/>
    <w:rsid w:val="00CF20AE"/>
    <w:pPr>
      <w:spacing w:before="100" w:beforeAutospacing="1" w:after="100" w:afterAutospacing="1"/>
    </w:pPr>
    <w:rPr>
      <w:rFonts w:eastAsia="Times New Roman"/>
      <w:sz w:val="24"/>
      <w:szCs w:val="24"/>
      <w:lang w:eastAsia="pt-BR"/>
    </w:rPr>
  </w:style>
  <w:style w:type="character" w:customStyle="1" w:styleId="e24kjd">
    <w:name w:val="e24kjd"/>
    <w:basedOn w:val="Fontepargpadro"/>
    <w:rsid w:val="00CF20AE"/>
  </w:style>
  <w:style w:type="paragraph" w:customStyle="1" w:styleId="jsx-418267532">
    <w:name w:val="jsx-418267532"/>
    <w:basedOn w:val="Normal"/>
    <w:rsid w:val="00CF20AE"/>
    <w:pPr>
      <w:spacing w:before="100" w:beforeAutospacing="1" w:after="100" w:afterAutospacing="1"/>
    </w:pPr>
    <w:rPr>
      <w:rFonts w:eastAsia="Times New Roman"/>
      <w:sz w:val="24"/>
      <w:szCs w:val="24"/>
      <w:lang w:eastAsia="pt-BR"/>
    </w:rPr>
  </w:style>
  <w:style w:type="character" w:customStyle="1" w:styleId="jsx-3463959935">
    <w:name w:val="jsx-3463959935"/>
    <w:basedOn w:val="Fontepargpadro"/>
    <w:rsid w:val="00CF20AE"/>
  </w:style>
  <w:style w:type="character" w:customStyle="1" w:styleId="jsx-1647408388">
    <w:name w:val="jsx-1647408388"/>
    <w:basedOn w:val="Fontepargpadro"/>
    <w:rsid w:val="00CF20AE"/>
  </w:style>
  <w:style w:type="character" w:customStyle="1" w:styleId="definicao">
    <w:name w:val="definicao"/>
    <w:basedOn w:val="Fontepargpadro"/>
    <w:rsid w:val="00CF20AE"/>
  </w:style>
  <w:style w:type="character" w:customStyle="1" w:styleId="hscoswrapper">
    <w:name w:val="hs_cos_wrapper"/>
    <w:basedOn w:val="Fontepargpadro"/>
    <w:rsid w:val="00CF20AE"/>
  </w:style>
  <w:style w:type="paragraph" w:customStyle="1" w:styleId="rich-text-component">
    <w:name w:val="rich-text-component"/>
    <w:basedOn w:val="Normal"/>
    <w:rsid w:val="00CF20AE"/>
    <w:pPr>
      <w:spacing w:before="100" w:beforeAutospacing="1" w:after="100" w:afterAutospacing="1"/>
    </w:pPr>
    <w:rPr>
      <w:rFonts w:eastAsia="Times New Roman"/>
      <w:sz w:val="24"/>
      <w:szCs w:val="24"/>
      <w:lang w:eastAsia="pt-BR"/>
    </w:rPr>
  </w:style>
  <w:style w:type="paragraph" w:customStyle="1" w:styleId="Style1">
    <w:name w:val="Style 1"/>
    <w:basedOn w:val="Normal"/>
    <w:uiPriority w:val="99"/>
    <w:rsid w:val="00CF20AE"/>
    <w:pPr>
      <w:autoSpaceDE w:val="0"/>
      <w:autoSpaceDN w:val="0"/>
      <w:adjustRightInd w:val="0"/>
      <w:spacing w:after="160"/>
    </w:pPr>
    <w:rPr>
      <w:rFonts w:eastAsia="Times New Roman"/>
      <w:bCs/>
      <w:sz w:val="20"/>
      <w:szCs w:val="20"/>
      <w:lang w:eastAsia="pt-BR"/>
    </w:rPr>
  </w:style>
  <w:style w:type="character" w:customStyle="1" w:styleId="CharacterStyle2">
    <w:name w:val="Character Style 2"/>
    <w:uiPriority w:val="99"/>
    <w:rsid w:val="00CF20AE"/>
    <w:rPr>
      <w:sz w:val="20"/>
      <w:szCs w:val="20"/>
    </w:rPr>
  </w:style>
  <w:style w:type="paragraph" w:styleId="CabealhodoSumrio">
    <w:name w:val="TOC Heading"/>
    <w:basedOn w:val="Ttulo1"/>
    <w:next w:val="Normal"/>
    <w:uiPriority w:val="39"/>
    <w:unhideWhenUsed/>
    <w:qFormat/>
    <w:rsid w:val="00907975"/>
    <w:pPr>
      <w:spacing w:before="240" w:line="259" w:lineRule="auto"/>
      <w:outlineLvl w:val="9"/>
    </w:pPr>
    <w:rPr>
      <w:b w:val="0"/>
      <w:bCs w:val="0"/>
      <w:sz w:val="32"/>
      <w:szCs w:val="32"/>
      <w:lang w:eastAsia="pt-BR"/>
    </w:rPr>
  </w:style>
  <w:style w:type="paragraph" w:styleId="Sumrio1">
    <w:name w:val="toc 1"/>
    <w:basedOn w:val="Normal"/>
    <w:next w:val="Normal"/>
    <w:autoRedefine/>
    <w:uiPriority w:val="39"/>
    <w:unhideWhenUsed/>
    <w:rsid w:val="00907975"/>
    <w:pPr>
      <w:spacing w:after="100"/>
    </w:pPr>
  </w:style>
  <w:style w:type="paragraph" w:styleId="Sumrio3">
    <w:name w:val="toc 3"/>
    <w:basedOn w:val="Normal"/>
    <w:next w:val="Normal"/>
    <w:autoRedefine/>
    <w:uiPriority w:val="39"/>
    <w:unhideWhenUsed/>
    <w:rsid w:val="0090797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10861">
      <w:bodyDiv w:val="1"/>
      <w:marLeft w:val="0"/>
      <w:marRight w:val="0"/>
      <w:marTop w:val="0"/>
      <w:marBottom w:val="0"/>
      <w:divBdr>
        <w:top w:val="none" w:sz="0" w:space="0" w:color="auto"/>
        <w:left w:val="none" w:sz="0" w:space="0" w:color="auto"/>
        <w:bottom w:val="none" w:sz="0" w:space="0" w:color="auto"/>
        <w:right w:val="none" w:sz="0" w:space="0" w:color="auto"/>
      </w:divBdr>
    </w:div>
    <w:div w:id="217059524">
      <w:bodyDiv w:val="1"/>
      <w:marLeft w:val="0"/>
      <w:marRight w:val="0"/>
      <w:marTop w:val="0"/>
      <w:marBottom w:val="0"/>
      <w:divBdr>
        <w:top w:val="none" w:sz="0" w:space="0" w:color="auto"/>
        <w:left w:val="none" w:sz="0" w:space="0" w:color="auto"/>
        <w:bottom w:val="none" w:sz="0" w:space="0" w:color="auto"/>
        <w:right w:val="none" w:sz="0" w:space="0" w:color="auto"/>
      </w:divBdr>
    </w:div>
    <w:div w:id="307631880">
      <w:bodyDiv w:val="1"/>
      <w:marLeft w:val="0"/>
      <w:marRight w:val="0"/>
      <w:marTop w:val="0"/>
      <w:marBottom w:val="0"/>
      <w:divBdr>
        <w:top w:val="none" w:sz="0" w:space="0" w:color="auto"/>
        <w:left w:val="none" w:sz="0" w:space="0" w:color="auto"/>
        <w:bottom w:val="none" w:sz="0" w:space="0" w:color="auto"/>
        <w:right w:val="none" w:sz="0" w:space="0" w:color="auto"/>
      </w:divBdr>
    </w:div>
    <w:div w:id="451175168">
      <w:bodyDiv w:val="1"/>
      <w:marLeft w:val="0"/>
      <w:marRight w:val="0"/>
      <w:marTop w:val="0"/>
      <w:marBottom w:val="0"/>
      <w:divBdr>
        <w:top w:val="none" w:sz="0" w:space="0" w:color="auto"/>
        <w:left w:val="none" w:sz="0" w:space="0" w:color="auto"/>
        <w:bottom w:val="none" w:sz="0" w:space="0" w:color="auto"/>
        <w:right w:val="none" w:sz="0" w:space="0" w:color="auto"/>
      </w:divBdr>
    </w:div>
    <w:div w:id="628440431">
      <w:bodyDiv w:val="1"/>
      <w:marLeft w:val="0"/>
      <w:marRight w:val="0"/>
      <w:marTop w:val="0"/>
      <w:marBottom w:val="0"/>
      <w:divBdr>
        <w:top w:val="none" w:sz="0" w:space="0" w:color="auto"/>
        <w:left w:val="none" w:sz="0" w:space="0" w:color="auto"/>
        <w:bottom w:val="none" w:sz="0" w:space="0" w:color="auto"/>
        <w:right w:val="none" w:sz="0" w:space="0" w:color="auto"/>
      </w:divBdr>
    </w:div>
    <w:div w:id="654913284">
      <w:bodyDiv w:val="1"/>
      <w:marLeft w:val="0"/>
      <w:marRight w:val="0"/>
      <w:marTop w:val="0"/>
      <w:marBottom w:val="0"/>
      <w:divBdr>
        <w:top w:val="none" w:sz="0" w:space="0" w:color="auto"/>
        <w:left w:val="none" w:sz="0" w:space="0" w:color="auto"/>
        <w:bottom w:val="none" w:sz="0" w:space="0" w:color="auto"/>
        <w:right w:val="none" w:sz="0" w:space="0" w:color="auto"/>
      </w:divBdr>
    </w:div>
    <w:div w:id="837422768">
      <w:bodyDiv w:val="1"/>
      <w:marLeft w:val="0"/>
      <w:marRight w:val="0"/>
      <w:marTop w:val="0"/>
      <w:marBottom w:val="0"/>
      <w:divBdr>
        <w:top w:val="none" w:sz="0" w:space="0" w:color="auto"/>
        <w:left w:val="none" w:sz="0" w:space="0" w:color="auto"/>
        <w:bottom w:val="none" w:sz="0" w:space="0" w:color="auto"/>
        <w:right w:val="none" w:sz="0" w:space="0" w:color="auto"/>
      </w:divBdr>
    </w:div>
    <w:div w:id="860435121">
      <w:bodyDiv w:val="1"/>
      <w:marLeft w:val="0"/>
      <w:marRight w:val="0"/>
      <w:marTop w:val="0"/>
      <w:marBottom w:val="0"/>
      <w:divBdr>
        <w:top w:val="none" w:sz="0" w:space="0" w:color="auto"/>
        <w:left w:val="none" w:sz="0" w:space="0" w:color="auto"/>
        <w:bottom w:val="none" w:sz="0" w:space="0" w:color="auto"/>
        <w:right w:val="none" w:sz="0" w:space="0" w:color="auto"/>
      </w:divBdr>
    </w:div>
    <w:div w:id="1015687308">
      <w:bodyDiv w:val="1"/>
      <w:marLeft w:val="0"/>
      <w:marRight w:val="0"/>
      <w:marTop w:val="0"/>
      <w:marBottom w:val="0"/>
      <w:divBdr>
        <w:top w:val="none" w:sz="0" w:space="0" w:color="auto"/>
        <w:left w:val="none" w:sz="0" w:space="0" w:color="auto"/>
        <w:bottom w:val="none" w:sz="0" w:space="0" w:color="auto"/>
        <w:right w:val="none" w:sz="0" w:space="0" w:color="auto"/>
      </w:divBdr>
    </w:div>
    <w:div w:id="1167475469">
      <w:bodyDiv w:val="1"/>
      <w:marLeft w:val="0"/>
      <w:marRight w:val="0"/>
      <w:marTop w:val="0"/>
      <w:marBottom w:val="0"/>
      <w:divBdr>
        <w:top w:val="none" w:sz="0" w:space="0" w:color="auto"/>
        <w:left w:val="none" w:sz="0" w:space="0" w:color="auto"/>
        <w:bottom w:val="none" w:sz="0" w:space="0" w:color="auto"/>
        <w:right w:val="none" w:sz="0" w:space="0" w:color="auto"/>
      </w:divBdr>
    </w:div>
    <w:div w:id="1360207129">
      <w:bodyDiv w:val="1"/>
      <w:marLeft w:val="0"/>
      <w:marRight w:val="0"/>
      <w:marTop w:val="0"/>
      <w:marBottom w:val="0"/>
      <w:divBdr>
        <w:top w:val="none" w:sz="0" w:space="0" w:color="auto"/>
        <w:left w:val="none" w:sz="0" w:space="0" w:color="auto"/>
        <w:bottom w:val="none" w:sz="0" w:space="0" w:color="auto"/>
        <w:right w:val="none" w:sz="0" w:space="0" w:color="auto"/>
      </w:divBdr>
    </w:div>
    <w:div w:id="1467432335">
      <w:bodyDiv w:val="1"/>
      <w:marLeft w:val="0"/>
      <w:marRight w:val="0"/>
      <w:marTop w:val="0"/>
      <w:marBottom w:val="0"/>
      <w:divBdr>
        <w:top w:val="none" w:sz="0" w:space="0" w:color="auto"/>
        <w:left w:val="none" w:sz="0" w:space="0" w:color="auto"/>
        <w:bottom w:val="none" w:sz="0" w:space="0" w:color="auto"/>
        <w:right w:val="none" w:sz="0" w:space="0" w:color="auto"/>
      </w:divBdr>
    </w:div>
    <w:div w:id="1488133806">
      <w:bodyDiv w:val="1"/>
      <w:marLeft w:val="0"/>
      <w:marRight w:val="0"/>
      <w:marTop w:val="0"/>
      <w:marBottom w:val="0"/>
      <w:divBdr>
        <w:top w:val="none" w:sz="0" w:space="0" w:color="auto"/>
        <w:left w:val="none" w:sz="0" w:space="0" w:color="auto"/>
        <w:bottom w:val="none" w:sz="0" w:space="0" w:color="auto"/>
        <w:right w:val="none" w:sz="0" w:space="0" w:color="auto"/>
      </w:divBdr>
    </w:div>
    <w:div w:id="1813673747">
      <w:bodyDiv w:val="1"/>
      <w:marLeft w:val="0"/>
      <w:marRight w:val="0"/>
      <w:marTop w:val="0"/>
      <w:marBottom w:val="0"/>
      <w:divBdr>
        <w:top w:val="none" w:sz="0" w:space="0" w:color="auto"/>
        <w:left w:val="none" w:sz="0" w:space="0" w:color="auto"/>
        <w:bottom w:val="none" w:sz="0" w:space="0" w:color="auto"/>
        <w:right w:val="none" w:sz="0" w:space="0" w:color="auto"/>
      </w:divBdr>
    </w:div>
    <w:div w:id="1907296804">
      <w:bodyDiv w:val="1"/>
      <w:marLeft w:val="0"/>
      <w:marRight w:val="0"/>
      <w:marTop w:val="0"/>
      <w:marBottom w:val="0"/>
      <w:divBdr>
        <w:top w:val="none" w:sz="0" w:space="0" w:color="auto"/>
        <w:left w:val="none" w:sz="0" w:space="0" w:color="auto"/>
        <w:bottom w:val="none" w:sz="0" w:space="0" w:color="auto"/>
        <w:right w:val="none" w:sz="0" w:space="0" w:color="auto"/>
      </w:divBdr>
    </w:div>
    <w:div w:id="1989086733">
      <w:bodyDiv w:val="1"/>
      <w:marLeft w:val="0"/>
      <w:marRight w:val="0"/>
      <w:marTop w:val="0"/>
      <w:marBottom w:val="0"/>
      <w:divBdr>
        <w:top w:val="none" w:sz="0" w:space="0" w:color="auto"/>
        <w:left w:val="none" w:sz="0" w:space="0" w:color="auto"/>
        <w:bottom w:val="none" w:sz="0" w:space="0" w:color="auto"/>
        <w:right w:val="none" w:sz="0" w:space="0" w:color="auto"/>
      </w:divBdr>
    </w:div>
    <w:div w:id="2008748026">
      <w:bodyDiv w:val="1"/>
      <w:marLeft w:val="0"/>
      <w:marRight w:val="0"/>
      <w:marTop w:val="0"/>
      <w:marBottom w:val="0"/>
      <w:divBdr>
        <w:top w:val="none" w:sz="0" w:space="0" w:color="auto"/>
        <w:left w:val="none" w:sz="0" w:space="0" w:color="auto"/>
        <w:bottom w:val="none" w:sz="0" w:space="0" w:color="auto"/>
        <w:right w:val="none" w:sz="0" w:space="0" w:color="auto"/>
      </w:divBdr>
      <w:divsChild>
        <w:div w:id="1750346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C54BF-AEE2-42CE-9C5B-FF944565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10520</Words>
  <Characters>56811</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dc:description/>
  <cp:lastModifiedBy>Câmara Municipal de Vereadores</cp:lastModifiedBy>
  <cp:revision>8</cp:revision>
  <cp:lastPrinted>2025-09-12T16:21:00Z</cp:lastPrinted>
  <dcterms:created xsi:type="dcterms:W3CDTF">2025-09-11T15:37:00Z</dcterms:created>
  <dcterms:modified xsi:type="dcterms:W3CDTF">2025-09-12T16:21:00Z</dcterms:modified>
</cp:coreProperties>
</file>