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4F39ED3C" w:rsidR="00152260" w:rsidRPr="007C0375" w:rsidRDefault="00152260" w:rsidP="002E7CC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Hlk45722885"/>
      <w:r w:rsidRPr="007C0375">
        <w:rPr>
          <w:rFonts w:ascii="Arial" w:hAnsi="Arial" w:cs="Arial"/>
          <w:b/>
          <w:sz w:val="32"/>
          <w:szCs w:val="32"/>
        </w:rPr>
        <w:t xml:space="preserve">PROJETO DE LEI </w:t>
      </w:r>
      <w:r w:rsidR="00D434B5">
        <w:rPr>
          <w:rFonts w:ascii="Arial" w:hAnsi="Arial" w:cs="Arial"/>
          <w:b/>
          <w:sz w:val="32"/>
          <w:szCs w:val="32"/>
        </w:rPr>
        <w:t>ORDINÁRIA</w:t>
      </w:r>
      <w:r w:rsidRPr="007C0375">
        <w:rPr>
          <w:rFonts w:ascii="Arial" w:hAnsi="Arial" w:cs="Arial"/>
          <w:b/>
          <w:sz w:val="32"/>
          <w:szCs w:val="32"/>
        </w:rPr>
        <w:t xml:space="preserve"> N° 0</w:t>
      </w:r>
      <w:r w:rsidR="00364982">
        <w:rPr>
          <w:rFonts w:ascii="Arial" w:hAnsi="Arial" w:cs="Arial"/>
          <w:b/>
          <w:sz w:val="32"/>
          <w:szCs w:val="32"/>
        </w:rPr>
        <w:t>40</w:t>
      </w:r>
      <w:r w:rsidR="00A04F58">
        <w:rPr>
          <w:rFonts w:ascii="Arial" w:hAnsi="Arial" w:cs="Arial"/>
          <w:b/>
          <w:sz w:val="32"/>
          <w:szCs w:val="32"/>
        </w:rPr>
        <w:t>/2021</w:t>
      </w:r>
    </w:p>
    <w:p w14:paraId="40408E79" w14:textId="7084313A" w:rsidR="000A52BB" w:rsidRPr="00C23ECE" w:rsidRDefault="000A52BB" w:rsidP="002E7C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23ECE">
        <w:rPr>
          <w:rFonts w:ascii="Arial" w:hAnsi="Arial" w:cs="Arial"/>
          <w:sz w:val="24"/>
          <w:szCs w:val="24"/>
        </w:rPr>
        <w:t>de</w:t>
      </w:r>
      <w:proofErr w:type="gramEnd"/>
      <w:r w:rsidRPr="00C23ECE">
        <w:rPr>
          <w:rFonts w:ascii="Arial" w:hAnsi="Arial" w:cs="Arial"/>
          <w:sz w:val="24"/>
          <w:szCs w:val="24"/>
          <w:lang w:val="x-none"/>
        </w:rPr>
        <w:t xml:space="preserve"> </w:t>
      </w:r>
      <w:r w:rsidR="00777100">
        <w:rPr>
          <w:rFonts w:ascii="Arial" w:hAnsi="Arial" w:cs="Arial"/>
          <w:sz w:val="24"/>
          <w:szCs w:val="24"/>
        </w:rPr>
        <w:t>1</w:t>
      </w:r>
      <w:r w:rsidR="00364982">
        <w:rPr>
          <w:rFonts w:ascii="Arial" w:hAnsi="Arial" w:cs="Arial"/>
          <w:sz w:val="24"/>
          <w:szCs w:val="24"/>
        </w:rPr>
        <w:t>3</w:t>
      </w:r>
      <w:r w:rsidRPr="00C23ECE">
        <w:rPr>
          <w:rFonts w:ascii="Arial" w:hAnsi="Arial" w:cs="Arial"/>
          <w:sz w:val="24"/>
          <w:szCs w:val="24"/>
          <w:lang w:val="x-none"/>
        </w:rPr>
        <w:t xml:space="preserve"> de </w:t>
      </w:r>
      <w:r w:rsidR="00777100">
        <w:rPr>
          <w:rFonts w:ascii="Arial" w:hAnsi="Arial" w:cs="Arial"/>
          <w:sz w:val="24"/>
          <w:szCs w:val="24"/>
        </w:rPr>
        <w:t>agosto</w:t>
      </w:r>
      <w:r w:rsidRPr="00C23EC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  <w:lang w:val="x-none"/>
        </w:rPr>
        <w:t>de 20</w:t>
      </w:r>
      <w:r w:rsidRPr="00C23ECE">
        <w:rPr>
          <w:rFonts w:ascii="Arial" w:hAnsi="Arial" w:cs="Arial"/>
          <w:sz w:val="24"/>
          <w:szCs w:val="24"/>
        </w:rPr>
        <w:t>2</w:t>
      </w:r>
      <w:r w:rsidR="00453DEC">
        <w:rPr>
          <w:rFonts w:ascii="Arial" w:hAnsi="Arial" w:cs="Arial"/>
          <w:sz w:val="24"/>
          <w:szCs w:val="24"/>
        </w:rPr>
        <w:t>1</w:t>
      </w:r>
      <w:r w:rsidRPr="00C23EC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2E7C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551D8880" w:rsidR="00381973" w:rsidRPr="00BB4005" w:rsidRDefault="00381973" w:rsidP="002E7CCE">
      <w:pPr>
        <w:spacing w:after="0" w:line="24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2E7C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86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</w:t>
      </w:r>
      <w:bookmarkStart w:id="1" w:name="_GoBack"/>
      <w:bookmarkEnd w:id="1"/>
      <w:r w:rsidR="00C23ECE" w:rsidRPr="00C23ECE">
        <w:rPr>
          <w:rFonts w:ascii="Arial" w:hAnsi="Arial" w:cs="Arial"/>
          <w:sz w:val="24"/>
          <w:szCs w:val="24"/>
        </w:rPr>
        <w:t>s atribuições legais, propõe a edição da seguinte Lei:</w:t>
      </w:r>
    </w:p>
    <w:p w14:paraId="2529DCB5" w14:textId="69A6FB03" w:rsidR="002F1FDA" w:rsidRDefault="002F1FDA" w:rsidP="0086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Especial por Superávit Financeiro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364982">
        <w:rPr>
          <w:rFonts w:ascii="Arial" w:hAnsi="Arial" w:cs="Arial"/>
          <w:sz w:val="24"/>
          <w:szCs w:val="24"/>
        </w:rPr>
        <w:t>1.00</w:t>
      </w:r>
      <w:r>
        <w:rPr>
          <w:rFonts w:ascii="Arial" w:hAnsi="Arial" w:cs="Arial"/>
          <w:sz w:val="24"/>
          <w:szCs w:val="24"/>
        </w:rPr>
        <w:t>0</w:t>
      </w:r>
      <w:r w:rsidRPr="00F934A0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00</w:t>
      </w:r>
      <w:r w:rsidRPr="00F934A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364982">
        <w:rPr>
          <w:rFonts w:ascii="Arial" w:hAnsi="Arial" w:cs="Arial"/>
          <w:sz w:val="24"/>
          <w:szCs w:val="24"/>
        </w:rPr>
        <w:t xml:space="preserve">um milhão de </w:t>
      </w:r>
      <w:r>
        <w:rPr>
          <w:rFonts w:ascii="Arial" w:hAnsi="Arial" w:cs="Arial"/>
          <w:sz w:val="24"/>
          <w:szCs w:val="24"/>
        </w:rPr>
        <w:t>reais</w:t>
      </w:r>
      <w:r w:rsidRPr="009C75CC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>criando</w:t>
      </w:r>
      <w:r w:rsidRPr="00687DBC">
        <w:rPr>
          <w:rFonts w:ascii="Arial" w:hAnsi="Arial" w:cs="Arial"/>
          <w:sz w:val="24"/>
          <w:szCs w:val="24"/>
        </w:rPr>
        <w:t xml:space="preserve"> a dotaç</w:t>
      </w:r>
      <w:r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0"/>
        <w:gridCol w:w="5135"/>
        <w:gridCol w:w="1384"/>
      </w:tblGrid>
      <w:tr w:rsidR="009A3322" w:rsidRPr="00A704D6" w14:paraId="3CEBCD72" w14:textId="77777777" w:rsidTr="002F1FDA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0DD1991E" w14:textId="3B461FBF" w:rsidR="009A3322" w:rsidRPr="002F1FDA" w:rsidRDefault="00C702DC" w:rsidP="0036498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2" w:name="_Hlk45808318"/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6498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2F1F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="00364982"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Secretaria Municipal de Infraestrutura, Me</w:t>
            </w:r>
            <w:r w:rsidR="00364982">
              <w:rPr>
                <w:rFonts w:ascii="Arial" w:hAnsi="Arial" w:cs="Arial"/>
                <w:b/>
                <w:bCs/>
                <w:sz w:val="20"/>
                <w:szCs w:val="20"/>
              </w:rPr>
              <w:t>io Ambiente e Serviços Públicos</w:t>
            </w:r>
          </w:p>
        </w:tc>
      </w:tr>
      <w:tr w:rsidR="009A3322" w:rsidRPr="00A704D6" w14:paraId="6EEDD8F5" w14:textId="77777777" w:rsidTr="002F1FDA">
        <w:trPr>
          <w:trHeight w:val="397"/>
        </w:trPr>
        <w:tc>
          <w:tcPr>
            <w:tcW w:w="457" w:type="pct"/>
            <w:vAlign w:val="center"/>
          </w:tcPr>
          <w:p w14:paraId="3D355512" w14:textId="168284BC" w:rsidR="009A3322" w:rsidRPr="00131CAD" w:rsidRDefault="00525D78" w:rsidP="00364982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364982">
              <w:rPr>
                <w:rFonts w:ascii="Arial" w:hAnsi="Arial" w:cs="Arial"/>
                <w:sz w:val="20"/>
              </w:rPr>
              <w:t>4</w:t>
            </w:r>
            <w:r>
              <w:rPr>
                <w:rFonts w:ascii="Arial" w:hAnsi="Arial" w:cs="Arial"/>
                <w:sz w:val="20"/>
              </w:rPr>
              <w:t>.00</w:t>
            </w:r>
            <w:r w:rsidR="00364982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071" w:type="pct"/>
            <w:vAlign w:val="center"/>
          </w:tcPr>
          <w:p w14:paraId="420D7865" w14:textId="3CDDCF05" w:rsidR="009A3322" w:rsidRPr="00131CAD" w:rsidRDefault="00606B51" w:rsidP="00EA38C3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  <w:r w:rsidR="004C0E07" w:rsidRPr="004C0E0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451</w:t>
            </w:r>
            <w:r w:rsidR="004C0E07" w:rsidRPr="004C0E07">
              <w:rPr>
                <w:rFonts w:ascii="Arial" w:hAnsi="Arial" w:cs="Arial"/>
                <w:sz w:val="20"/>
              </w:rPr>
              <w:t>.</w:t>
            </w:r>
            <w:r w:rsidR="00EA38C3">
              <w:rPr>
                <w:rFonts w:ascii="Arial" w:hAnsi="Arial" w:cs="Arial"/>
                <w:sz w:val="20"/>
              </w:rPr>
              <w:t>0207</w:t>
            </w:r>
            <w:r w:rsidR="004C0E07" w:rsidRPr="004C0E07">
              <w:rPr>
                <w:rFonts w:ascii="Arial" w:hAnsi="Arial" w:cs="Arial"/>
                <w:sz w:val="20"/>
              </w:rPr>
              <w:t>.</w:t>
            </w:r>
            <w:r w:rsidR="00EA38C3">
              <w:rPr>
                <w:rFonts w:ascii="Arial" w:hAnsi="Arial" w:cs="Arial"/>
                <w:sz w:val="20"/>
              </w:rPr>
              <w:t>10073</w:t>
            </w:r>
          </w:p>
        </w:tc>
        <w:tc>
          <w:tcPr>
            <w:tcW w:w="3473" w:type="pct"/>
            <w:gridSpan w:val="2"/>
            <w:vAlign w:val="center"/>
          </w:tcPr>
          <w:p w14:paraId="19D080E7" w14:textId="42DFAC21" w:rsidR="009A3322" w:rsidRPr="00131CAD" w:rsidRDefault="00EA38C3" w:rsidP="00E1143D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Recuperação do Sistema de Drenagem Urbana</w:t>
            </w:r>
          </w:p>
        </w:tc>
      </w:tr>
      <w:tr w:rsidR="00CC538C" w:rsidRPr="00A704D6" w14:paraId="6CABB5E2" w14:textId="77777777" w:rsidTr="002F1FDA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5C267C60" w14:textId="77777777" w:rsidR="00CC538C" w:rsidRPr="00131CAD" w:rsidRDefault="00CC538C" w:rsidP="00E1143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4B7E511B" w14:textId="40C1FE8D" w:rsidR="00CC538C" w:rsidRDefault="006F0B0E" w:rsidP="006F0B0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</w:t>
            </w:r>
            <w:r w:rsidR="009E57D0">
              <w:rPr>
                <w:rFonts w:ascii="Arial" w:hAnsi="Arial" w:cs="Arial"/>
                <w:sz w:val="20"/>
              </w:rPr>
              <w:t>0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="00CC538C">
              <w:rPr>
                <w:rFonts w:ascii="Arial" w:hAnsi="Arial" w:cs="Arial"/>
                <w:sz w:val="20"/>
              </w:rPr>
              <w:t>.0</w:t>
            </w:r>
            <w:r w:rsidR="008B5ECC">
              <w:rPr>
                <w:rFonts w:ascii="Arial" w:hAnsi="Arial" w:cs="Arial"/>
                <w:sz w:val="20"/>
              </w:rPr>
              <w:t>0</w:t>
            </w:r>
            <w:r w:rsidR="00CC538C">
              <w:rPr>
                <w:rFonts w:ascii="Arial" w:hAnsi="Arial" w:cs="Arial"/>
                <w:sz w:val="20"/>
              </w:rPr>
              <w:t>.00</w:t>
            </w:r>
          </w:p>
        </w:tc>
        <w:tc>
          <w:tcPr>
            <w:tcW w:w="2792" w:type="pct"/>
            <w:vAlign w:val="center"/>
          </w:tcPr>
          <w:p w14:paraId="47FA57AB" w14:textId="15926AD5" w:rsidR="00CC538C" w:rsidRDefault="006F0B0E" w:rsidP="00E1143D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681" w:type="pct"/>
            <w:vAlign w:val="center"/>
          </w:tcPr>
          <w:p w14:paraId="6A02134F" w14:textId="6A71186D" w:rsidR="00CC538C" w:rsidRPr="00F8569C" w:rsidRDefault="00364982" w:rsidP="00E1143D">
            <w:pPr>
              <w:spacing w:after="0" w:line="24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</w:t>
            </w:r>
            <w:r w:rsidR="002F1FDA">
              <w:rPr>
                <w:rFonts w:ascii="Arial" w:hAnsi="Arial" w:cs="Arial"/>
                <w:sz w:val="20"/>
              </w:rPr>
              <w:t>0.000,00</w:t>
            </w:r>
          </w:p>
        </w:tc>
      </w:tr>
      <w:tr w:rsidR="00CC538C" w:rsidRPr="00A704D6" w14:paraId="78EE52A9" w14:textId="77777777" w:rsidTr="002F1FDA">
        <w:trPr>
          <w:trHeight w:val="397"/>
        </w:trPr>
        <w:tc>
          <w:tcPr>
            <w:tcW w:w="4319" w:type="pct"/>
            <w:gridSpan w:val="3"/>
            <w:vAlign w:val="center"/>
          </w:tcPr>
          <w:p w14:paraId="7C6D66E1" w14:textId="3F3C8D9C" w:rsidR="00CC538C" w:rsidRPr="00131CAD" w:rsidRDefault="00364982" w:rsidP="0036498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bookmarkStart w:id="3" w:name="_Hlk45808354"/>
            <w:bookmarkEnd w:id="2"/>
            <w:r>
              <w:rPr>
                <w:rFonts w:ascii="Arial" w:hAnsi="Arial" w:cs="Arial"/>
                <w:sz w:val="20"/>
              </w:rPr>
              <w:t>Fonte de Recursos:</w:t>
            </w:r>
            <w:r w:rsidR="00CC538C">
              <w:rPr>
                <w:rFonts w:ascii="Arial" w:hAnsi="Arial" w:cs="Arial"/>
                <w:sz w:val="20"/>
              </w:rPr>
              <w:t xml:space="preserve"> 0.</w:t>
            </w:r>
            <w:r w:rsidR="003F1F85">
              <w:rPr>
                <w:rFonts w:ascii="Arial" w:hAnsi="Arial" w:cs="Arial"/>
                <w:sz w:val="20"/>
              </w:rPr>
              <w:t>3</w:t>
            </w:r>
            <w:r w:rsidR="00CC538C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="00CC538C">
              <w:rPr>
                <w:rFonts w:ascii="Arial" w:hAnsi="Arial" w:cs="Arial"/>
                <w:sz w:val="20"/>
              </w:rPr>
              <w:t>.0</w:t>
            </w:r>
            <w:r w:rsidR="002F1FDA">
              <w:rPr>
                <w:rFonts w:ascii="Arial" w:hAnsi="Arial" w:cs="Arial"/>
                <w:sz w:val="20"/>
              </w:rPr>
              <w:t>00</w:t>
            </w:r>
            <w:r w:rsidR="008B5ECC">
              <w:rPr>
                <w:rFonts w:ascii="Arial" w:hAnsi="Arial" w:cs="Arial"/>
                <w:sz w:val="20"/>
              </w:rPr>
              <w:t>.</w:t>
            </w:r>
            <w:r w:rsidR="00CC538C">
              <w:rPr>
                <w:rFonts w:ascii="Arial" w:hAnsi="Arial" w:cs="Arial"/>
                <w:sz w:val="20"/>
              </w:rPr>
              <w:t xml:space="preserve">000 </w:t>
            </w:r>
            <w:r>
              <w:rPr>
                <w:rFonts w:ascii="Arial" w:hAnsi="Arial" w:cs="Arial"/>
                <w:sz w:val="20"/>
              </w:rPr>
              <w:t>-</w:t>
            </w:r>
            <w:r w:rsidR="00CC538C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Recursos Ordinários -</w:t>
            </w:r>
            <w:r w:rsidR="002F1FDA">
              <w:rPr>
                <w:rFonts w:ascii="Arial" w:hAnsi="Arial" w:cs="Arial"/>
                <w:sz w:val="20"/>
              </w:rPr>
              <w:t xml:space="preserve"> Exercício Anterior</w:t>
            </w:r>
          </w:p>
        </w:tc>
        <w:tc>
          <w:tcPr>
            <w:tcW w:w="681" w:type="pct"/>
            <w:vAlign w:val="center"/>
          </w:tcPr>
          <w:p w14:paraId="0C10BB4E" w14:textId="1F7C625C" w:rsidR="00CC538C" w:rsidRPr="00525D78" w:rsidRDefault="00364982" w:rsidP="00CC538C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1.00</w:t>
            </w:r>
            <w:r w:rsidR="002F1FDA">
              <w:rPr>
                <w:rFonts w:ascii="Arial" w:hAnsi="Arial" w:cs="Arial"/>
                <w:bCs/>
                <w:sz w:val="20"/>
              </w:rPr>
              <w:t>0.000,00</w:t>
            </w:r>
          </w:p>
        </w:tc>
      </w:tr>
    </w:tbl>
    <w:p w14:paraId="648F5596" w14:textId="77777777" w:rsidR="004C0E07" w:rsidRDefault="004C0E07" w:rsidP="002E7CC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4" w:name="_Hlk45807491"/>
      <w:bookmarkEnd w:id="3"/>
    </w:p>
    <w:p w14:paraId="25EB7AD4" w14:textId="2D276537" w:rsidR="00C702DC" w:rsidRDefault="00C702DC" w:rsidP="0086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 </w:t>
      </w:r>
      <w:r w:rsidR="00A940A0" w:rsidRPr="00A940A0">
        <w:rPr>
          <w:rFonts w:ascii="Arial" w:hAnsi="Arial" w:cs="Arial"/>
          <w:sz w:val="24"/>
          <w:szCs w:val="24"/>
        </w:rPr>
        <w:t>oriundos do superávit financeiro apurado no exercício de 2020 da fonte de recurso</w:t>
      </w:r>
      <w:r w:rsidR="00A940A0">
        <w:rPr>
          <w:rFonts w:ascii="Arial" w:hAnsi="Arial" w:cs="Arial"/>
          <w:sz w:val="24"/>
          <w:szCs w:val="24"/>
        </w:rPr>
        <w:t xml:space="preserve"> </w:t>
      </w:r>
      <w:r w:rsidR="00EB2176" w:rsidRPr="00EB2176">
        <w:rPr>
          <w:rFonts w:ascii="Arial" w:hAnsi="Arial" w:cs="Arial"/>
          <w:sz w:val="24"/>
          <w:szCs w:val="24"/>
        </w:rPr>
        <w:t>0.</w:t>
      </w:r>
      <w:r w:rsidR="00A940A0">
        <w:rPr>
          <w:rFonts w:ascii="Arial" w:hAnsi="Arial" w:cs="Arial"/>
          <w:sz w:val="24"/>
          <w:szCs w:val="24"/>
        </w:rPr>
        <w:t>3</w:t>
      </w:r>
      <w:r w:rsidR="00EB2176" w:rsidRPr="00EB2176">
        <w:rPr>
          <w:rFonts w:ascii="Arial" w:hAnsi="Arial" w:cs="Arial"/>
          <w:sz w:val="24"/>
          <w:szCs w:val="24"/>
        </w:rPr>
        <w:t>.</w:t>
      </w:r>
      <w:r w:rsidR="002F1FDA">
        <w:rPr>
          <w:rFonts w:ascii="Arial" w:hAnsi="Arial" w:cs="Arial"/>
          <w:sz w:val="24"/>
          <w:szCs w:val="24"/>
        </w:rPr>
        <w:t>0</w:t>
      </w:r>
      <w:r w:rsidR="00364982">
        <w:rPr>
          <w:rFonts w:ascii="Arial" w:hAnsi="Arial" w:cs="Arial"/>
          <w:sz w:val="24"/>
          <w:szCs w:val="24"/>
        </w:rPr>
        <w:t>0</w:t>
      </w:r>
      <w:r w:rsidR="00EB2176" w:rsidRPr="00EB2176">
        <w:rPr>
          <w:rFonts w:ascii="Arial" w:hAnsi="Arial" w:cs="Arial"/>
          <w:sz w:val="24"/>
          <w:szCs w:val="24"/>
        </w:rPr>
        <w:t>.0</w:t>
      </w:r>
      <w:r w:rsidR="002F1FDA">
        <w:rPr>
          <w:rFonts w:ascii="Arial" w:hAnsi="Arial" w:cs="Arial"/>
          <w:sz w:val="24"/>
          <w:szCs w:val="24"/>
        </w:rPr>
        <w:t>00</w:t>
      </w:r>
      <w:r w:rsidR="00EB2176" w:rsidRPr="00EB2176">
        <w:rPr>
          <w:rFonts w:ascii="Arial" w:hAnsi="Arial" w:cs="Arial"/>
          <w:sz w:val="24"/>
          <w:szCs w:val="24"/>
        </w:rPr>
        <w:t xml:space="preserve">.000 </w:t>
      </w:r>
      <w:r w:rsidR="00364982">
        <w:rPr>
          <w:rFonts w:ascii="Arial" w:hAnsi="Arial" w:cs="Arial"/>
          <w:sz w:val="24"/>
          <w:szCs w:val="24"/>
        </w:rPr>
        <w:t>–</w:t>
      </w:r>
      <w:r w:rsidR="00EB2176" w:rsidRPr="00EB2176">
        <w:rPr>
          <w:rFonts w:ascii="Arial" w:hAnsi="Arial" w:cs="Arial"/>
          <w:sz w:val="24"/>
          <w:szCs w:val="24"/>
        </w:rPr>
        <w:t xml:space="preserve"> </w:t>
      </w:r>
      <w:r w:rsidR="00364982">
        <w:rPr>
          <w:rFonts w:ascii="Arial" w:hAnsi="Arial" w:cs="Arial"/>
          <w:sz w:val="24"/>
          <w:szCs w:val="24"/>
        </w:rPr>
        <w:t>Recursos Ordinários</w:t>
      </w:r>
      <w:r w:rsidR="002F1FDA" w:rsidRPr="002F1FDA">
        <w:rPr>
          <w:rFonts w:ascii="Arial" w:hAnsi="Arial" w:cs="Arial"/>
          <w:sz w:val="24"/>
          <w:szCs w:val="24"/>
        </w:rPr>
        <w:t xml:space="preserve"> </w:t>
      </w:r>
      <w:r w:rsidR="002F1FDA">
        <w:rPr>
          <w:rFonts w:ascii="Arial" w:hAnsi="Arial" w:cs="Arial"/>
          <w:sz w:val="24"/>
          <w:szCs w:val="24"/>
        </w:rPr>
        <w:t>-</w:t>
      </w:r>
      <w:r w:rsidR="002F1FDA" w:rsidRPr="002F1FDA">
        <w:rPr>
          <w:rFonts w:ascii="Arial" w:hAnsi="Arial" w:cs="Arial"/>
          <w:sz w:val="24"/>
          <w:szCs w:val="24"/>
        </w:rPr>
        <w:t xml:space="preserve"> Exercício Anterior</w:t>
      </w:r>
      <w:r>
        <w:rPr>
          <w:rFonts w:ascii="Arial" w:hAnsi="Arial" w:cs="Arial"/>
          <w:sz w:val="24"/>
          <w:szCs w:val="24"/>
        </w:rPr>
        <w:t>.</w:t>
      </w:r>
    </w:p>
    <w:bookmarkEnd w:id="4"/>
    <w:p w14:paraId="7ED72B3E" w14:textId="2D59C4EA" w:rsidR="00897277" w:rsidRPr="00897277" w:rsidRDefault="009B5CA7" w:rsidP="0086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897277" w:rsidRPr="003F4D5E">
        <w:rPr>
          <w:rFonts w:ascii="Arial" w:hAnsi="Arial" w:cs="Arial"/>
          <w:b/>
          <w:sz w:val="24"/>
          <w:szCs w:val="24"/>
        </w:rPr>
        <w:t xml:space="preserve">rt. </w:t>
      </w:r>
      <w:r w:rsidR="008B4483">
        <w:rPr>
          <w:rFonts w:ascii="Arial" w:hAnsi="Arial" w:cs="Arial"/>
          <w:b/>
          <w:sz w:val="24"/>
          <w:szCs w:val="24"/>
        </w:rPr>
        <w:t>3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F97689" w:rsidRPr="006352AB">
        <w:rPr>
          <w:rFonts w:ascii="Arial" w:hAnsi="Arial" w:cs="Arial"/>
          <w:sz w:val="24"/>
          <w:szCs w:val="24"/>
        </w:rPr>
        <w:t>Fica autorizada a atuali</w:t>
      </w:r>
      <w:r w:rsidR="00F97689">
        <w:rPr>
          <w:rFonts w:ascii="Arial" w:hAnsi="Arial" w:cs="Arial"/>
          <w:sz w:val="24"/>
          <w:szCs w:val="24"/>
        </w:rPr>
        <w:t>zação do PPA-2018/2021, LDO-202</w:t>
      </w:r>
      <w:r w:rsidR="00A940A0">
        <w:rPr>
          <w:rFonts w:ascii="Arial" w:hAnsi="Arial" w:cs="Arial"/>
          <w:sz w:val="24"/>
          <w:szCs w:val="24"/>
        </w:rPr>
        <w:t>1</w:t>
      </w:r>
      <w:r w:rsidR="00F97689" w:rsidRPr="006352AB">
        <w:rPr>
          <w:rFonts w:ascii="Arial" w:hAnsi="Arial" w:cs="Arial"/>
          <w:sz w:val="24"/>
          <w:szCs w:val="24"/>
        </w:rPr>
        <w:t>, LOA-</w:t>
      </w:r>
      <w:r w:rsidR="00F97689">
        <w:rPr>
          <w:rFonts w:ascii="Arial" w:hAnsi="Arial" w:cs="Arial"/>
          <w:sz w:val="24"/>
          <w:szCs w:val="24"/>
        </w:rPr>
        <w:t>202</w:t>
      </w:r>
      <w:r w:rsidR="00A940A0">
        <w:rPr>
          <w:rFonts w:ascii="Arial" w:hAnsi="Arial" w:cs="Arial"/>
          <w:sz w:val="24"/>
          <w:szCs w:val="24"/>
        </w:rPr>
        <w:t>1</w:t>
      </w:r>
      <w:r w:rsidR="00F97689">
        <w:rPr>
          <w:rFonts w:ascii="Arial" w:hAnsi="Arial" w:cs="Arial"/>
          <w:sz w:val="24"/>
          <w:szCs w:val="24"/>
        </w:rPr>
        <w:t xml:space="preserve">, conforme determina o artigo </w:t>
      </w:r>
      <w:r w:rsidR="00F97689" w:rsidRPr="006352AB">
        <w:rPr>
          <w:rFonts w:ascii="Arial" w:hAnsi="Arial" w:cs="Arial"/>
          <w:sz w:val="24"/>
          <w:szCs w:val="24"/>
        </w:rPr>
        <w:t>5</w:t>
      </w:r>
      <w:r w:rsidR="00F97689">
        <w:rPr>
          <w:rFonts w:ascii="Arial" w:hAnsi="Arial" w:cs="Arial"/>
          <w:sz w:val="24"/>
          <w:szCs w:val="24"/>
        </w:rPr>
        <w:t>º</w:t>
      </w:r>
      <w:r w:rsidR="00F97689" w:rsidRPr="006352AB">
        <w:rPr>
          <w:rFonts w:ascii="Arial" w:hAnsi="Arial" w:cs="Arial"/>
          <w:sz w:val="24"/>
          <w:szCs w:val="24"/>
        </w:rPr>
        <w:t xml:space="preserve"> da </w:t>
      </w:r>
      <w:r w:rsidR="00F97689">
        <w:rPr>
          <w:rFonts w:ascii="Arial" w:hAnsi="Arial" w:cs="Arial"/>
          <w:sz w:val="24"/>
          <w:szCs w:val="24"/>
        </w:rPr>
        <w:t xml:space="preserve">Lei Complementar nº 101/2000, </w:t>
      </w:r>
      <w:r w:rsidR="00F97689" w:rsidRPr="006352AB">
        <w:rPr>
          <w:rFonts w:ascii="Arial" w:hAnsi="Arial" w:cs="Arial"/>
          <w:sz w:val="24"/>
          <w:szCs w:val="24"/>
        </w:rPr>
        <w:t>L</w:t>
      </w:r>
      <w:r w:rsidR="00F97689">
        <w:rPr>
          <w:rFonts w:ascii="Arial" w:hAnsi="Arial" w:cs="Arial"/>
          <w:sz w:val="24"/>
          <w:szCs w:val="24"/>
        </w:rPr>
        <w:t xml:space="preserve">ei de </w:t>
      </w:r>
      <w:r w:rsidR="00F97689" w:rsidRPr="006352AB">
        <w:rPr>
          <w:rFonts w:ascii="Arial" w:hAnsi="Arial" w:cs="Arial"/>
          <w:sz w:val="24"/>
          <w:szCs w:val="24"/>
        </w:rPr>
        <w:t>R</w:t>
      </w:r>
      <w:r w:rsidR="00F97689">
        <w:rPr>
          <w:rFonts w:ascii="Arial" w:hAnsi="Arial" w:cs="Arial"/>
          <w:sz w:val="24"/>
          <w:szCs w:val="24"/>
        </w:rPr>
        <w:t xml:space="preserve">esponsabilidade </w:t>
      </w:r>
      <w:r w:rsidR="00F97689" w:rsidRPr="006352AB">
        <w:rPr>
          <w:rFonts w:ascii="Arial" w:hAnsi="Arial" w:cs="Arial"/>
          <w:sz w:val="24"/>
          <w:szCs w:val="24"/>
        </w:rPr>
        <w:t>F</w:t>
      </w:r>
      <w:r w:rsidR="00F97689">
        <w:rPr>
          <w:rFonts w:ascii="Arial" w:hAnsi="Arial" w:cs="Arial"/>
          <w:sz w:val="24"/>
          <w:szCs w:val="24"/>
        </w:rPr>
        <w:t>iscal</w:t>
      </w:r>
      <w:r w:rsidR="00F97689" w:rsidRPr="006352AB">
        <w:rPr>
          <w:rFonts w:ascii="Arial" w:hAnsi="Arial" w:cs="Arial"/>
          <w:sz w:val="24"/>
          <w:szCs w:val="24"/>
        </w:rPr>
        <w:t>.</w:t>
      </w:r>
    </w:p>
    <w:p w14:paraId="1FA2DD11" w14:textId="06F506C1" w:rsidR="00897277" w:rsidRPr="00897277" w:rsidRDefault="00897277" w:rsidP="008629D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F4D5E">
        <w:rPr>
          <w:rFonts w:ascii="Arial" w:hAnsi="Arial" w:cs="Arial"/>
          <w:b/>
          <w:sz w:val="24"/>
          <w:szCs w:val="24"/>
        </w:rPr>
        <w:t xml:space="preserve">Art. </w:t>
      </w:r>
      <w:r w:rsidR="008B4483">
        <w:rPr>
          <w:rFonts w:ascii="Arial" w:hAnsi="Arial" w:cs="Arial"/>
          <w:b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46078C3F" w14:textId="7E0A56EE" w:rsidR="000A52BB" w:rsidRDefault="000A52BB" w:rsidP="00AD253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364982">
        <w:rPr>
          <w:rFonts w:ascii="Arial" w:hAnsi="Arial" w:cs="Arial"/>
          <w:sz w:val="24"/>
          <w:szCs w:val="24"/>
        </w:rPr>
        <w:t>treze dias do mês de agosto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um</w:t>
      </w:r>
      <w:r w:rsidRPr="00C23ECE">
        <w:rPr>
          <w:rFonts w:ascii="Arial" w:hAnsi="Arial" w:cs="Arial"/>
          <w:sz w:val="24"/>
          <w:szCs w:val="24"/>
        </w:rPr>
        <w:t>.</w:t>
      </w:r>
    </w:p>
    <w:p w14:paraId="4977D855" w14:textId="77777777" w:rsidR="00AD253C" w:rsidRDefault="00AD253C" w:rsidP="00AD253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AD25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AD25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238974" w14:textId="77777777" w:rsidR="00900B8D" w:rsidRDefault="00900B8D" w:rsidP="00EA440C">
      <w:pPr>
        <w:spacing w:after="0" w:line="240" w:lineRule="auto"/>
      </w:pPr>
      <w:r>
        <w:separator/>
      </w:r>
    </w:p>
  </w:endnote>
  <w:endnote w:type="continuationSeparator" w:id="0">
    <w:p w14:paraId="098463AB" w14:textId="77777777" w:rsidR="00900B8D" w:rsidRDefault="00900B8D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084669" w14:textId="77777777" w:rsidR="00900B8D" w:rsidRDefault="00900B8D" w:rsidP="00EA440C">
      <w:pPr>
        <w:spacing w:after="0" w:line="240" w:lineRule="auto"/>
      </w:pPr>
      <w:r>
        <w:separator/>
      </w:r>
    </w:p>
  </w:footnote>
  <w:footnote w:type="continuationSeparator" w:id="0">
    <w:p w14:paraId="036C85E3" w14:textId="77777777" w:rsidR="00900B8D" w:rsidRDefault="00900B8D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453DEC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B24"/>
    <w:rsid w:val="00064691"/>
    <w:rsid w:val="00067DCD"/>
    <w:rsid w:val="00077C27"/>
    <w:rsid w:val="000931B8"/>
    <w:rsid w:val="000A52BB"/>
    <w:rsid w:val="000C4D5B"/>
    <w:rsid w:val="000D0689"/>
    <w:rsid w:val="000D407B"/>
    <w:rsid w:val="000D4206"/>
    <w:rsid w:val="000F187A"/>
    <w:rsid w:val="000F714B"/>
    <w:rsid w:val="00113F07"/>
    <w:rsid w:val="00116ADA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13F8E"/>
    <w:rsid w:val="00217A85"/>
    <w:rsid w:val="00217A91"/>
    <w:rsid w:val="00222AFA"/>
    <w:rsid w:val="00227B96"/>
    <w:rsid w:val="002338CF"/>
    <w:rsid w:val="002362A3"/>
    <w:rsid w:val="00254700"/>
    <w:rsid w:val="0027141A"/>
    <w:rsid w:val="00276993"/>
    <w:rsid w:val="00277324"/>
    <w:rsid w:val="002A2DE7"/>
    <w:rsid w:val="002B085E"/>
    <w:rsid w:val="002B18CF"/>
    <w:rsid w:val="002B2300"/>
    <w:rsid w:val="002C402C"/>
    <w:rsid w:val="002D1010"/>
    <w:rsid w:val="002D21C2"/>
    <w:rsid w:val="002E7CCE"/>
    <w:rsid w:val="002F1FDA"/>
    <w:rsid w:val="002F296F"/>
    <w:rsid w:val="00303BB2"/>
    <w:rsid w:val="00321415"/>
    <w:rsid w:val="00322016"/>
    <w:rsid w:val="00325DA1"/>
    <w:rsid w:val="00333D53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7E08"/>
    <w:rsid w:val="003E53C6"/>
    <w:rsid w:val="003F1F85"/>
    <w:rsid w:val="003F3569"/>
    <w:rsid w:val="003F4D5E"/>
    <w:rsid w:val="004005B7"/>
    <w:rsid w:val="00417D1B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53DEC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CB8"/>
    <w:rsid w:val="00764746"/>
    <w:rsid w:val="00775F87"/>
    <w:rsid w:val="00777100"/>
    <w:rsid w:val="007953A8"/>
    <w:rsid w:val="007A4A13"/>
    <w:rsid w:val="007A7A17"/>
    <w:rsid w:val="007B412A"/>
    <w:rsid w:val="007C0375"/>
    <w:rsid w:val="007C4F5F"/>
    <w:rsid w:val="007C721D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6035"/>
    <w:rsid w:val="008D6299"/>
    <w:rsid w:val="008E21A2"/>
    <w:rsid w:val="00900B8D"/>
    <w:rsid w:val="00901815"/>
    <w:rsid w:val="00911F46"/>
    <w:rsid w:val="00924AD7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57D0"/>
    <w:rsid w:val="009E5D9D"/>
    <w:rsid w:val="00A02469"/>
    <w:rsid w:val="00A02D48"/>
    <w:rsid w:val="00A032A5"/>
    <w:rsid w:val="00A04F58"/>
    <w:rsid w:val="00A17F70"/>
    <w:rsid w:val="00A40755"/>
    <w:rsid w:val="00A633EF"/>
    <w:rsid w:val="00A6441F"/>
    <w:rsid w:val="00A704D6"/>
    <w:rsid w:val="00A74EF2"/>
    <w:rsid w:val="00A8642F"/>
    <w:rsid w:val="00A9129A"/>
    <w:rsid w:val="00A940A0"/>
    <w:rsid w:val="00A9504C"/>
    <w:rsid w:val="00AA0665"/>
    <w:rsid w:val="00AA3737"/>
    <w:rsid w:val="00AB2DEC"/>
    <w:rsid w:val="00AB4B42"/>
    <w:rsid w:val="00AB7A48"/>
    <w:rsid w:val="00AB7EC1"/>
    <w:rsid w:val="00AC00AA"/>
    <w:rsid w:val="00AC77BC"/>
    <w:rsid w:val="00AD1850"/>
    <w:rsid w:val="00AD253C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6F86"/>
    <w:rsid w:val="00C07B2B"/>
    <w:rsid w:val="00C23ECE"/>
    <w:rsid w:val="00C2525F"/>
    <w:rsid w:val="00C3064B"/>
    <w:rsid w:val="00C34B14"/>
    <w:rsid w:val="00C34B47"/>
    <w:rsid w:val="00C362D6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D04600"/>
    <w:rsid w:val="00D146B7"/>
    <w:rsid w:val="00D2632C"/>
    <w:rsid w:val="00D35286"/>
    <w:rsid w:val="00D434B5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537B4"/>
    <w:rsid w:val="00E605AE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67E8F-F453-4503-BD51-41FB5201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3</cp:revision>
  <cp:lastPrinted>2021-08-11T20:20:00Z</cp:lastPrinted>
  <dcterms:created xsi:type="dcterms:W3CDTF">2021-08-13T17:51:00Z</dcterms:created>
  <dcterms:modified xsi:type="dcterms:W3CDTF">2021-08-13T18:04:00Z</dcterms:modified>
</cp:coreProperties>
</file>