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6CD" w:rsidRPr="004D4156" w:rsidRDefault="001F06CD">
      <w:pPr>
        <w:rPr>
          <w:rFonts w:ascii="Times New Roman" w:hAnsi="Times New Roman" w:cs="Times New Roman"/>
          <w:sz w:val="24"/>
          <w:szCs w:val="24"/>
        </w:rPr>
      </w:pPr>
    </w:p>
    <w:p w:rsidR="00896AAC" w:rsidRPr="00653D69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3D69">
        <w:rPr>
          <w:rFonts w:ascii="Times New Roman" w:hAnsi="Times New Roman" w:cs="Times New Roman"/>
          <w:b/>
          <w:bCs/>
          <w:sz w:val="24"/>
          <w:szCs w:val="24"/>
        </w:rPr>
        <w:t>REDAÇÃ</w:t>
      </w:r>
      <w:r w:rsidR="00497921" w:rsidRPr="00653D69">
        <w:rPr>
          <w:rFonts w:ascii="Times New Roman" w:hAnsi="Times New Roman" w:cs="Times New Roman"/>
          <w:b/>
          <w:bCs/>
          <w:sz w:val="24"/>
          <w:szCs w:val="24"/>
        </w:rPr>
        <w:t>O FINAL AO PROJETO DE LEI Nº 00</w:t>
      </w:r>
      <w:r w:rsidR="00653D69" w:rsidRPr="00653D6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53D69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497921" w:rsidRPr="00653D69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896AAC" w:rsidRPr="00653D69" w:rsidRDefault="00896AAC">
      <w:pPr>
        <w:rPr>
          <w:rFonts w:ascii="Times New Roman" w:hAnsi="Times New Roman" w:cs="Times New Roman"/>
          <w:sz w:val="24"/>
          <w:szCs w:val="24"/>
        </w:rPr>
      </w:pPr>
    </w:p>
    <w:p w:rsidR="00653D69" w:rsidRPr="00653D69" w:rsidRDefault="00397970" w:rsidP="00653D69">
      <w:pPr>
        <w:spacing w:after="0" w:line="240" w:lineRule="auto"/>
        <w:ind w:left="2700" w:hanging="6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53D69">
        <w:rPr>
          <w:rFonts w:ascii="Times New Roman" w:hAnsi="Times New Roman" w:cs="Times New Roman"/>
          <w:b/>
          <w:bCs/>
          <w:iCs/>
          <w:sz w:val="24"/>
          <w:szCs w:val="24"/>
        </w:rPr>
        <w:t>APROVA DESMEMBRAMENTO COM PARCELAMENTO DO SOLO, CONTENDO OUTRAS PROVIDÊNCIAS.</w:t>
      </w:r>
      <w:bookmarkStart w:id="0" w:name="_GoBack"/>
      <w:bookmarkEnd w:id="0"/>
    </w:p>
    <w:p w:rsidR="00896AAC" w:rsidRPr="00653D69" w:rsidRDefault="00896AAC">
      <w:pPr>
        <w:rPr>
          <w:rFonts w:ascii="Times New Roman" w:hAnsi="Times New Roman" w:cs="Times New Roman"/>
          <w:sz w:val="24"/>
          <w:szCs w:val="24"/>
        </w:rPr>
      </w:pPr>
    </w:p>
    <w:p w:rsidR="00896AAC" w:rsidRPr="00653D69" w:rsidRDefault="00896AAC" w:rsidP="00896AAC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eastAsia="Calibri"/>
        </w:rPr>
      </w:pPr>
      <w:r w:rsidRPr="00653D69">
        <w:rPr>
          <w:rFonts w:eastAsia="Calibri"/>
        </w:rPr>
        <w:t>O</w:t>
      </w:r>
      <w:r w:rsidRPr="00653D69">
        <w:rPr>
          <w:rFonts w:eastAsia="Calibri"/>
          <w:b/>
        </w:rPr>
        <w:t xml:space="preserve"> PRESIDENTE </w:t>
      </w:r>
      <w:r w:rsidRPr="00653D69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53D69" w:rsidRPr="00653D69" w:rsidRDefault="00653D69" w:rsidP="00653D69">
      <w:pPr>
        <w:spacing w:after="0" w:line="240" w:lineRule="auto"/>
        <w:ind w:firstLine="2694"/>
        <w:jc w:val="both"/>
        <w:rPr>
          <w:rFonts w:ascii="Times New Roman" w:hAnsi="Times New Roman" w:cs="Times New Roman"/>
          <w:sz w:val="24"/>
          <w:szCs w:val="24"/>
        </w:rPr>
      </w:pPr>
      <w:r w:rsidRPr="00653D69">
        <w:rPr>
          <w:rFonts w:ascii="Times New Roman" w:hAnsi="Times New Roman" w:cs="Times New Roman"/>
          <w:b/>
          <w:sz w:val="24"/>
          <w:szCs w:val="24"/>
        </w:rPr>
        <w:t>Art. 1</w:t>
      </w:r>
      <w:r w:rsidRPr="00653D69">
        <w:rPr>
          <w:rFonts w:ascii="Times New Roman" w:hAnsi="Times New Roman" w:cs="Times New Roman"/>
          <w:sz w:val="24"/>
          <w:szCs w:val="24"/>
        </w:rPr>
        <w:t xml:space="preserve">º Fica aprovado em toda sua integra, forma e teor, o desmembramento da </w:t>
      </w:r>
      <w:r w:rsidRPr="00653D69">
        <w:rPr>
          <w:rFonts w:ascii="Times New Roman" w:hAnsi="Times New Roman" w:cs="Times New Roman"/>
          <w:b/>
          <w:sz w:val="24"/>
          <w:szCs w:val="24"/>
        </w:rPr>
        <w:t>CHÁCARA NÚMERO 63</w:t>
      </w:r>
      <w:r w:rsidRPr="00653D69">
        <w:rPr>
          <w:rFonts w:ascii="Times New Roman" w:hAnsi="Times New Roman" w:cs="Times New Roman"/>
          <w:sz w:val="24"/>
          <w:szCs w:val="24"/>
        </w:rPr>
        <w:t xml:space="preserve"> (sessenta e três), com área de </w:t>
      </w:r>
      <w:r w:rsidRPr="00653D69">
        <w:rPr>
          <w:rFonts w:ascii="Times New Roman" w:hAnsi="Times New Roman" w:cs="Times New Roman"/>
          <w:b/>
          <w:sz w:val="24"/>
          <w:szCs w:val="24"/>
        </w:rPr>
        <w:t>37.308,90m²</w:t>
      </w:r>
      <w:r w:rsidRPr="00653D69">
        <w:rPr>
          <w:rFonts w:ascii="Times New Roman" w:hAnsi="Times New Roman" w:cs="Times New Roman"/>
          <w:sz w:val="24"/>
          <w:szCs w:val="24"/>
        </w:rPr>
        <w:t xml:space="preserve"> (trinta e sete mil e trezentos e oito metros e noventa decímetros quadrados), sem benfeitorias, de propriedade de Amélio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Mattuella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Leonirce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 Dominga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Simionato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Mattuella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, situados no perímetro urbano do Município de Guarujá do Sul, Estado de Santa Catarina, </w:t>
      </w:r>
      <w:proofErr w:type="gramStart"/>
      <w:r w:rsidRPr="00653D69">
        <w:rPr>
          <w:rFonts w:ascii="Times New Roman" w:hAnsi="Times New Roman" w:cs="Times New Roman"/>
          <w:sz w:val="24"/>
          <w:szCs w:val="24"/>
        </w:rPr>
        <w:t>sob matrícula</w:t>
      </w:r>
      <w:proofErr w:type="gramEnd"/>
      <w:r w:rsidRPr="00653D69">
        <w:rPr>
          <w:rFonts w:ascii="Times New Roman" w:hAnsi="Times New Roman" w:cs="Times New Roman"/>
          <w:sz w:val="24"/>
          <w:szCs w:val="24"/>
        </w:rPr>
        <w:t xml:space="preserve"> número </w:t>
      </w:r>
      <w:r w:rsidRPr="00653D69">
        <w:rPr>
          <w:rFonts w:ascii="Times New Roman" w:hAnsi="Times New Roman" w:cs="Times New Roman"/>
          <w:b/>
          <w:sz w:val="24"/>
          <w:szCs w:val="24"/>
        </w:rPr>
        <w:t>13.921,</w:t>
      </w:r>
      <w:r w:rsidRPr="00653D69">
        <w:rPr>
          <w:rFonts w:ascii="Times New Roman" w:hAnsi="Times New Roman" w:cs="Times New Roman"/>
          <w:sz w:val="24"/>
          <w:szCs w:val="24"/>
        </w:rPr>
        <w:t xml:space="preserve"> que com base no Memorial Descritivo e Planta do Imóvel, partes integrantes da presente Lei, assinados pelo Engenheiro Civil Alessandro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Arconti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>, CREA/SC 053717-0, ficando o imóvel assim constituído:</w:t>
      </w:r>
    </w:p>
    <w:p w:rsidR="00653D69" w:rsidRPr="00653D69" w:rsidRDefault="00653D69" w:rsidP="00653D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3D69" w:rsidRPr="00653D69" w:rsidRDefault="00653D69" w:rsidP="00653D69">
      <w:pPr>
        <w:pStyle w:val="Corpodetexto"/>
        <w:spacing w:after="0" w:line="240" w:lineRule="auto"/>
        <w:rPr>
          <w:rFonts w:ascii="Times New Roman" w:hAnsi="Times New Roman"/>
          <w:sz w:val="24"/>
          <w:szCs w:val="24"/>
        </w:rPr>
      </w:pPr>
      <w:r w:rsidRPr="00653D69">
        <w:rPr>
          <w:rFonts w:ascii="Times New Roman" w:hAnsi="Times New Roman"/>
          <w:sz w:val="24"/>
          <w:szCs w:val="24"/>
        </w:rPr>
        <w:t>Com os desmembramentos resultarão duas áreas de com 27.027,518m² e 10.281,378m².</w:t>
      </w:r>
    </w:p>
    <w:p w:rsidR="00653D69" w:rsidRPr="00653D69" w:rsidRDefault="00653D69" w:rsidP="00653D69">
      <w:pPr>
        <w:pStyle w:val="Corpodetexto"/>
        <w:spacing w:after="0" w:line="240" w:lineRule="auto"/>
        <w:rPr>
          <w:rFonts w:ascii="Times New Roman" w:hAnsi="Times New Roman"/>
          <w:sz w:val="24"/>
          <w:szCs w:val="24"/>
        </w:rPr>
      </w:pPr>
      <w:r w:rsidRPr="00653D69">
        <w:rPr>
          <w:rFonts w:ascii="Times New Roman" w:hAnsi="Times New Roman"/>
          <w:sz w:val="24"/>
          <w:szCs w:val="24"/>
        </w:rPr>
        <w:tab/>
      </w:r>
      <w:r w:rsidRPr="00653D69">
        <w:rPr>
          <w:rFonts w:ascii="Times New Roman" w:hAnsi="Times New Roman"/>
          <w:sz w:val="24"/>
          <w:szCs w:val="24"/>
        </w:rPr>
        <w:tab/>
      </w:r>
    </w:p>
    <w:p w:rsidR="00653D69" w:rsidRPr="00653D69" w:rsidRDefault="00653D69" w:rsidP="00653D69">
      <w:pPr>
        <w:pStyle w:val="Corpodetexto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3D69">
        <w:rPr>
          <w:rFonts w:ascii="Times New Roman" w:hAnsi="Times New Roman" w:cs="Times New Roman"/>
          <w:b/>
          <w:sz w:val="24"/>
          <w:szCs w:val="24"/>
          <w:u w:val="single"/>
        </w:rPr>
        <w:t>ÁREA PRIMITIVA</w:t>
      </w: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53D69" w:rsidRPr="00653D69" w:rsidRDefault="00653D69" w:rsidP="00653D6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3D69">
        <w:rPr>
          <w:rFonts w:ascii="Times New Roman" w:hAnsi="Times New Roman" w:cs="Times New Roman"/>
          <w:b/>
          <w:sz w:val="24"/>
          <w:szCs w:val="24"/>
        </w:rPr>
        <w:t>CHÁCARA NÚMERO 63</w:t>
      </w:r>
      <w:r w:rsidRPr="00653D69">
        <w:rPr>
          <w:rFonts w:ascii="Times New Roman" w:hAnsi="Times New Roman" w:cs="Times New Roman"/>
          <w:sz w:val="24"/>
          <w:szCs w:val="24"/>
        </w:rPr>
        <w:t xml:space="preserve"> (sessenta e três), com área de </w:t>
      </w:r>
      <w:r w:rsidRPr="00653D69">
        <w:rPr>
          <w:rFonts w:ascii="Times New Roman" w:hAnsi="Times New Roman" w:cs="Times New Roman"/>
          <w:b/>
          <w:sz w:val="24"/>
          <w:szCs w:val="24"/>
        </w:rPr>
        <w:t>37.308,90m²</w:t>
      </w:r>
      <w:r w:rsidRPr="00653D69">
        <w:rPr>
          <w:rFonts w:ascii="Times New Roman" w:hAnsi="Times New Roman" w:cs="Times New Roman"/>
          <w:sz w:val="24"/>
          <w:szCs w:val="24"/>
        </w:rPr>
        <w:t xml:space="preserve"> (trinta e sete mil e trezentos e oito metros e noventa decímetros quadrados), sem benfeitorias, situado no perímetro urbano do Município de Guarujá do Sul, Estado de Santa Catarina, </w:t>
      </w:r>
      <w:proofErr w:type="gramStart"/>
      <w:r w:rsidRPr="00653D69">
        <w:rPr>
          <w:rFonts w:ascii="Times New Roman" w:hAnsi="Times New Roman" w:cs="Times New Roman"/>
          <w:sz w:val="24"/>
          <w:szCs w:val="24"/>
        </w:rPr>
        <w:t>sob matrícula</w:t>
      </w:r>
      <w:proofErr w:type="gramEnd"/>
      <w:r w:rsidRPr="00653D69">
        <w:rPr>
          <w:rFonts w:ascii="Times New Roman" w:hAnsi="Times New Roman" w:cs="Times New Roman"/>
          <w:sz w:val="24"/>
          <w:szCs w:val="24"/>
        </w:rPr>
        <w:t xml:space="preserve"> número </w:t>
      </w:r>
      <w:r w:rsidRPr="00653D69">
        <w:rPr>
          <w:rFonts w:ascii="Times New Roman" w:hAnsi="Times New Roman" w:cs="Times New Roman"/>
          <w:b/>
          <w:sz w:val="24"/>
          <w:szCs w:val="24"/>
        </w:rPr>
        <w:t>13.921,</w:t>
      </w:r>
      <w:r w:rsidRPr="00653D69">
        <w:rPr>
          <w:rFonts w:ascii="Times New Roman" w:hAnsi="Times New Roman" w:cs="Times New Roman"/>
          <w:sz w:val="24"/>
          <w:szCs w:val="24"/>
        </w:rPr>
        <w:t xml:space="preserve"> com as seguintes confrontações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georreferenciadas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>:</w:t>
      </w:r>
    </w:p>
    <w:p w:rsidR="00653D69" w:rsidRPr="00653D69" w:rsidRDefault="00653D69" w:rsidP="00653D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3D69" w:rsidRPr="00653D69" w:rsidRDefault="00653D69" w:rsidP="00653D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3D69">
        <w:rPr>
          <w:rFonts w:ascii="Times New Roman" w:hAnsi="Times New Roman" w:cs="Times New Roman"/>
          <w:sz w:val="24"/>
          <w:szCs w:val="24"/>
        </w:rPr>
        <w:t xml:space="preserve">Inicia-se a descrição deste perímetro no vértice </w:t>
      </w:r>
      <w:proofErr w:type="gramStart"/>
      <w:r w:rsidRPr="00653D69">
        <w:rPr>
          <w:rFonts w:ascii="Times New Roman" w:hAnsi="Times New Roman" w:cs="Times New Roman"/>
          <w:b/>
          <w:bCs/>
          <w:sz w:val="24"/>
          <w:szCs w:val="24"/>
        </w:rPr>
        <w:t>1</w:t>
      </w:r>
      <w:proofErr w:type="gramEnd"/>
      <w:r w:rsidRPr="00653D69">
        <w:rPr>
          <w:rFonts w:ascii="Times New Roman" w:hAnsi="Times New Roman" w:cs="Times New Roman"/>
          <w:sz w:val="24"/>
          <w:szCs w:val="24"/>
        </w:rPr>
        <w:t>,</w:t>
      </w:r>
      <w:r w:rsidRPr="00653D69">
        <w:rPr>
          <w:rFonts w:ascii="Times New Roman" w:hAnsi="Times New Roman" w:cs="Times New Roman"/>
          <w:color w:val="000000"/>
          <w:sz w:val="24"/>
          <w:szCs w:val="24"/>
        </w:rPr>
        <w:t xml:space="preserve"> de</w:t>
      </w:r>
      <w:r w:rsidRPr="00653D69">
        <w:rPr>
          <w:rFonts w:ascii="Times New Roman" w:hAnsi="Times New Roman" w:cs="Times New Roman"/>
          <w:sz w:val="24"/>
          <w:szCs w:val="24"/>
        </w:rPr>
        <w:t xml:space="preserve"> coordenadas </w:t>
      </w:r>
      <w:r w:rsidRPr="00653D69">
        <w:rPr>
          <w:rFonts w:ascii="Times New Roman" w:hAnsi="Times New Roman" w:cs="Times New Roman"/>
          <w:b/>
          <w:sz w:val="24"/>
          <w:szCs w:val="24"/>
        </w:rPr>
        <w:t>N 7.078.456,2801</w:t>
      </w:r>
      <w:r w:rsidRPr="00653D69">
        <w:rPr>
          <w:rFonts w:ascii="Times New Roman" w:hAnsi="Times New Roman" w:cs="Times New Roman"/>
          <w:sz w:val="24"/>
          <w:szCs w:val="24"/>
        </w:rPr>
        <w:t>m e</w:t>
      </w:r>
      <w:r w:rsidRPr="00653D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53D69">
        <w:rPr>
          <w:rFonts w:ascii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hAnsi="Times New Roman" w:cs="Times New Roman"/>
          <w:b/>
          <w:sz w:val="24"/>
          <w:szCs w:val="24"/>
        </w:rPr>
        <w:t xml:space="preserve"> 247.504,9115</w:t>
      </w:r>
      <w:r w:rsidRPr="00653D69">
        <w:rPr>
          <w:rFonts w:ascii="Times New Roman" w:hAnsi="Times New Roman" w:cs="Times New Roman"/>
          <w:sz w:val="24"/>
          <w:szCs w:val="24"/>
        </w:rPr>
        <w:t xml:space="preserve">m, deste, segue com o seguinte azimute e distância 121°49'34" e 80,00m(ao Nordeste),  confrontando com a </w:t>
      </w:r>
      <w:r w:rsidRPr="00653D69">
        <w:rPr>
          <w:rFonts w:ascii="Times New Roman" w:hAnsi="Times New Roman" w:cs="Times New Roman"/>
          <w:b/>
          <w:sz w:val="24"/>
          <w:szCs w:val="24"/>
        </w:rPr>
        <w:t>Rua Eugênio Waschburger</w:t>
      </w:r>
      <w:r w:rsidRPr="00653D69">
        <w:rPr>
          <w:rFonts w:ascii="Times New Roman" w:hAnsi="Times New Roman" w:cs="Times New Roman"/>
          <w:sz w:val="24"/>
          <w:szCs w:val="24"/>
        </w:rPr>
        <w:t xml:space="preserve">, por linha seca, até o vértice </w:t>
      </w:r>
      <w:r w:rsidRPr="00653D6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53D69">
        <w:rPr>
          <w:rFonts w:ascii="Times New Roman" w:hAnsi="Times New Roman" w:cs="Times New Roman"/>
          <w:bCs/>
          <w:sz w:val="24"/>
          <w:szCs w:val="24"/>
        </w:rPr>
        <w:t>;</w:t>
      </w:r>
      <w:r w:rsidRPr="00653D69">
        <w:rPr>
          <w:rFonts w:ascii="Times New Roman" w:hAnsi="Times New Roman" w:cs="Times New Roman"/>
          <w:sz w:val="24"/>
          <w:szCs w:val="24"/>
        </w:rPr>
        <w:t xml:space="preserve"> de coordenadas </w:t>
      </w:r>
      <w:r w:rsidRPr="00653D69">
        <w:rPr>
          <w:rFonts w:ascii="Times New Roman" w:hAnsi="Times New Roman" w:cs="Times New Roman"/>
          <w:b/>
          <w:sz w:val="24"/>
          <w:szCs w:val="24"/>
        </w:rPr>
        <w:t>N 7.078.414,0926</w:t>
      </w:r>
      <w:r w:rsidRPr="00653D69">
        <w:rPr>
          <w:rFonts w:ascii="Times New Roman" w:hAnsi="Times New Roman" w:cs="Times New Roman"/>
          <w:sz w:val="24"/>
          <w:szCs w:val="24"/>
        </w:rPr>
        <w:t xml:space="preserve">m e </w:t>
      </w:r>
      <w:proofErr w:type="spellStart"/>
      <w:r w:rsidRPr="00653D69">
        <w:rPr>
          <w:rFonts w:ascii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hAnsi="Times New Roman" w:cs="Times New Roman"/>
          <w:b/>
          <w:sz w:val="24"/>
          <w:szCs w:val="24"/>
        </w:rPr>
        <w:t xml:space="preserve"> 247.572,8838</w:t>
      </w:r>
      <w:r w:rsidRPr="00653D69">
        <w:rPr>
          <w:rFonts w:ascii="Times New Roman" w:hAnsi="Times New Roman" w:cs="Times New Roman"/>
          <w:sz w:val="24"/>
          <w:szCs w:val="24"/>
        </w:rPr>
        <w:t xml:space="preserve">m; deste, segue com o seguinte azimute e distância 211°44'25" e 457,69m(ao sudeste), confrontando com a </w:t>
      </w:r>
      <w:r w:rsidRPr="00653D69">
        <w:rPr>
          <w:rFonts w:ascii="Times New Roman" w:hAnsi="Times New Roman" w:cs="Times New Roman"/>
          <w:b/>
          <w:sz w:val="24"/>
          <w:szCs w:val="24"/>
        </w:rPr>
        <w:t>Chácara número 62</w:t>
      </w:r>
      <w:r w:rsidRPr="00653D69">
        <w:rPr>
          <w:rFonts w:ascii="Times New Roman" w:hAnsi="Times New Roman" w:cs="Times New Roman"/>
          <w:sz w:val="24"/>
          <w:szCs w:val="24"/>
        </w:rPr>
        <w:t xml:space="preserve">, de propriedade de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Elisandro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Freddi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 e outros, sob matrícula número 1.977, por linha seca, até o vértice </w:t>
      </w:r>
      <w:r w:rsidRPr="00653D69">
        <w:rPr>
          <w:rFonts w:ascii="Times New Roman" w:hAnsi="Times New Roman" w:cs="Times New Roman"/>
          <w:b/>
          <w:sz w:val="24"/>
          <w:szCs w:val="24"/>
        </w:rPr>
        <w:t>3</w:t>
      </w:r>
      <w:r w:rsidRPr="00653D69">
        <w:rPr>
          <w:rFonts w:ascii="Times New Roman" w:hAnsi="Times New Roman" w:cs="Times New Roman"/>
          <w:sz w:val="24"/>
          <w:szCs w:val="24"/>
        </w:rPr>
        <w:t xml:space="preserve">; de coordenadas </w:t>
      </w:r>
      <w:r w:rsidRPr="00653D69">
        <w:rPr>
          <w:rFonts w:ascii="Times New Roman" w:hAnsi="Times New Roman" w:cs="Times New Roman"/>
          <w:b/>
          <w:sz w:val="24"/>
          <w:szCs w:val="24"/>
        </w:rPr>
        <w:t>N 7.078.024,8505</w:t>
      </w:r>
      <w:r w:rsidRPr="00653D69">
        <w:rPr>
          <w:rFonts w:ascii="Times New Roman" w:hAnsi="Times New Roman" w:cs="Times New Roman"/>
          <w:sz w:val="24"/>
          <w:szCs w:val="24"/>
        </w:rPr>
        <w:t xml:space="preserve">m e </w:t>
      </w:r>
      <w:proofErr w:type="spellStart"/>
      <w:r w:rsidRPr="00653D69">
        <w:rPr>
          <w:rFonts w:ascii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hAnsi="Times New Roman" w:cs="Times New Roman"/>
          <w:b/>
          <w:sz w:val="24"/>
          <w:szCs w:val="24"/>
        </w:rPr>
        <w:t xml:space="preserve"> 247.332,1050</w:t>
      </w:r>
      <w:r w:rsidRPr="00653D69">
        <w:rPr>
          <w:rFonts w:ascii="Times New Roman" w:hAnsi="Times New Roman" w:cs="Times New Roman"/>
          <w:sz w:val="24"/>
          <w:szCs w:val="24"/>
        </w:rPr>
        <w:t xml:space="preserve">m, deste, segue com o seguinte azimute e distância 286°23'47" e 41,98m(ao sudoeste), confrontando com </w:t>
      </w:r>
      <w:r w:rsidRPr="00653D69">
        <w:rPr>
          <w:rFonts w:ascii="Times New Roman" w:hAnsi="Times New Roman" w:cs="Times New Roman"/>
          <w:b/>
          <w:sz w:val="24"/>
          <w:szCs w:val="24"/>
        </w:rPr>
        <w:t xml:space="preserve">Parte do Lote Rural número </w:t>
      </w:r>
      <w:r w:rsidRPr="00653D69">
        <w:rPr>
          <w:rFonts w:ascii="Times New Roman" w:hAnsi="Times New Roman" w:cs="Times New Roman"/>
          <w:b/>
          <w:sz w:val="24"/>
          <w:szCs w:val="24"/>
        </w:rPr>
        <w:lastRenderedPageBreak/>
        <w:t>01</w:t>
      </w:r>
      <w:r w:rsidRPr="00653D69">
        <w:rPr>
          <w:rFonts w:ascii="Times New Roman" w:hAnsi="Times New Roman" w:cs="Times New Roman"/>
          <w:sz w:val="24"/>
          <w:szCs w:val="24"/>
        </w:rPr>
        <w:t xml:space="preserve">, de propriedade de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Alirio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Gräf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, sob matrícula número 9.899, por linha uma Sanga, até o vértice </w:t>
      </w:r>
      <w:r w:rsidRPr="00653D69">
        <w:rPr>
          <w:rFonts w:ascii="Times New Roman" w:hAnsi="Times New Roman" w:cs="Times New Roman"/>
          <w:b/>
          <w:sz w:val="24"/>
          <w:szCs w:val="24"/>
        </w:rPr>
        <w:t>4</w:t>
      </w:r>
      <w:r w:rsidRPr="00653D69">
        <w:rPr>
          <w:rFonts w:ascii="Times New Roman" w:hAnsi="Times New Roman" w:cs="Times New Roman"/>
          <w:sz w:val="24"/>
          <w:szCs w:val="24"/>
        </w:rPr>
        <w:t xml:space="preserve">, de coordenadas </w:t>
      </w:r>
      <w:r w:rsidRPr="00653D69">
        <w:rPr>
          <w:rFonts w:ascii="Times New Roman" w:hAnsi="Times New Roman" w:cs="Times New Roman"/>
          <w:b/>
          <w:sz w:val="24"/>
          <w:szCs w:val="24"/>
        </w:rPr>
        <w:t>N 7.078.036,7014</w:t>
      </w:r>
      <w:r w:rsidRPr="00653D69">
        <w:rPr>
          <w:rFonts w:ascii="Times New Roman" w:hAnsi="Times New Roman" w:cs="Times New Roman"/>
          <w:sz w:val="24"/>
          <w:szCs w:val="24"/>
        </w:rPr>
        <w:t xml:space="preserve">m e </w:t>
      </w:r>
      <w:proofErr w:type="spellStart"/>
      <w:r w:rsidRPr="00653D69">
        <w:rPr>
          <w:rFonts w:ascii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hAnsi="Times New Roman" w:cs="Times New Roman"/>
          <w:b/>
          <w:sz w:val="24"/>
          <w:szCs w:val="24"/>
        </w:rPr>
        <w:t xml:space="preserve"> 247.291,8297</w:t>
      </w:r>
      <w:r w:rsidRPr="00653D69">
        <w:rPr>
          <w:rFonts w:ascii="Times New Roman" w:hAnsi="Times New Roman" w:cs="Times New Roman"/>
          <w:sz w:val="24"/>
          <w:szCs w:val="24"/>
        </w:rPr>
        <w:t xml:space="preserve">m, deste, segue com o seguinte azimute e distância 299°55'32" e 39,53m(ainda pelo sudoeste), confrontando com a mesma </w:t>
      </w:r>
      <w:r w:rsidRPr="00653D69">
        <w:rPr>
          <w:rFonts w:ascii="Times New Roman" w:hAnsi="Times New Roman" w:cs="Times New Roman"/>
          <w:b/>
          <w:sz w:val="24"/>
          <w:szCs w:val="24"/>
        </w:rPr>
        <w:t>Parte do Lote Rural número 01</w:t>
      </w:r>
      <w:r w:rsidRPr="00653D69">
        <w:rPr>
          <w:rFonts w:ascii="Times New Roman" w:hAnsi="Times New Roman" w:cs="Times New Roman"/>
          <w:sz w:val="24"/>
          <w:szCs w:val="24"/>
        </w:rPr>
        <w:t xml:space="preserve">, de propriedade de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Alirio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Gräf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, sob matrícula número 9.899, por linha uma Sanga, até o vértice </w:t>
      </w:r>
      <w:r w:rsidRPr="00653D69">
        <w:rPr>
          <w:rFonts w:ascii="Times New Roman" w:hAnsi="Times New Roman" w:cs="Times New Roman"/>
          <w:b/>
          <w:sz w:val="24"/>
          <w:szCs w:val="24"/>
        </w:rPr>
        <w:t>5</w:t>
      </w:r>
      <w:r w:rsidRPr="00653D69">
        <w:rPr>
          <w:rFonts w:ascii="Times New Roman" w:hAnsi="Times New Roman" w:cs="Times New Roman"/>
          <w:sz w:val="24"/>
          <w:szCs w:val="24"/>
        </w:rPr>
        <w:t xml:space="preserve">; de coordenadas </w:t>
      </w:r>
      <w:r w:rsidRPr="00653D69">
        <w:rPr>
          <w:rFonts w:ascii="Times New Roman" w:hAnsi="Times New Roman" w:cs="Times New Roman"/>
          <w:b/>
          <w:sz w:val="24"/>
          <w:szCs w:val="24"/>
        </w:rPr>
        <w:t>N 7.078.056,4237</w:t>
      </w:r>
      <w:r w:rsidRPr="00653D69">
        <w:rPr>
          <w:rFonts w:ascii="Times New Roman" w:hAnsi="Times New Roman" w:cs="Times New Roman"/>
          <w:sz w:val="24"/>
          <w:szCs w:val="24"/>
        </w:rPr>
        <w:t xml:space="preserve">m e </w:t>
      </w:r>
      <w:proofErr w:type="spellStart"/>
      <w:r w:rsidRPr="00653D69">
        <w:rPr>
          <w:rFonts w:ascii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hAnsi="Times New Roman" w:cs="Times New Roman"/>
          <w:b/>
          <w:sz w:val="24"/>
          <w:szCs w:val="24"/>
        </w:rPr>
        <w:t xml:space="preserve"> 247.257,5669</w:t>
      </w:r>
      <w:r w:rsidRPr="00653D69">
        <w:rPr>
          <w:rFonts w:ascii="Times New Roman" w:hAnsi="Times New Roman" w:cs="Times New Roman"/>
          <w:sz w:val="24"/>
          <w:szCs w:val="24"/>
        </w:rPr>
        <w:t xml:space="preserve">m, deste, segue com o seguinte azimute e distância 31°44'25" e 470,17m(ao noroeste),  confrontando com </w:t>
      </w:r>
      <w:r w:rsidRPr="00653D69">
        <w:rPr>
          <w:rFonts w:ascii="Times New Roman" w:hAnsi="Times New Roman" w:cs="Times New Roman"/>
          <w:b/>
          <w:sz w:val="24"/>
          <w:szCs w:val="24"/>
        </w:rPr>
        <w:t>Parte da Chácara número 64</w:t>
      </w:r>
      <w:r w:rsidRPr="00653D69">
        <w:rPr>
          <w:rFonts w:ascii="Times New Roman" w:hAnsi="Times New Roman" w:cs="Times New Roman"/>
          <w:sz w:val="24"/>
          <w:szCs w:val="24"/>
        </w:rPr>
        <w:t xml:space="preserve">, de propriedade de Cleusa Regina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Fritzen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, sob matrícula número 8.287, por linha seca, até o vértice </w:t>
      </w:r>
      <w:r w:rsidRPr="00653D69">
        <w:rPr>
          <w:rFonts w:ascii="Times New Roman" w:hAnsi="Times New Roman" w:cs="Times New Roman"/>
          <w:b/>
          <w:sz w:val="24"/>
          <w:szCs w:val="24"/>
        </w:rPr>
        <w:t>1</w:t>
      </w:r>
      <w:r w:rsidRPr="00653D69">
        <w:rPr>
          <w:rFonts w:ascii="Times New Roman" w:hAnsi="Times New Roman" w:cs="Times New Roman"/>
          <w:sz w:val="24"/>
          <w:szCs w:val="24"/>
        </w:rPr>
        <w:t>, ponto inicial da descrição deste perímetro.</w:t>
      </w: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3D69">
        <w:rPr>
          <w:rFonts w:ascii="Times New Roman" w:hAnsi="Times New Roman" w:cs="Times New Roman"/>
          <w:b/>
          <w:sz w:val="24"/>
          <w:szCs w:val="24"/>
          <w:u w:val="single"/>
        </w:rPr>
        <w:t>ÁREA DESMEMBRADA</w:t>
      </w: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3D69">
        <w:rPr>
          <w:rFonts w:ascii="Times New Roman" w:hAnsi="Times New Roman" w:cs="Times New Roman"/>
          <w:b/>
          <w:sz w:val="24"/>
          <w:szCs w:val="24"/>
        </w:rPr>
        <w:t>PARTE DA CHÁCARA NÚMERO 63</w:t>
      </w:r>
      <w:r w:rsidRPr="00653D69">
        <w:rPr>
          <w:rFonts w:ascii="Times New Roman" w:hAnsi="Times New Roman" w:cs="Times New Roman"/>
          <w:sz w:val="24"/>
          <w:szCs w:val="24"/>
        </w:rPr>
        <w:t xml:space="preserve"> (sessenta e três), com área de </w:t>
      </w:r>
      <w:r w:rsidRPr="00653D69">
        <w:rPr>
          <w:rFonts w:ascii="Times New Roman" w:hAnsi="Times New Roman" w:cs="Times New Roman"/>
          <w:b/>
          <w:bCs/>
          <w:sz w:val="24"/>
          <w:szCs w:val="24"/>
        </w:rPr>
        <w:t>27.027,518m</w:t>
      </w:r>
      <w:r w:rsidRPr="00653D69">
        <w:rPr>
          <w:rFonts w:ascii="Times New Roman" w:hAnsi="Times New Roman" w:cs="Times New Roman"/>
          <w:b/>
          <w:sz w:val="24"/>
          <w:szCs w:val="24"/>
        </w:rPr>
        <w:t>²</w:t>
      </w:r>
      <w:r w:rsidRPr="00653D69">
        <w:rPr>
          <w:rFonts w:ascii="Times New Roman" w:hAnsi="Times New Roman" w:cs="Times New Roman"/>
          <w:sz w:val="24"/>
          <w:szCs w:val="24"/>
        </w:rPr>
        <w:t xml:space="preserve"> (vinte e sete mil, vinte e sete metros e quinhentos e dezoito decímetros quadrados), sem benfeitorias, situado no perímetro urbano do Município de Guarujá do Sul, Estado de Santa Catarina, </w:t>
      </w:r>
      <w:proofErr w:type="gramStart"/>
      <w:r w:rsidRPr="00653D69">
        <w:rPr>
          <w:rFonts w:ascii="Times New Roman" w:hAnsi="Times New Roman" w:cs="Times New Roman"/>
          <w:sz w:val="24"/>
          <w:szCs w:val="24"/>
        </w:rPr>
        <w:t>sob matrícula</w:t>
      </w:r>
      <w:proofErr w:type="gramEnd"/>
      <w:r w:rsidRPr="00653D69">
        <w:rPr>
          <w:rFonts w:ascii="Times New Roman" w:hAnsi="Times New Roman" w:cs="Times New Roman"/>
          <w:sz w:val="24"/>
          <w:szCs w:val="24"/>
        </w:rPr>
        <w:t xml:space="preserve"> número </w:t>
      </w:r>
      <w:r w:rsidRPr="00653D69">
        <w:rPr>
          <w:rFonts w:ascii="Times New Roman" w:hAnsi="Times New Roman" w:cs="Times New Roman"/>
          <w:b/>
          <w:sz w:val="24"/>
          <w:szCs w:val="24"/>
        </w:rPr>
        <w:t>13.921,</w:t>
      </w:r>
      <w:r w:rsidRPr="00653D69">
        <w:rPr>
          <w:rFonts w:ascii="Times New Roman" w:hAnsi="Times New Roman" w:cs="Times New Roman"/>
          <w:sz w:val="24"/>
          <w:szCs w:val="24"/>
        </w:rPr>
        <w:t xml:space="preserve"> com perímetro de 847,78 metros, com as seguintes confrontações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georreferenciadas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>:</w:t>
      </w: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Inicia-se a descrição deste perímetro no vértice </w:t>
      </w:r>
      <w:proofErr w:type="gramStart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proofErr w:type="gramEnd"/>
      <w:r w:rsidRPr="00653D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 coordenadas </w:t>
      </w:r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N 7.078.456,2801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>m e</w:t>
      </w:r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 xml:space="preserve"> 247.504,9115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m, com os seguintes azimutes e distâncias </w:t>
      </w:r>
      <w:r w:rsidRPr="00653D69">
        <w:rPr>
          <w:rFonts w:ascii="Times New Roman" w:hAnsi="Times New Roman" w:cs="Times New Roman"/>
          <w:sz w:val="24"/>
          <w:szCs w:val="24"/>
        </w:rPr>
        <w:t xml:space="preserve">121°49'34" e 80,00m, (ao nordeste), confrontando com a </w:t>
      </w:r>
      <w:r w:rsidRPr="00653D69">
        <w:rPr>
          <w:rFonts w:ascii="Times New Roman" w:hAnsi="Times New Roman" w:cs="Times New Roman"/>
          <w:bCs/>
          <w:sz w:val="24"/>
          <w:szCs w:val="24"/>
        </w:rPr>
        <w:t>Rua Eugênio Waschburger</w:t>
      </w:r>
      <w:r w:rsidRPr="00653D69">
        <w:rPr>
          <w:rFonts w:ascii="Times New Roman" w:hAnsi="Times New Roman" w:cs="Times New Roman"/>
          <w:sz w:val="24"/>
          <w:szCs w:val="24"/>
        </w:rPr>
        <w:t xml:space="preserve">  até o vértice </w:t>
      </w:r>
      <w:r w:rsidRPr="00653D6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53D6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de coordenadas </w:t>
      </w:r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N 7.078.414,0926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m e </w:t>
      </w:r>
      <w:proofErr w:type="spellStart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 xml:space="preserve"> 247.572,8838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>m;</w:t>
      </w:r>
      <w:r w:rsidRPr="00653D69">
        <w:rPr>
          <w:rFonts w:ascii="Times New Roman" w:hAnsi="Times New Roman" w:cs="Times New Roman"/>
          <w:sz w:val="24"/>
          <w:szCs w:val="24"/>
        </w:rPr>
        <w:t xml:space="preserve"> deste, segue com azimute e distância 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>211°44'25" e 357,989 m, (ao sudeste)</w:t>
      </w:r>
      <w:r w:rsidRPr="00653D69">
        <w:rPr>
          <w:rFonts w:ascii="Times New Roman" w:hAnsi="Times New Roman" w:cs="Times New Roman"/>
          <w:sz w:val="24"/>
          <w:szCs w:val="24"/>
        </w:rPr>
        <w:t xml:space="preserve">, confrontando com parte da </w:t>
      </w:r>
      <w:r w:rsidRPr="00653D69">
        <w:rPr>
          <w:rFonts w:ascii="Times New Roman" w:hAnsi="Times New Roman" w:cs="Times New Roman"/>
          <w:b/>
          <w:sz w:val="24"/>
          <w:szCs w:val="24"/>
        </w:rPr>
        <w:t>Chácara número 62</w:t>
      </w:r>
      <w:r w:rsidRPr="00653D69">
        <w:rPr>
          <w:rFonts w:ascii="Times New Roman" w:hAnsi="Times New Roman" w:cs="Times New Roman"/>
          <w:sz w:val="24"/>
          <w:szCs w:val="24"/>
        </w:rPr>
        <w:t xml:space="preserve">, de propriedade de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Elisandro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Freddi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 e outros, sob matrícula número 1.977; por linha seca, até o vértice </w:t>
      </w:r>
      <w:r w:rsidRPr="00653D69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653D69">
        <w:rPr>
          <w:rFonts w:ascii="Times New Roman" w:hAnsi="Times New Roman" w:cs="Times New Roman"/>
          <w:sz w:val="24"/>
          <w:szCs w:val="24"/>
        </w:rPr>
        <w:t xml:space="preserve">, 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de coordenadas </w:t>
      </w:r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N 7.078.109,6438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m e </w:t>
      </w:r>
      <w:proofErr w:type="spellStart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 xml:space="preserve"> 247.384,5568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m; </w:t>
      </w:r>
      <w:r w:rsidRPr="00653D69">
        <w:rPr>
          <w:rFonts w:ascii="Times New Roman" w:hAnsi="Times New Roman" w:cs="Times New Roman"/>
          <w:sz w:val="24"/>
          <w:szCs w:val="24"/>
        </w:rPr>
        <w:t xml:space="preserve">deste, segue com azimute e distância 148°42'18" 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e 82,178 m(ao sudoeste), </w:t>
      </w:r>
      <w:r w:rsidRPr="00653D69">
        <w:rPr>
          <w:rFonts w:ascii="Times New Roman" w:hAnsi="Times New Roman" w:cs="Times New Roman"/>
          <w:sz w:val="24"/>
          <w:szCs w:val="24"/>
        </w:rPr>
        <w:t xml:space="preserve">confrontando com parte da Chácara 63, matrícula 13.921, de propriedade de Amélio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Mattuella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>; por linha seca,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 até o vértice </w:t>
      </w:r>
      <w:r w:rsidRPr="00653D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7, 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de coordenadas </w:t>
      </w:r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N 7.078.179,8655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m e </w:t>
      </w:r>
      <w:proofErr w:type="spellStart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 xml:space="preserve"> 247.341,8699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m; </w:t>
      </w:r>
      <w:r w:rsidRPr="00653D69">
        <w:rPr>
          <w:rFonts w:ascii="Times New Roman" w:hAnsi="Times New Roman" w:cs="Times New Roman"/>
          <w:sz w:val="24"/>
          <w:szCs w:val="24"/>
        </w:rPr>
        <w:t xml:space="preserve">deste, segue com azimute e distância 121°44'25" 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e 6,756 m(ainda ao sudoeste), confrontando </w:t>
      </w:r>
      <w:r w:rsidRPr="00653D69">
        <w:rPr>
          <w:rFonts w:ascii="Times New Roman" w:hAnsi="Times New Roman" w:cs="Times New Roman"/>
          <w:sz w:val="24"/>
          <w:szCs w:val="24"/>
        </w:rPr>
        <w:t xml:space="preserve">com parte a mesma Chácara 63, matrícula 13.921, de propriedade de Amélio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Mattuella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>; por linha seca,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 até o vértice </w:t>
      </w:r>
      <w:r w:rsidRPr="00653D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6, 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de coordenadas </w:t>
      </w:r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N 7.078.183,4195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m e </w:t>
      </w:r>
      <w:proofErr w:type="spellStart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 xml:space="preserve"> 247.336,1244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m; </w:t>
      </w:r>
      <w:r w:rsidRPr="00653D69">
        <w:rPr>
          <w:rFonts w:ascii="Times New Roman" w:hAnsi="Times New Roman" w:cs="Times New Roman"/>
          <w:sz w:val="24"/>
          <w:szCs w:val="24"/>
        </w:rPr>
        <w:t>deste, segue com azimute e distância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 xml:space="preserve"> 31°44'25" e 320,846 m (ao noroeste), confrontando </w:t>
      </w:r>
      <w:r w:rsidRPr="00653D69">
        <w:rPr>
          <w:rFonts w:ascii="Times New Roman" w:hAnsi="Times New Roman" w:cs="Times New Roman"/>
          <w:sz w:val="24"/>
          <w:szCs w:val="24"/>
        </w:rPr>
        <w:t xml:space="preserve">com </w:t>
      </w:r>
      <w:r w:rsidRPr="00653D69">
        <w:rPr>
          <w:rFonts w:ascii="Times New Roman" w:hAnsi="Times New Roman" w:cs="Times New Roman"/>
          <w:b/>
          <w:sz w:val="24"/>
          <w:szCs w:val="24"/>
        </w:rPr>
        <w:t>Parte da Chácara número 64</w:t>
      </w:r>
      <w:r w:rsidRPr="00653D69">
        <w:rPr>
          <w:rFonts w:ascii="Times New Roman" w:hAnsi="Times New Roman" w:cs="Times New Roman"/>
          <w:sz w:val="24"/>
          <w:szCs w:val="24"/>
        </w:rPr>
        <w:t xml:space="preserve">, por linha seca, de propriedade de Cleusa Regina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Fritzen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, sob matrícula número 8.287, até o vértice </w:t>
      </w:r>
      <w:r w:rsidRPr="00653D6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53D69">
        <w:rPr>
          <w:rFonts w:ascii="Times New Roman" w:hAnsi="Times New Roman" w:cs="Times New Roman"/>
          <w:sz w:val="24"/>
          <w:szCs w:val="24"/>
        </w:rPr>
        <w:t xml:space="preserve"> de coordenadas </w:t>
      </w:r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N 7.078.456,2801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>m e</w:t>
      </w:r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proofErr w:type="spellEnd"/>
      <w:r w:rsidRPr="00653D69">
        <w:rPr>
          <w:rFonts w:ascii="Times New Roman" w:eastAsia="Times New Roman" w:hAnsi="Times New Roman" w:cs="Times New Roman"/>
          <w:b/>
          <w:sz w:val="24"/>
          <w:szCs w:val="24"/>
        </w:rPr>
        <w:t xml:space="preserve"> 247.504,9115</w:t>
      </w:r>
      <w:r w:rsidRPr="00653D69">
        <w:rPr>
          <w:rFonts w:ascii="Times New Roman" w:eastAsia="Times New Roman" w:hAnsi="Times New Roman" w:cs="Times New Roman"/>
          <w:sz w:val="24"/>
          <w:szCs w:val="24"/>
        </w:rPr>
        <w:t>m, ponto inicial da descrição deste perímetro.</w:t>
      </w:r>
    </w:p>
    <w:p w:rsidR="00653D69" w:rsidRPr="00653D69" w:rsidRDefault="00653D69" w:rsidP="00653D69">
      <w:pPr>
        <w:pStyle w:val="Recuodecorpodetexto"/>
        <w:rPr>
          <w:b/>
          <w:szCs w:val="24"/>
        </w:rPr>
      </w:pP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3D69">
        <w:rPr>
          <w:rFonts w:ascii="Times New Roman" w:hAnsi="Times New Roman" w:cs="Times New Roman"/>
          <w:b/>
          <w:sz w:val="24"/>
          <w:szCs w:val="24"/>
          <w:u w:val="single"/>
        </w:rPr>
        <w:t>ÁREA REMANESCENTE</w:t>
      </w: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3D69">
        <w:rPr>
          <w:rFonts w:ascii="Times New Roman" w:hAnsi="Times New Roman" w:cs="Times New Roman"/>
          <w:b/>
          <w:sz w:val="24"/>
          <w:szCs w:val="24"/>
        </w:rPr>
        <w:lastRenderedPageBreak/>
        <w:t>PARTE DA CHÁCARA NÚMERO 63</w:t>
      </w:r>
      <w:r w:rsidRPr="00653D69">
        <w:rPr>
          <w:rFonts w:ascii="Times New Roman" w:hAnsi="Times New Roman" w:cs="Times New Roman"/>
          <w:sz w:val="24"/>
          <w:szCs w:val="24"/>
        </w:rPr>
        <w:t xml:space="preserve"> (sessenta e três), com área de </w:t>
      </w:r>
      <w:r w:rsidRPr="00653D69">
        <w:rPr>
          <w:rFonts w:ascii="Times New Roman" w:hAnsi="Times New Roman" w:cs="Times New Roman"/>
          <w:b/>
          <w:bCs/>
          <w:sz w:val="24"/>
          <w:szCs w:val="24"/>
        </w:rPr>
        <w:t>10.281,378m²</w:t>
      </w:r>
      <w:r w:rsidRPr="00653D69">
        <w:rPr>
          <w:rFonts w:ascii="Times New Roman" w:hAnsi="Times New Roman" w:cs="Times New Roman"/>
          <w:sz w:val="24"/>
          <w:szCs w:val="24"/>
        </w:rPr>
        <w:t xml:space="preserve"> (dez mil, duzentos e oitenta e um metros e trezentos e setenta e oito decímetros quadrados), sem benfeitorias, situado no perímetro urbano do Município de Guarujá do Sul, Estado de Santa Catarina, </w:t>
      </w:r>
      <w:proofErr w:type="gramStart"/>
      <w:r w:rsidRPr="00653D69">
        <w:rPr>
          <w:rFonts w:ascii="Times New Roman" w:hAnsi="Times New Roman" w:cs="Times New Roman"/>
          <w:sz w:val="24"/>
          <w:szCs w:val="24"/>
        </w:rPr>
        <w:t>sob matrícula</w:t>
      </w:r>
      <w:proofErr w:type="gramEnd"/>
      <w:r w:rsidRPr="00653D69">
        <w:rPr>
          <w:rFonts w:ascii="Times New Roman" w:hAnsi="Times New Roman" w:cs="Times New Roman"/>
          <w:sz w:val="24"/>
          <w:szCs w:val="24"/>
        </w:rPr>
        <w:t xml:space="preserve"> número </w:t>
      </w:r>
      <w:r w:rsidRPr="00653D69">
        <w:rPr>
          <w:rFonts w:ascii="Times New Roman" w:hAnsi="Times New Roman" w:cs="Times New Roman"/>
          <w:b/>
          <w:sz w:val="24"/>
          <w:szCs w:val="24"/>
        </w:rPr>
        <w:t>13.921,</w:t>
      </w:r>
      <w:r w:rsidRPr="00653D69">
        <w:rPr>
          <w:rFonts w:ascii="Times New Roman" w:hAnsi="Times New Roman" w:cs="Times New Roman"/>
          <w:sz w:val="24"/>
          <w:szCs w:val="24"/>
        </w:rPr>
        <w:t xml:space="preserve"> com perímetro de 419,485 metros, com as seguintes confrontações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georreferenciadas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>:</w:t>
      </w:r>
    </w:p>
    <w:p w:rsidR="00653D69" w:rsidRPr="00653D69" w:rsidRDefault="00653D69" w:rsidP="00653D69">
      <w:pPr>
        <w:pStyle w:val="Recuodecorpodetexto"/>
        <w:rPr>
          <w:b/>
          <w:szCs w:val="24"/>
        </w:rPr>
      </w:pPr>
    </w:p>
    <w:p w:rsidR="00653D69" w:rsidRPr="00653D69" w:rsidRDefault="00653D69" w:rsidP="00653D69">
      <w:pPr>
        <w:pStyle w:val="PargrafodaLista"/>
        <w:ind w:left="0" w:firstLine="708"/>
        <w:jc w:val="both"/>
      </w:pPr>
      <w:r w:rsidRPr="00653D69">
        <w:t xml:space="preserve">Inicia-se a descrição deste perímetro no vértice </w:t>
      </w:r>
      <w:proofErr w:type="gramStart"/>
      <w:r w:rsidRPr="00653D69">
        <w:rPr>
          <w:b/>
          <w:color w:val="000000"/>
        </w:rPr>
        <w:t>6</w:t>
      </w:r>
      <w:proofErr w:type="gramEnd"/>
      <w:r w:rsidRPr="00653D69">
        <w:rPr>
          <w:color w:val="000000"/>
        </w:rPr>
        <w:t>, de</w:t>
      </w:r>
      <w:r w:rsidRPr="00653D69">
        <w:t xml:space="preserve"> coordenadas </w:t>
      </w:r>
      <w:r w:rsidRPr="00653D69">
        <w:rPr>
          <w:b/>
        </w:rPr>
        <w:t>N 7.078.183,4195</w:t>
      </w:r>
      <w:r w:rsidRPr="00653D69">
        <w:t>m e</w:t>
      </w:r>
      <w:r w:rsidRPr="00653D69">
        <w:rPr>
          <w:b/>
        </w:rPr>
        <w:t xml:space="preserve"> </w:t>
      </w:r>
      <w:proofErr w:type="spellStart"/>
      <w:r w:rsidRPr="00653D69">
        <w:rPr>
          <w:b/>
        </w:rPr>
        <w:t>E</w:t>
      </w:r>
      <w:proofErr w:type="spellEnd"/>
      <w:r w:rsidRPr="00653D69">
        <w:rPr>
          <w:b/>
        </w:rPr>
        <w:t xml:space="preserve"> 247.336,1244</w:t>
      </w:r>
      <w:r w:rsidRPr="00653D69">
        <w:t xml:space="preserve">m; deste, segue com os seguintes azimutes e distâncias:  121°44'25" e 6,756 m, (ao nordeste), confrontando com parte da Chácara 63, matrícula 13.921, de propriedade de Amélio </w:t>
      </w:r>
      <w:proofErr w:type="spellStart"/>
      <w:r w:rsidRPr="00653D69">
        <w:t>Mattuella</w:t>
      </w:r>
      <w:proofErr w:type="spellEnd"/>
      <w:r w:rsidRPr="00653D69">
        <w:t xml:space="preserve">; por linha seca, até o vértice </w:t>
      </w:r>
      <w:r w:rsidRPr="00653D69">
        <w:rPr>
          <w:b/>
          <w:bCs/>
        </w:rPr>
        <w:t>7</w:t>
      </w:r>
      <w:r w:rsidRPr="00653D69">
        <w:t xml:space="preserve">, de coordenadas </w:t>
      </w:r>
      <w:r w:rsidRPr="00653D69">
        <w:rPr>
          <w:b/>
        </w:rPr>
        <w:t>N 7.078.179,8655</w:t>
      </w:r>
      <w:r w:rsidRPr="00653D69">
        <w:t xml:space="preserve">m e </w:t>
      </w:r>
      <w:proofErr w:type="spellStart"/>
      <w:r w:rsidRPr="00653D69">
        <w:rPr>
          <w:b/>
        </w:rPr>
        <w:t>E</w:t>
      </w:r>
      <w:proofErr w:type="spellEnd"/>
      <w:r w:rsidRPr="00653D69">
        <w:rPr>
          <w:b/>
        </w:rPr>
        <w:t xml:space="preserve"> 247.341,8699</w:t>
      </w:r>
      <w:r w:rsidRPr="00653D69">
        <w:t xml:space="preserve">m; deste, segue com os seguintes azimutes e distâncias ;  148°42'18" e 82,178 m, (ainda ao nordeste), confrontando com parte da mesma Chácara 63, matrícula 13.921, de propriedade de Amélio </w:t>
      </w:r>
      <w:proofErr w:type="spellStart"/>
      <w:r w:rsidRPr="00653D69">
        <w:t>Mattuella</w:t>
      </w:r>
      <w:proofErr w:type="spellEnd"/>
      <w:r w:rsidRPr="00653D69">
        <w:t xml:space="preserve">; por linha seca, até o vértice </w:t>
      </w:r>
      <w:r w:rsidRPr="00653D69">
        <w:rPr>
          <w:b/>
          <w:bCs/>
        </w:rPr>
        <w:t>8</w:t>
      </w:r>
      <w:r w:rsidRPr="00653D69">
        <w:rPr>
          <w:b/>
        </w:rPr>
        <w:t>,</w:t>
      </w:r>
      <w:r w:rsidRPr="00653D69">
        <w:t xml:space="preserve"> de coordenadas </w:t>
      </w:r>
      <w:r w:rsidRPr="00653D69">
        <w:rPr>
          <w:b/>
        </w:rPr>
        <w:t>N 7.078.109,6438</w:t>
      </w:r>
      <w:r w:rsidRPr="00653D69">
        <w:t xml:space="preserve">m e </w:t>
      </w:r>
      <w:proofErr w:type="spellStart"/>
      <w:r w:rsidRPr="00653D69">
        <w:rPr>
          <w:b/>
        </w:rPr>
        <w:t>E</w:t>
      </w:r>
      <w:proofErr w:type="spellEnd"/>
      <w:r w:rsidRPr="00653D69">
        <w:rPr>
          <w:b/>
        </w:rPr>
        <w:t xml:space="preserve"> 247.384,5568</w:t>
      </w:r>
      <w:r w:rsidRPr="00653D69">
        <w:t xml:space="preserve">m, deste, segue com os seguintes azimute e distância 211°44'25" e 99,705m, (ao sudeste), confrontando com a </w:t>
      </w:r>
      <w:r w:rsidRPr="00653D69">
        <w:rPr>
          <w:b/>
        </w:rPr>
        <w:t>Chácara número 62</w:t>
      </w:r>
      <w:r w:rsidRPr="00653D69">
        <w:t xml:space="preserve">, de propriedade de </w:t>
      </w:r>
      <w:proofErr w:type="spellStart"/>
      <w:r w:rsidRPr="00653D69">
        <w:t>Elisandro</w:t>
      </w:r>
      <w:proofErr w:type="spellEnd"/>
      <w:r w:rsidRPr="00653D69">
        <w:t xml:space="preserve"> </w:t>
      </w:r>
      <w:proofErr w:type="spellStart"/>
      <w:r w:rsidRPr="00653D69">
        <w:t>Freddi</w:t>
      </w:r>
      <w:proofErr w:type="spellEnd"/>
      <w:r w:rsidRPr="00653D69">
        <w:t xml:space="preserve"> e outros, sob matrícula número 1.977; por linha seca, até o vértice </w:t>
      </w:r>
      <w:r w:rsidRPr="00653D69">
        <w:rPr>
          <w:b/>
          <w:bCs/>
        </w:rPr>
        <w:t>3</w:t>
      </w:r>
      <w:r w:rsidRPr="00653D69">
        <w:rPr>
          <w:b/>
        </w:rPr>
        <w:t xml:space="preserve">, </w:t>
      </w:r>
      <w:r w:rsidRPr="00653D69">
        <w:t xml:space="preserve">de coordenadas </w:t>
      </w:r>
      <w:r w:rsidRPr="00653D69">
        <w:rPr>
          <w:b/>
        </w:rPr>
        <w:t>N 7.078.024,8505</w:t>
      </w:r>
      <w:r w:rsidRPr="00653D69">
        <w:t xml:space="preserve">m e </w:t>
      </w:r>
      <w:proofErr w:type="spellStart"/>
      <w:r w:rsidRPr="00653D69">
        <w:rPr>
          <w:b/>
        </w:rPr>
        <w:t>E</w:t>
      </w:r>
      <w:proofErr w:type="spellEnd"/>
      <w:r w:rsidRPr="00653D69">
        <w:rPr>
          <w:b/>
        </w:rPr>
        <w:t xml:space="preserve"> 247.332,1050</w:t>
      </w:r>
      <w:r w:rsidRPr="00653D69">
        <w:t xml:space="preserve">m; deste, segue com os seguintes azimute e distância 286°23'47" e 41,983m, (ao sudoeste),  confrontando com </w:t>
      </w:r>
      <w:r w:rsidRPr="00653D69">
        <w:rPr>
          <w:b/>
        </w:rPr>
        <w:t>Parte do Lote Rural número 01</w:t>
      </w:r>
      <w:r w:rsidRPr="00653D69">
        <w:t xml:space="preserve">, de propriedade de </w:t>
      </w:r>
      <w:proofErr w:type="spellStart"/>
      <w:r w:rsidRPr="00653D69">
        <w:t>Alirio</w:t>
      </w:r>
      <w:proofErr w:type="spellEnd"/>
      <w:r w:rsidRPr="00653D69">
        <w:t xml:space="preserve"> </w:t>
      </w:r>
      <w:proofErr w:type="spellStart"/>
      <w:r w:rsidRPr="00653D69">
        <w:t>Gräf</w:t>
      </w:r>
      <w:proofErr w:type="spellEnd"/>
      <w:r w:rsidRPr="00653D69">
        <w:t xml:space="preserve">, sob matrícula número 9.899, por linha uma Sanga, até o vértice </w:t>
      </w:r>
      <w:r w:rsidRPr="00653D69">
        <w:rPr>
          <w:b/>
          <w:bCs/>
        </w:rPr>
        <w:t>4</w:t>
      </w:r>
      <w:r w:rsidRPr="00653D69">
        <w:t xml:space="preserve">, de coordenadas </w:t>
      </w:r>
      <w:r w:rsidRPr="00653D69">
        <w:rPr>
          <w:b/>
        </w:rPr>
        <w:t>N 7.078.036,7014</w:t>
      </w:r>
      <w:r w:rsidRPr="00653D69">
        <w:t xml:space="preserve">m e </w:t>
      </w:r>
      <w:proofErr w:type="spellStart"/>
      <w:r w:rsidRPr="00653D69">
        <w:rPr>
          <w:b/>
        </w:rPr>
        <w:t>E</w:t>
      </w:r>
      <w:proofErr w:type="spellEnd"/>
      <w:r w:rsidRPr="00653D69">
        <w:rPr>
          <w:b/>
        </w:rPr>
        <w:t xml:space="preserve"> 247.291,8297</w:t>
      </w:r>
      <w:r w:rsidRPr="00653D69">
        <w:t xml:space="preserve">m; deste, segue com os seguintes azimute e distância 299°55'32" e 39,534 m, (ainda ao sudoeste), confrontando com a mesma </w:t>
      </w:r>
      <w:r w:rsidRPr="00653D69">
        <w:rPr>
          <w:b/>
        </w:rPr>
        <w:t>Parte do Lote Rural número 01</w:t>
      </w:r>
      <w:r w:rsidRPr="00653D69">
        <w:t xml:space="preserve">, de propriedade de </w:t>
      </w:r>
      <w:proofErr w:type="spellStart"/>
      <w:r w:rsidRPr="00653D69">
        <w:t>Alirio</w:t>
      </w:r>
      <w:proofErr w:type="spellEnd"/>
      <w:r w:rsidRPr="00653D69">
        <w:t xml:space="preserve"> </w:t>
      </w:r>
      <w:proofErr w:type="spellStart"/>
      <w:r w:rsidRPr="00653D69">
        <w:t>Gräf</w:t>
      </w:r>
      <w:proofErr w:type="spellEnd"/>
      <w:r w:rsidRPr="00653D69">
        <w:t xml:space="preserve">, sob matrícula número 9.899, por linha uma Sanga, até o vértice </w:t>
      </w:r>
      <w:r w:rsidRPr="00653D69">
        <w:rPr>
          <w:b/>
          <w:bCs/>
        </w:rPr>
        <w:t>5</w:t>
      </w:r>
      <w:r w:rsidRPr="00653D69">
        <w:rPr>
          <w:b/>
        </w:rPr>
        <w:t xml:space="preserve">, </w:t>
      </w:r>
      <w:r w:rsidRPr="00653D69">
        <w:t xml:space="preserve">de coordenadas </w:t>
      </w:r>
      <w:r w:rsidRPr="00653D69">
        <w:rPr>
          <w:b/>
        </w:rPr>
        <w:t>N 7.078.056,4237</w:t>
      </w:r>
      <w:r w:rsidRPr="00653D69">
        <w:t xml:space="preserve">m e </w:t>
      </w:r>
      <w:proofErr w:type="spellStart"/>
      <w:r w:rsidRPr="00653D69">
        <w:rPr>
          <w:b/>
        </w:rPr>
        <w:t>E</w:t>
      </w:r>
      <w:proofErr w:type="spellEnd"/>
      <w:r w:rsidRPr="00653D69">
        <w:rPr>
          <w:b/>
        </w:rPr>
        <w:t xml:space="preserve"> 247.257,5669</w:t>
      </w:r>
      <w:r w:rsidRPr="00653D69">
        <w:t xml:space="preserve">m; deste, segue com os seguintes azimute e distância 31°44'25" e 149,329 m, (ao noroeste),  confrontando com </w:t>
      </w:r>
      <w:r w:rsidRPr="00653D69">
        <w:rPr>
          <w:b/>
        </w:rPr>
        <w:t>Parte da Chácara número 64</w:t>
      </w:r>
      <w:r w:rsidRPr="00653D69">
        <w:t xml:space="preserve">, por linha seca, de propriedade de Cleusa Regina </w:t>
      </w:r>
      <w:proofErr w:type="spellStart"/>
      <w:r w:rsidRPr="00653D69">
        <w:t>Fritzen</w:t>
      </w:r>
      <w:proofErr w:type="spellEnd"/>
      <w:r w:rsidRPr="00653D69">
        <w:t xml:space="preserve">, sob matrícula número 8.287, por linha seca, até o vértice </w:t>
      </w:r>
      <w:r w:rsidRPr="00653D69">
        <w:rPr>
          <w:b/>
        </w:rPr>
        <w:t xml:space="preserve">6, </w:t>
      </w:r>
      <w:r w:rsidRPr="00653D69">
        <w:rPr>
          <w:color w:val="000000"/>
        </w:rPr>
        <w:t>de</w:t>
      </w:r>
      <w:r w:rsidRPr="00653D69">
        <w:t xml:space="preserve"> coordenadas </w:t>
      </w:r>
      <w:r w:rsidRPr="00653D69">
        <w:rPr>
          <w:b/>
        </w:rPr>
        <w:t>N 7.078.183,4195</w:t>
      </w:r>
      <w:r w:rsidRPr="00653D69">
        <w:t>m e</w:t>
      </w:r>
      <w:r w:rsidRPr="00653D69">
        <w:rPr>
          <w:b/>
        </w:rPr>
        <w:t xml:space="preserve"> </w:t>
      </w:r>
      <w:proofErr w:type="spellStart"/>
      <w:r w:rsidRPr="00653D69">
        <w:rPr>
          <w:b/>
        </w:rPr>
        <w:t>E</w:t>
      </w:r>
      <w:proofErr w:type="spellEnd"/>
      <w:r w:rsidRPr="00653D69">
        <w:rPr>
          <w:b/>
        </w:rPr>
        <w:t xml:space="preserve"> 247.336,1244</w:t>
      </w:r>
      <w:r w:rsidRPr="00653D69">
        <w:t>m ponto inicial da descrição deste perímetro.</w:t>
      </w:r>
    </w:p>
    <w:p w:rsidR="00653D69" w:rsidRPr="00653D69" w:rsidRDefault="00653D69" w:rsidP="00653D69">
      <w:pPr>
        <w:pStyle w:val="PargrafodaLista"/>
        <w:ind w:left="0" w:firstLine="708"/>
        <w:jc w:val="both"/>
      </w:pP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3D69">
        <w:rPr>
          <w:rFonts w:ascii="Times New Roman" w:hAnsi="Times New Roman" w:cs="Times New Roman"/>
          <w:sz w:val="24"/>
          <w:szCs w:val="24"/>
        </w:rPr>
        <w:t xml:space="preserve">Todas as coordenadas aqui descritas estão </w:t>
      </w:r>
      <w:proofErr w:type="spellStart"/>
      <w:r w:rsidRPr="00653D69">
        <w:rPr>
          <w:rFonts w:ascii="Times New Roman" w:hAnsi="Times New Roman" w:cs="Times New Roman"/>
          <w:sz w:val="24"/>
          <w:szCs w:val="24"/>
        </w:rPr>
        <w:t>georreferenciadas</w:t>
      </w:r>
      <w:proofErr w:type="spellEnd"/>
      <w:r w:rsidRPr="00653D69">
        <w:rPr>
          <w:rFonts w:ascii="Times New Roman" w:hAnsi="Times New Roman" w:cs="Times New Roman"/>
          <w:sz w:val="24"/>
          <w:szCs w:val="24"/>
        </w:rPr>
        <w:t xml:space="preserve"> ao Sistema Geodésico Brasileiro.</w:t>
      </w: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53D69" w:rsidRPr="00653D69" w:rsidRDefault="00653D69" w:rsidP="00653D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3D69">
        <w:rPr>
          <w:rFonts w:ascii="Times New Roman" w:hAnsi="Times New Roman" w:cs="Times New Roman"/>
          <w:b/>
          <w:sz w:val="24"/>
          <w:szCs w:val="24"/>
        </w:rPr>
        <w:t>Art. 2º</w:t>
      </w:r>
      <w:r w:rsidRPr="00653D69">
        <w:rPr>
          <w:rFonts w:ascii="Times New Roman" w:hAnsi="Times New Roman" w:cs="Times New Roman"/>
          <w:sz w:val="24"/>
          <w:szCs w:val="24"/>
        </w:rPr>
        <w:t xml:space="preserve"> Esta Lei entrará em vigor na data de sua publicação, revogadas as disposições em contrário.</w:t>
      </w:r>
    </w:p>
    <w:p w:rsidR="00896AAC" w:rsidRPr="00653D69" w:rsidRDefault="00896AAC" w:rsidP="00896AAC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</w:pPr>
    </w:p>
    <w:p w:rsidR="00BB5A67" w:rsidRPr="00653D69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53D69">
        <w:rPr>
          <w:rFonts w:ascii="Times New Roman" w:hAnsi="Times New Roman" w:cs="Times New Roman"/>
          <w:sz w:val="24"/>
          <w:szCs w:val="24"/>
        </w:rPr>
        <w:tab/>
        <w:t>Da Secretaria da Câmara Municipal de Vereadores de Guarujá do Sul, Estado de Santa Catarina, aos 1</w:t>
      </w:r>
      <w:r w:rsidR="004D4156" w:rsidRPr="00653D69">
        <w:rPr>
          <w:rFonts w:ascii="Times New Roman" w:hAnsi="Times New Roman" w:cs="Times New Roman"/>
          <w:sz w:val="24"/>
          <w:szCs w:val="24"/>
        </w:rPr>
        <w:t>4</w:t>
      </w:r>
      <w:r w:rsidRPr="00653D69">
        <w:rPr>
          <w:rFonts w:ascii="Times New Roman" w:hAnsi="Times New Roman" w:cs="Times New Roman"/>
          <w:sz w:val="24"/>
          <w:szCs w:val="24"/>
        </w:rPr>
        <w:t xml:space="preserve"> de </w:t>
      </w:r>
      <w:r w:rsidR="004D4156" w:rsidRPr="00653D69">
        <w:rPr>
          <w:rFonts w:ascii="Times New Roman" w:hAnsi="Times New Roman" w:cs="Times New Roman"/>
          <w:sz w:val="24"/>
          <w:szCs w:val="24"/>
        </w:rPr>
        <w:t>março</w:t>
      </w:r>
      <w:r w:rsidRPr="00653D69">
        <w:rPr>
          <w:rFonts w:ascii="Times New Roman" w:hAnsi="Times New Roman" w:cs="Times New Roman"/>
          <w:sz w:val="24"/>
          <w:szCs w:val="24"/>
        </w:rPr>
        <w:t xml:space="preserve"> de 2022.</w:t>
      </w:r>
    </w:p>
    <w:p w:rsidR="00BB5A67" w:rsidRPr="00653D69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53D69">
        <w:rPr>
          <w:rFonts w:ascii="Times New Roman" w:hAnsi="Times New Roman" w:cs="Times New Roman"/>
          <w:sz w:val="24"/>
          <w:szCs w:val="24"/>
        </w:rPr>
        <w:tab/>
        <w:t xml:space="preserve">Em sua 15ª Legislatura, 2ª Sessão Legislativa, 2º período, 59º ano de sua Instalação Legislativa. </w:t>
      </w:r>
    </w:p>
    <w:p w:rsidR="00BB5A67" w:rsidRPr="00653D69" w:rsidRDefault="00BB5A67" w:rsidP="00BB5A67">
      <w:pPr>
        <w:tabs>
          <w:tab w:val="left" w:pos="708"/>
          <w:tab w:val="left" w:pos="1416"/>
          <w:tab w:val="left" w:pos="3122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4"/>
        <w:gridCol w:w="4276"/>
      </w:tblGrid>
      <w:tr w:rsidR="00BB5A67" w:rsidRPr="00653D69" w:rsidTr="00FD3902">
        <w:tc>
          <w:tcPr>
            <w:tcW w:w="4444" w:type="dxa"/>
          </w:tcPr>
          <w:p w:rsidR="00BB5A67" w:rsidRPr="00653D69" w:rsidRDefault="00BB5A67" w:rsidP="00FD3902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B5A67" w:rsidRPr="00653D69" w:rsidRDefault="00BB5A67" w:rsidP="00FD3902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B5A67" w:rsidRPr="00653D69" w:rsidRDefault="00BB5A67" w:rsidP="00FD3902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3D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CLEBER J. WESCHENFELDER</w:t>
            </w:r>
          </w:p>
        </w:tc>
        <w:tc>
          <w:tcPr>
            <w:tcW w:w="4276" w:type="dxa"/>
          </w:tcPr>
          <w:p w:rsidR="00BB5A67" w:rsidRPr="00653D69" w:rsidRDefault="00BB5A67" w:rsidP="00FD3902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B5A67" w:rsidRPr="00653D69" w:rsidRDefault="00BB5A67" w:rsidP="00FD3902">
            <w:pPr>
              <w:spacing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B5A67" w:rsidRPr="00653D69" w:rsidRDefault="00BB5A67" w:rsidP="00FD3902">
            <w:pPr>
              <w:spacing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D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SÔNIA L. K. ROSENBACH</w:t>
            </w:r>
          </w:p>
        </w:tc>
      </w:tr>
      <w:tr w:rsidR="00BB5A67" w:rsidRPr="00653D69" w:rsidTr="00FD3902">
        <w:tc>
          <w:tcPr>
            <w:tcW w:w="4444" w:type="dxa"/>
          </w:tcPr>
          <w:p w:rsidR="00BB5A67" w:rsidRPr="00653D69" w:rsidRDefault="00BB5A67" w:rsidP="00FD3902">
            <w:pPr>
              <w:spacing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3D69">
              <w:rPr>
                <w:rFonts w:ascii="Times New Roman" w:hAnsi="Times New Roman" w:cs="Times New Roman"/>
                <w:bCs/>
                <w:sz w:val="24"/>
                <w:szCs w:val="24"/>
              </w:rPr>
              <w:t>Presidente</w:t>
            </w:r>
          </w:p>
        </w:tc>
        <w:tc>
          <w:tcPr>
            <w:tcW w:w="4276" w:type="dxa"/>
          </w:tcPr>
          <w:p w:rsidR="00BB5A67" w:rsidRPr="00653D69" w:rsidRDefault="00BB5A67" w:rsidP="00FD3902">
            <w:pPr>
              <w:spacing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3D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1ª Secretária</w:t>
            </w:r>
          </w:p>
        </w:tc>
      </w:tr>
    </w:tbl>
    <w:p w:rsidR="00BB5A67" w:rsidRPr="00653D69" w:rsidRDefault="00BB5A67" w:rsidP="00BB5A67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sectPr w:rsidR="00BB5A67" w:rsidRPr="00653D69" w:rsidSect="00C80E84">
      <w:pgSz w:w="11906" w:h="16838"/>
      <w:pgMar w:top="2835" w:right="1701" w:bottom="269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6AAC"/>
    <w:rsid w:val="0018235A"/>
    <w:rsid w:val="001F06CD"/>
    <w:rsid w:val="00397970"/>
    <w:rsid w:val="00497921"/>
    <w:rsid w:val="004D4156"/>
    <w:rsid w:val="00566E52"/>
    <w:rsid w:val="00653D69"/>
    <w:rsid w:val="00704896"/>
    <w:rsid w:val="00854D87"/>
    <w:rsid w:val="00896AAC"/>
    <w:rsid w:val="00A13F68"/>
    <w:rsid w:val="00AD60AB"/>
    <w:rsid w:val="00B073D4"/>
    <w:rsid w:val="00BB5A67"/>
    <w:rsid w:val="00BD3EB3"/>
    <w:rsid w:val="00C74713"/>
    <w:rsid w:val="00C80E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AA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AA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D4156"/>
    <w:pPr>
      <w:spacing w:after="0" w:line="240" w:lineRule="auto"/>
      <w:ind w:left="360" w:hanging="50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D415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4D4156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CorpodetextoChar">
    <w:name w:val="Corpo de texto Char"/>
    <w:basedOn w:val="Fontepargpadro"/>
    <w:link w:val="Corpodetexto"/>
    <w:rsid w:val="004D4156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4D41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4D4156"/>
    <w:pPr>
      <w:spacing w:after="120" w:line="480" w:lineRule="auto"/>
      <w:ind w:left="283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D4156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1154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Presidente</cp:lastModifiedBy>
  <cp:revision>4</cp:revision>
  <cp:lastPrinted>2022-03-17T01:33:00Z</cp:lastPrinted>
  <dcterms:created xsi:type="dcterms:W3CDTF">2022-03-15T23:25:00Z</dcterms:created>
  <dcterms:modified xsi:type="dcterms:W3CDTF">2022-08-02T13:56:00Z</dcterms:modified>
</cp:coreProperties>
</file>