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647F72DF" w:rsidR="002C4E53" w:rsidRPr="002C4E53" w:rsidRDefault="002C4E53" w:rsidP="002C4E53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C4E53">
        <w:rPr>
          <w:rFonts w:ascii="Times New Roman" w:hAnsi="Times New Roman"/>
          <w:b/>
          <w:color w:val="auto"/>
          <w:sz w:val="24"/>
          <w:szCs w:val="24"/>
        </w:rPr>
        <w:t>PORTARIA Nº</w:t>
      </w:r>
      <w:r w:rsidR="0018753B">
        <w:rPr>
          <w:rFonts w:ascii="Times New Roman" w:hAnsi="Times New Roman"/>
          <w:b/>
          <w:color w:val="auto"/>
          <w:sz w:val="24"/>
          <w:szCs w:val="24"/>
        </w:rPr>
        <w:t>31</w:t>
      </w:r>
      <w:r w:rsidR="00E0333F">
        <w:rPr>
          <w:rFonts w:ascii="Times New Roman" w:hAnsi="Times New Roman"/>
          <w:b/>
          <w:color w:val="auto"/>
          <w:sz w:val="24"/>
          <w:szCs w:val="24"/>
        </w:rPr>
        <w:t>/202</w:t>
      </w:r>
      <w:r w:rsidR="00B40DFF">
        <w:rPr>
          <w:rFonts w:ascii="Times New Roman" w:hAnsi="Times New Roman"/>
          <w:b/>
          <w:color w:val="auto"/>
          <w:sz w:val="24"/>
          <w:szCs w:val="24"/>
        </w:rPr>
        <w:t>4</w:t>
      </w:r>
    </w:p>
    <w:p w14:paraId="67BF278D" w14:textId="77777777" w:rsidR="002C4E53" w:rsidRPr="002C4E53" w:rsidRDefault="002C4E53" w:rsidP="002C4E53">
      <w:pPr>
        <w:rPr>
          <w:rFonts w:ascii="Times New Roman" w:hAnsi="Times New Roman"/>
          <w:sz w:val="24"/>
          <w:szCs w:val="24"/>
        </w:rPr>
      </w:pPr>
    </w:p>
    <w:p w14:paraId="40C111F6" w14:textId="77777777" w:rsidR="004F6E81" w:rsidRPr="004F6E81" w:rsidRDefault="001F4399" w:rsidP="004F6E81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14:paraId="49DAD4FF" w14:textId="50390E1A" w:rsidR="004F6E81" w:rsidRPr="004F6E81" w:rsidRDefault="004F6E81" w:rsidP="004F6E81">
      <w:pPr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O Presidente da Câmara Municipal de Vereadores de Anchieta, Estado de Santa Catarina, usando das atribuições que lhe são conferidas pela lei orgânica municipal, pelo regimento interno da câmara resolução n</w:t>
      </w:r>
      <w:r w:rsidR="003736BB">
        <w:rPr>
          <w:rFonts w:ascii="Times New Roman" w:eastAsia="Calibri" w:hAnsi="Times New Roman" w:cs="Times New Roman"/>
          <w:sz w:val="24"/>
          <w:szCs w:val="24"/>
          <w:lang w:eastAsia="pt-BR"/>
        </w:rPr>
        <w:t>°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 de 16 de dezembro de 2010 e decreto n</w:t>
      </w:r>
      <w:r w:rsidR="003736BB">
        <w:rPr>
          <w:rFonts w:ascii="Times New Roman" w:eastAsia="Calibri" w:hAnsi="Times New Roman" w:cs="Times New Roman"/>
          <w:sz w:val="24"/>
          <w:szCs w:val="24"/>
          <w:lang w:eastAsia="pt-BR"/>
        </w:rPr>
        <w:t>°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B2A112D" w14:textId="77777777" w:rsidR="004F6E81" w:rsidRPr="004F6E81" w:rsidRDefault="004F6E81" w:rsidP="004F6E81">
      <w:pPr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1CE99F73" w14:textId="4F2F9207" w:rsidR="00026C5A" w:rsidRPr="00026C5A" w:rsidRDefault="00026C5A" w:rsidP="00A15B01">
      <w:pPr>
        <w:ind w:left="1080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I-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Art. 1º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CONCEDE</w:t>
      </w:r>
      <w:r w:rsidR="004C7BB3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R </w:t>
      </w:r>
      <w:r w:rsidR="004C7BB3" w:rsidRPr="004C7BB3">
        <w:rPr>
          <w:rFonts w:ascii="Times New Roman" w:eastAsia="Calibri" w:hAnsi="Times New Roman" w:cs="Times New Roman"/>
          <w:bCs/>
          <w:sz w:val="24"/>
          <w:szCs w:val="24"/>
          <w:lang w:eastAsia="pt-BR"/>
        </w:rPr>
        <w:t>1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C7BB3">
        <w:rPr>
          <w:rFonts w:ascii="Times New Roman" w:eastAsia="Calibri" w:hAnsi="Times New Roman" w:cs="Times New Roman"/>
          <w:sz w:val="24"/>
          <w:szCs w:val="24"/>
          <w:lang w:eastAsia="pt-BR"/>
        </w:rPr>
        <w:t>(</w:t>
      </w:r>
      <w:r w:rsidR="00A912AB">
        <w:rPr>
          <w:rFonts w:ascii="Times New Roman" w:eastAsia="Calibri" w:hAnsi="Times New Roman" w:cs="Times New Roman"/>
          <w:sz w:val="24"/>
          <w:szCs w:val="24"/>
          <w:lang w:eastAsia="pt-BR"/>
        </w:rPr>
        <w:t>uma</w:t>
      </w:r>
      <w:r w:rsidR="004C7BB3">
        <w:rPr>
          <w:rFonts w:ascii="Times New Roman" w:eastAsia="Calibri" w:hAnsi="Times New Roman" w:cs="Times New Roman"/>
          <w:sz w:val="24"/>
          <w:szCs w:val="24"/>
          <w:lang w:eastAsia="pt-BR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diária</w:t>
      </w:r>
      <w:r w:rsidRPr="00026C5A">
        <w:rPr>
          <w:b/>
          <w:bCs/>
        </w:rPr>
        <w:t xml:space="preserve"> </w:t>
      </w:r>
      <w:r w:rsidR="00A15B01">
        <w:rPr>
          <w:rFonts w:ascii="Times New Roman" w:hAnsi="Times New Roman"/>
          <w:sz w:val="24"/>
          <w:szCs w:val="24"/>
          <w:lang w:eastAsia="pt-BR"/>
        </w:rPr>
        <w:t xml:space="preserve">no valor R$ </w:t>
      </w:r>
      <w:bookmarkStart w:id="0" w:name="_Hlk179965962"/>
      <w:r w:rsidR="00A912AB">
        <w:rPr>
          <w:rFonts w:ascii="Times New Roman" w:hAnsi="Times New Roman"/>
          <w:sz w:val="24"/>
          <w:szCs w:val="24"/>
          <w:lang w:eastAsia="pt-BR"/>
        </w:rPr>
        <w:t>340,70</w:t>
      </w:r>
      <w:r w:rsidR="00A15B01" w:rsidRPr="00A15B01">
        <w:rPr>
          <w:rFonts w:ascii="Times New Roman" w:hAnsi="Times New Roman"/>
          <w:sz w:val="24"/>
          <w:szCs w:val="24"/>
          <w:lang w:eastAsia="pt-BR"/>
        </w:rPr>
        <w:t>(</w:t>
      </w:r>
      <w:r w:rsidR="00A912AB">
        <w:rPr>
          <w:rFonts w:ascii="Times New Roman" w:hAnsi="Times New Roman"/>
          <w:sz w:val="24"/>
          <w:szCs w:val="24"/>
          <w:lang w:eastAsia="pt-BR"/>
        </w:rPr>
        <w:t>trezentos e quarenta reais e setenta</w:t>
      </w:r>
      <w:r w:rsidR="00A15B01" w:rsidRPr="00A15B01">
        <w:rPr>
          <w:rFonts w:ascii="Times New Roman" w:hAnsi="Times New Roman"/>
          <w:sz w:val="24"/>
          <w:szCs w:val="24"/>
          <w:lang w:eastAsia="pt-BR"/>
        </w:rPr>
        <w:t xml:space="preserve"> centavos);</w:t>
      </w:r>
      <w:r w:rsidR="00A15B01" w:rsidRPr="00026C5A">
        <w:rPr>
          <w:rFonts w:ascii="Times New Roman" w:hAnsi="Times New Roman"/>
          <w:sz w:val="24"/>
          <w:szCs w:val="24"/>
          <w:lang w:eastAsia="pt-BR"/>
        </w:rPr>
        <w:t xml:space="preserve"> </w:t>
      </w:r>
      <w:bookmarkEnd w:id="0"/>
      <w:r w:rsidR="00A15B01" w:rsidRPr="00026C5A">
        <w:rPr>
          <w:rFonts w:ascii="Times New Roman" w:hAnsi="Times New Roman"/>
          <w:sz w:val="24"/>
          <w:szCs w:val="24"/>
          <w:lang w:eastAsia="pt-BR"/>
        </w:rPr>
        <w:t>para</w:t>
      </w:r>
      <w:r w:rsidRPr="00026C5A">
        <w:rPr>
          <w:rFonts w:ascii="Times New Roman" w:hAnsi="Times New Roman"/>
          <w:sz w:val="24"/>
          <w:szCs w:val="24"/>
          <w:lang w:eastAsia="pt-BR"/>
        </w:rPr>
        <w:t xml:space="preserve"> viagem à </w:t>
      </w:r>
      <w:r>
        <w:rPr>
          <w:rFonts w:ascii="Times New Roman" w:hAnsi="Times New Roman"/>
          <w:sz w:val="24"/>
          <w:szCs w:val="24"/>
          <w:lang w:eastAsia="pt-BR"/>
        </w:rPr>
        <w:t xml:space="preserve">São Miguel do Oeste, para participar do </w:t>
      </w:r>
      <w:r w:rsidR="00A912AB">
        <w:rPr>
          <w:rFonts w:ascii="Times New Roman" w:hAnsi="Times New Roman"/>
          <w:sz w:val="24"/>
          <w:szCs w:val="24"/>
          <w:lang w:eastAsia="pt-BR"/>
        </w:rPr>
        <w:t>curso “Conf</w:t>
      </w:r>
      <w:r w:rsidR="003736BB">
        <w:rPr>
          <w:rFonts w:ascii="Times New Roman" w:hAnsi="Times New Roman"/>
          <w:sz w:val="24"/>
          <w:szCs w:val="24"/>
          <w:lang w:eastAsia="pt-BR"/>
        </w:rPr>
        <w:t>e</w:t>
      </w:r>
      <w:r w:rsidR="00A912AB">
        <w:rPr>
          <w:rFonts w:ascii="Times New Roman" w:hAnsi="Times New Roman"/>
          <w:sz w:val="24"/>
          <w:szCs w:val="24"/>
          <w:lang w:eastAsia="pt-BR"/>
        </w:rPr>
        <w:t>r</w:t>
      </w:r>
      <w:r w:rsidR="003736BB">
        <w:rPr>
          <w:rFonts w:ascii="Times New Roman" w:hAnsi="Times New Roman"/>
          <w:sz w:val="24"/>
          <w:szCs w:val="24"/>
          <w:lang w:eastAsia="pt-BR"/>
        </w:rPr>
        <w:t>ê</w:t>
      </w:r>
      <w:r w:rsidR="00A912AB">
        <w:rPr>
          <w:rFonts w:ascii="Times New Roman" w:hAnsi="Times New Roman"/>
          <w:sz w:val="24"/>
          <w:szCs w:val="24"/>
          <w:lang w:eastAsia="pt-BR"/>
        </w:rPr>
        <w:t xml:space="preserve">ncias e análises do Balancete de Verificação e </w:t>
      </w:r>
      <w:r w:rsidR="003736BB">
        <w:rPr>
          <w:rFonts w:ascii="Times New Roman" w:hAnsi="Times New Roman"/>
          <w:sz w:val="24"/>
          <w:szCs w:val="24"/>
          <w:lang w:eastAsia="pt-BR"/>
        </w:rPr>
        <w:t>Demonstrações Contábeis</w:t>
      </w:r>
      <w:r w:rsidR="00A912AB">
        <w:rPr>
          <w:rFonts w:ascii="Times New Roman" w:hAnsi="Times New Roman"/>
          <w:sz w:val="24"/>
          <w:szCs w:val="24"/>
          <w:lang w:eastAsia="pt-BR"/>
        </w:rPr>
        <w:t>”</w:t>
      </w:r>
      <w:r w:rsidR="003736BB">
        <w:rPr>
          <w:rFonts w:ascii="Times New Roman" w:hAnsi="Times New Roman"/>
          <w:sz w:val="24"/>
          <w:szCs w:val="24"/>
          <w:lang w:eastAsia="pt-BR"/>
        </w:rPr>
        <w:t>.</w:t>
      </w:r>
    </w:p>
    <w:p w14:paraId="47E1E3AF" w14:textId="08F71774" w:rsidR="004F6E81" w:rsidRPr="004F6E81" w:rsidRDefault="00026C5A" w:rsidP="004F6E81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6000B1C8" w14:textId="79A6DDAF" w:rsidR="00A912AB" w:rsidRDefault="00026C5A" w:rsidP="00A912AB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lang w:eastAsia="pt-BR"/>
        </w:rPr>
        <w:t xml:space="preserve">             </w:t>
      </w:r>
      <w:r w:rsidR="00A912AB">
        <w:rPr>
          <w:rFonts w:ascii="Times New Roman" w:eastAsia="Calibri" w:hAnsi="Times New Roman" w:cs="Times New Roman"/>
          <w:sz w:val="24"/>
          <w:lang w:eastAsia="pt-BR"/>
        </w:rPr>
        <w:t xml:space="preserve"> </w:t>
      </w:r>
      <w:r>
        <w:rPr>
          <w:rFonts w:ascii="Times New Roman" w:eastAsia="Calibri" w:hAnsi="Times New Roman" w:cs="Times New Roman"/>
          <w:sz w:val="24"/>
          <w:lang w:eastAsia="pt-BR"/>
        </w:rPr>
        <w:t xml:space="preserve">  </w:t>
      </w:r>
      <w:r w:rsidR="003736BB">
        <w:rPr>
          <w:rFonts w:ascii="Times New Roman" w:eastAsia="Calibri" w:hAnsi="Times New Roman" w:cs="Times New Roman"/>
          <w:sz w:val="24"/>
          <w:lang w:eastAsia="pt-BR"/>
        </w:rPr>
        <w:t xml:space="preserve">  </w:t>
      </w:r>
      <w:r>
        <w:rPr>
          <w:rFonts w:ascii="Times New Roman" w:eastAsia="Calibri" w:hAnsi="Times New Roman" w:cs="Times New Roman"/>
          <w:sz w:val="24"/>
          <w:lang w:eastAsia="pt-BR"/>
        </w:rPr>
        <w:t>II- Concessão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 de diária no valor de R</w:t>
      </w:r>
      <w:bookmarkStart w:id="1" w:name="_Hlk170911387"/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>$</w:t>
      </w:r>
      <w:r w:rsidR="00A912AB">
        <w:rPr>
          <w:rFonts w:ascii="Times New Roman" w:hAnsi="Times New Roman"/>
          <w:sz w:val="24"/>
          <w:szCs w:val="24"/>
          <w:lang w:eastAsia="pt-BR"/>
        </w:rPr>
        <w:t>340,70</w:t>
      </w:r>
      <w:r w:rsidR="00A912AB" w:rsidRPr="00A15B01">
        <w:rPr>
          <w:rFonts w:ascii="Times New Roman" w:hAnsi="Times New Roman"/>
          <w:sz w:val="24"/>
          <w:szCs w:val="24"/>
          <w:lang w:eastAsia="pt-BR"/>
        </w:rPr>
        <w:t>(</w:t>
      </w:r>
      <w:bookmarkStart w:id="2" w:name="_Hlk179966050"/>
      <w:r w:rsidR="00A912AB">
        <w:rPr>
          <w:rFonts w:ascii="Times New Roman" w:hAnsi="Times New Roman"/>
          <w:sz w:val="24"/>
          <w:szCs w:val="24"/>
          <w:lang w:eastAsia="pt-BR"/>
        </w:rPr>
        <w:t>trezentos e quarenta reais e setenta</w:t>
      </w:r>
      <w:r w:rsidR="00A912AB" w:rsidRPr="00A15B01">
        <w:rPr>
          <w:rFonts w:ascii="Times New Roman" w:hAnsi="Times New Roman"/>
          <w:sz w:val="24"/>
          <w:szCs w:val="24"/>
          <w:lang w:eastAsia="pt-BR"/>
        </w:rPr>
        <w:t xml:space="preserve"> centavos);</w:t>
      </w:r>
      <w:r w:rsidR="00A912AB" w:rsidRPr="00026C5A"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bookmarkEnd w:id="1"/>
    <w:bookmarkEnd w:id="2"/>
    <w:p w14:paraId="088FB4E2" w14:textId="7A2B3EC8" w:rsidR="00026C5A" w:rsidRPr="003736BB" w:rsidRDefault="00026C5A" w:rsidP="003736BB">
      <w:pPr>
        <w:pStyle w:val="PargrafodaLista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3736BB">
        <w:rPr>
          <w:rFonts w:ascii="Times New Roman" w:hAnsi="Times New Roman"/>
          <w:b/>
          <w:bCs/>
          <w:sz w:val="24"/>
          <w:szCs w:val="24"/>
        </w:rPr>
        <w:t>EDEMAR LUIZ GRIEBLER</w:t>
      </w:r>
    </w:p>
    <w:p w14:paraId="744BA278" w14:textId="17E13578" w:rsidR="004F6E81" w:rsidRPr="004339B2" w:rsidRDefault="004F6E81" w:rsidP="00927E6A">
      <w:pPr>
        <w:pStyle w:val="PargrafodaLista"/>
        <w:spacing w:after="0" w:line="240" w:lineRule="auto"/>
        <w:ind w:left="1494"/>
        <w:rPr>
          <w:rFonts w:ascii="Times New Roman" w:hAnsi="Times New Roman"/>
          <w:sz w:val="24"/>
          <w:szCs w:val="24"/>
        </w:rPr>
      </w:pPr>
      <w:r w:rsidRPr="004339B2">
        <w:rPr>
          <w:rFonts w:ascii="Times New Roman" w:hAnsi="Times New Roman"/>
          <w:sz w:val="24"/>
          <w:szCs w:val="24"/>
        </w:rPr>
        <w:t xml:space="preserve">  </w:t>
      </w:r>
    </w:p>
    <w:p w14:paraId="6ABD515A" w14:textId="044B43B7" w:rsidR="00A912AB" w:rsidRDefault="00A912AB" w:rsidP="00A912AB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3736B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Art.2º Estabeleceu -se como nível de enquadramento para percepção da diária, o Decreto Legislativo nº002/2014, tendo como valor da diária R$ </w:t>
      </w:r>
      <w:r w:rsidR="00A15B01">
        <w:rPr>
          <w:rFonts w:ascii="Times New Roman" w:eastAsia="Calibri" w:hAnsi="Times New Roman" w:cs="Times New Roman"/>
          <w:sz w:val="24"/>
          <w:szCs w:val="24"/>
          <w:lang w:eastAsia="pt-BR"/>
        </w:rPr>
        <w:t>2,71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UFRM, perfazendo o total de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>R$</w:t>
      </w:r>
      <w:r w:rsidR="00026C5A" w:rsidRPr="00026C5A">
        <w:rPr>
          <w:rFonts w:ascii="Times New Roman" w:eastAsia="Calibri" w:hAnsi="Times New Roman" w:cs="Times New Roman"/>
          <w:sz w:val="24"/>
          <w:lang w:eastAsia="pt-BR"/>
        </w:rPr>
        <w:t xml:space="preserve"> </w:t>
      </w:r>
      <w:bookmarkStart w:id="3" w:name="_Hlk170920323"/>
      <w:r>
        <w:rPr>
          <w:rFonts w:ascii="Times New Roman" w:eastAsia="Calibri" w:hAnsi="Times New Roman" w:cs="Times New Roman"/>
          <w:sz w:val="24"/>
          <w:lang w:eastAsia="pt-BR"/>
        </w:rPr>
        <w:t>340,70</w:t>
      </w:r>
      <w:r w:rsidR="00026C5A" w:rsidRPr="00026C5A">
        <w:rPr>
          <w:rFonts w:ascii="Times New Roman" w:eastAsia="Calibri" w:hAnsi="Times New Roman" w:cs="Times New Roman"/>
          <w:sz w:val="24"/>
          <w:lang w:eastAsia="pt-BR"/>
        </w:rPr>
        <w:t>(</w:t>
      </w:r>
      <w:r>
        <w:rPr>
          <w:rFonts w:ascii="Times New Roman" w:hAnsi="Times New Roman"/>
          <w:sz w:val="24"/>
          <w:szCs w:val="24"/>
          <w:lang w:eastAsia="pt-BR"/>
        </w:rPr>
        <w:t>trezentos e quarenta reais e setenta</w:t>
      </w:r>
      <w:r w:rsidRPr="00A15B01">
        <w:rPr>
          <w:rFonts w:ascii="Times New Roman" w:hAnsi="Times New Roman"/>
          <w:sz w:val="24"/>
          <w:szCs w:val="24"/>
          <w:lang w:eastAsia="pt-BR"/>
        </w:rPr>
        <w:t xml:space="preserve"> centavos);</w:t>
      </w:r>
      <w:r w:rsidRPr="00026C5A"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14:paraId="348C2CDA" w14:textId="77777777" w:rsidR="00A912AB" w:rsidRDefault="00A912AB" w:rsidP="00A912AB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    </w:t>
      </w:r>
      <w:bookmarkEnd w:id="3"/>
    </w:p>
    <w:p w14:paraId="137879DE" w14:textId="38F2503D" w:rsidR="00A912AB" w:rsidRDefault="00A912AB" w:rsidP="00A912A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  </w:t>
      </w:r>
      <w:r>
        <w:rPr>
          <w:rFonts w:ascii="Times New Roman" w:eastAsia="Calibri" w:hAnsi="Times New Roman" w:cs="Times New Roman"/>
          <w:sz w:val="24"/>
          <w:lang w:eastAsia="pt-BR"/>
        </w:rPr>
        <w:t xml:space="preserve"> </w:t>
      </w:r>
      <w:r w:rsidR="003736BB">
        <w:rPr>
          <w:rFonts w:ascii="Times New Roman" w:eastAsia="Calibri" w:hAnsi="Times New Roman" w:cs="Times New Roman"/>
          <w:sz w:val="24"/>
          <w:lang w:eastAsia="pt-BR"/>
        </w:rPr>
        <w:t xml:space="preserve">   </w:t>
      </w:r>
      <w:r>
        <w:rPr>
          <w:rFonts w:ascii="Times New Roman" w:eastAsia="Calibri" w:hAnsi="Times New Roman" w:cs="Times New Roman"/>
          <w:sz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Art.3º Esta portaria entra em vigor na data da sua public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ação;</w:t>
      </w:r>
    </w:p>
    <w:p w14:paraId="08B40EAD" w14:textId="15E36F68" w:rsidR="00A912AB" w:rsidRPr="003736BB" w:rsidRDefault="00A912AB" w:rsidP="00A912A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  </w:t>
      </w:r>
      <w:bookmarkStart w:id="4" w:name="_GoBack"/>
      <w:bookmarkEnd w:id="4"/>
    </w:p>
    <w:p w14:paraId="4B312A00" w14:textId="6551C5E3" w:rsidR="00A912AB" w:rsidRDefault="00A912AB" w:rsidP="00A912AB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</w:t>
      </w:r>
      <w:r w:rsidR="003736BB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</w:t>
      </w:r>
      <w:r w:rsidR="003736BB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73387F">
        <w:rPr>
          <w:rFonts w:ascii="Times New Roman" w:eastAsia="Calibri" w:hAnsi="Times New Roman" w:cs="Times New Roman"/>
          <w:sz w:val="24"/>
          <w:szCs w:val="24"/>
          <w:lang w:eastAsia="pt-BR"/>
        </w:rPr>
        <w:t>14</w:t>
      </w:r>
      <w:r w:rsidR="003736BB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outubro de 2024.</w:t>
      </w:r>
    </w:p>
    <w:p w14:paraId="48953DD4" w14:textId="11045015" w:rsidR="001F4399" w:rsidRPr="00A912AB" w:rsidRDefault="00A912AB" w:rsidP="00A912AB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</w:t>
      </w:r>
    </w:p>
    <w:p w14:paraId="13AE1068" w14:textId="223ECFAF" w:rsidR="002C4E53" w:rsidRPr="00E0333F" w:rsidRDefault="001F4399" w:rsidP="001F439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17B822DA" w14:textId="7FEE36F2" w:rsidR="002C4E53" w:rsidRPr="003736BB" w:rsidRDefault="003736BB" w:rsidP="002C4E53">
      <w:pPr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 xml:space="preserve">                                  </w:t>
      </w:r>
      <w:r w:rsidRPr="003736BB">
        <w:rPr>
          <w:rFonts w:ascii="Times New Roman" w:hAnsi="Times New Roman"/>
          <w:b/>
          <w:bCs/>
          <w:sz w:val="24"/>
          <w:szCs w:val="24"/>
          <w:lang w:eastAsia="pt-BR"/>
        </w:rPr>
        <w:t xml:space="preserve">      MARIO LUIZ SIGNOR</w:t>
      </w:r>
    </w:p>
    <w:p w14:paraId="0E1DBA19" w14:textId="57EF2230" w:rsidR="00E0333F" w:rsidRDefault="003736BB" w:rsidP="002C4E53">
      <w:pPr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                    Presidente da Câmara de Vereadores</w:t>
      </w:r>
    </w:p>
    <w:p w14:paraId="3B83BEC5" w14:textId="77777777" w:rsidR="00516D1B" w:rsidRDefault="00516D1B" w:rsidP="00516D1B">
      <w:pPr>
        <w:rPr>
          <w:rFonts w:ascii="Times New Roman" w:hAnsi="Times New Roman"/>
          <w:sz w:val="16"/>
          <w:szCs w:val="16"/>
          <w:lang w:eastAsia="pt-BR"/>
        </w:rPr>
      </w:pPr>
    </w:p>
    <w:p w14:paraId="59762AD0" w14:textId="447704B2" w:rsidR="00D91C89" w:rsidRPr="00516D1B" w:rsidRDefault="00516D1B" w:rsidP="00516D1B">
      <w:pPr>
        <w:rPr>
          <w:rFonts w:ascii="Times New Roman" w:hAnsi="Times New Roman"/>
          <w:sz w:val="16"/>
          <w:szCs w:val="16"/>
          <w:lang w:eastAsia="pt-BR"/>
        </w:rPr>
      </w:pPr>
      <w:r w:rsidRPr="00516D1B">
        <w:rPr>
          <w:rFonts w:ascii="Times New Roman" w:hAnsi="Times New Roman"/>
          <w:sz w:val="16"/>
          <w:szCs w:val="16"/>
          <w:lang w:eastAsia="pt-BR"/>
        </w:rPr>
        <w:t>Eliane Maria Faust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 xml:space="preserve"> 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D91C89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71AE9" w14:textId="77777777" w:rsidR="0040187B" w:rsidRDefault="0040187B">
      <w:pPr>
        <w:spacing w:after="0" w:line="240" w:lineRule="auto"/>
      </w:pPr>
      <w:r>
        <w:separator/>
      </w:r>
    </w:p>
  </w:endnote>
  <w:endnote w:type="continuationSeparator" w:id="0">
    <w:p w14:paraId="7C3123DE" w14:textId="77777777" w:rsidR="0040187B" w:rsidRDefault="00401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68473" w14:textId="77777777" w:rsidR="0040187B" w:rsidRDefault="0040187B">
      <w:pPr>
        <w:spacing w:after="0" w:line="240" w:lineRule="auto"/>
      </w:pPr>
      <w:r>
        <w:separator/>
      </w:r>
    </w:p>
  </w:footnote>
  <w:footnote w:type="continuationSeparator" w:id="0">
    <w:p w14:paraId="1CCC7028" w14:textId="77777777" w:rsidR="0040187B" w:rsidRDefault="00401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40187B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40187B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40187B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580A47D2"/>
    <w:multiLevelType w:val="hybridMultilevel"/>
    <w:tmpl w:val="1C94D43C"/>
    <w:lvl w:ilvl="0" w:tplc="BA1A2AE0">
      <w:numFmt w:val="bullet"/>
      <w:lvlText w:val=""/>
      <w:lvlJc w:val="left"/>
      <w:pPr>
        <w:ind w:left="1494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681376FC"/>
    <w:multiLevelType w:val="hybridMultilevel"/>
    <w:tmpl w:val="585E9C54"/>
    <w:lvl w:ilvl="0" w:tplc="33D032A6">
      <w:start w:val="2"/>
      <w:numFmt w:val="bullet"/>
      <w:lvlText w:val=""/>
      <w:lvlJc w:val="left"/>
      <w:pPr>
        <w:ind w:left="1380" w:hanging="360"/>
      </w:pPr>
      <w:rPr>
        <w:rFonts w:ascii="Symbol" w:eastAsiaTheme="minorHAnsi" w:hAnsi="Symbol" w:cstheme="minorBidi" w:hint="default"/>
        <w:b/>
      </w:rPr>
    </w:lvl>
    <w:lvl w:ilvl="1" w:tplc="0416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68874719"/>
    <w:multiLevelType w:val="hybridMultilevel"/>
    <w:tmpl w:val="9AD8C5B2"/>
    <w:lvl w:ilvl="0" w:tplc="E23EFDD0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26C5A"/>
    <w:rsid w:val="00040819"/>
    <w:rsid w:val="00052F85"/>
    <w:rsid w:val="00064F15"/>
    <w:rsid w:val="00071BFB"/>
    <w:rsid w:val="0008061B"/>
    <w:rsid w:val="0008312A"/>
    <w:rsid w:val="0008762B"/>
    <w:rsid w:val="00094EB1"/>
    <w:rsid w:val="000A6891"/>
    <w:rsid w:val="000B0829"/>
    <w:rsid w:val="000C37AD"/>
    <w:rsid w:val="000D1032"/>
    <w:rsid w:val="000D243E"/>
    <w:rsid w:val="000D5C3D"/>
    <w:rsid w:val="000D7059"/>
    <w:rsid w:val="000E73F8"/>
    <w:rsid w:val="000F18F7"/>
    <w:rsid w:val="00125E61"/>
    <w:rsid w:val="00133364"/>
    <w:rsid w:val="0018753B"/>
    <w:rsid w:val="001A5D5C"/>
    <w:rsid w:val="001C3ECF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54A02"/>
    <w:rsid w:val="00273E5E"/>
    <w:rsid w:val="00283CAB"/>
    <w:rsid w:val="002C4E53"/>
    <w:rsid w:val="002F0D78"/>
    <w:rsid w:val="002F2068"/>
    <w:rsid w:val="00303746"/>
    <w:rsid w:val="003212CE"/>
    <w:rsid w:val="003260EB"/>
    <w:rsid w:val="003319CE"/>
    <w:rsid w:val="003645C6"/>
    <w:rsid w:val="00364DC1"/>
    <w:rsid w:val="00365275"/>
    <w:rsid w:val="00365E71"/>
    <w:rsid w:val="00366F77"/>
    <w:rsid w:val="003736BB"/>
    <w:rsid w:val="00390CA7"/>
    <w:rsid w:val="00392C4F"/>
    <w:rsid w:val="003D07C4"/>
    <w:rsid w:val="003D1F31"/>
    <w:rsid w:val="003D22B5"/>
    <w:rsid w:val="003D4BCE"/>
    <w:rsid w:val="003D726C"/>
    <w:rsid w:val="0040187B"/>
    <w:rsid w:val="00412AC5"/>
    <w:rsid w:val="0042456D"/>
    <w:rsid w:val="004339B2"/>
    <w:rsid w:val="00455DF6"/>
    <w:rsid w:val="004610C3"/>
    <w:rsid w:val="004710EF"/>
    <w:rsid w:val="004720DF"/>
    <w:rsid w:val="00475822"/>
    <w:rsid w:val="004B5087"/>
    <w:rsid w:val="004C7BB3"/>
    <w:rsid w:val="004E0875"/>
    <w:rsid w:val="004F2A8C"/>
    <w:rsid w:val="004F6E81"/>
    <w:rsid w:val="00500EBB"/>
    <w:rsid w:val="00514404"/>
    <w:rsid w:val="00516D1B"/>
    <w:rsid w:val="0053109C"/>
    <w:rsid w:val="00542E90"/>
    <w:rsid w:val="005514EE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964DE"/>
    <w:rsid w:val="006A0907"/>
    <w:rsid w:val="006B050A"/>
    <w:rsid w:val="006B3336"/>
    <w:rsid w:val="006D1576"/>
    <w:rsid w:val="006D4995"/>
    <w:rsid w:val="006D5C3F"/>
    <w:rsid w:val="006D6BDF"/>
    <w:rsid w:val="006D768D"/>
    <w:rsid w:val="006E5101"/>
    <w:rsid w:val="00702B50"/>
    <w:rsid w:val="0071169B"/>
    <w:rsid w:val="00733534"/>
    <w:rsid w:val="0073387F"/>
    <w:rsid w:val="00744F89"/>
    <w:rsid w:val="00747E3E"/>
    <w:rsid w:val="00754B9F"/>
    <w:rsid w:val="00756635"/>
    <w:rsid w:val="007739ED"/>
    <w:rsid w:val="00773FA9"/>
    <w:rsid w:val="007870E8"/>
    <w:rsid w:val="007A0279"/>
    <w:rsid w:val="007C280F"/>
    <w:rsid w:val="007D50BD"/>
    <w:rsid w:val="007E3A8C"/>
    <w:rsid w:val="00804803"/>
    <w:rsid w:val="0081465B"/>
    <w:rsid w:val="00841622"/>
    <w:rsid w:val="008446E0"/>
    <w:rsid w:val="008645F3"/>
    <w:rsid w:val="0086489C"/>
    <w:rsid w:val="00875AE5"/>
    <w:rsid w:val="00884FAB"/>
    <w:rsid w:val="008907D5"/>
    <w:rsid w:val="008A160A"/>
    <w:rsid w:val="008B008D"/>
    <w:rsid w:val="008B62CF"/>
    <w:rsid w:val="008D5330"/>
    <w:rsid w:val="008E10A9"/>
    <w:rsid w:val="008E6124"/>
    <w:rsid w:val="008F150D"/>
    <w:rsid w:val="008F5060"/>
    <w:rsid w:val="00911F4B"/>
    <w:rsid w:val="00927E6A"/>
    <w:rsid w:val="00960E3C"/>
    <w:rsid w:val="00966A0C"/>
    <w:rsid w:val="00991589"/>
    <w:rsid w:val="0099407A"/>
    <w:rsid w:val="009945F1"/>
    <w:rsid w:val="009C139E"/>
    <w:rsid w:val="009D09B8"/>
    <w:rsid w:val="009D2888"/>
    <w:rsid w:val="009D38D6"/>
    <w:rsid w:val="00A07791"/>
    <w:rsid w:val="00A15B01"/>
    <w:rsid w:val="00A34147"/>
    <w:rsid w:val="00A63115"/>
    <w:rsid w:val="00A733DF"/>
    <w:rsid w:val="00A912AB"/>
    <w:rsid w:val="00A93394"/>
    <w:rsid w:val="00AA61A4"/>
    <w:rsid w:val="00AB4447"/>
    <w:rsid w:val="00AF232B"/>
    <w:rsid w:val="00B201DD"/>
    <w:rsid w:val="00B31FA6"/>
    <w:rsid w:val="00B32FA5"/>
    <w:rsid w:val="00B40DFF"/>
    <w:rsid w:val="00B44A7B"/>
    <w:rsid w:val="00B6289F"/>
    <w:rsid w:val="00B70401"/>
    <w:rsid w:val="00B771A3"/>
    <w:rsid w:val="00BB0454"/>
    <w:rsid w:val="00BE1D6E"/>
    <w:rsid w:val="00BE56FC"/>
    <w:rsid w:val="00BE6116"/>
    <w:rsid w:val="00C11326"/>
    <w:rsid w:val="00C13CAA"/>
    <w:rsid w:val="00C22A51"/>
    <w:rsid w:val="00C40523"/>
    <w:rsid w:val="00C41634"/>
    <w:rsid w:val="00C57CA1"/>
    <w:rsid w:val="00C70C0A"/>
    <w:rsid w:val="00C80030"/>
    <w:rsid w:val="00C81C5B"/>
    <w:rsid w:val="00C83ED8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50A5"/>
    <w:rsid w:val="00D578E4"/>
    <w:rsid w:val="00D6654A"/>
    <w:rsid w:val="00D91C89"/>
    <w:rsid w:val="00DD1390"/>
    <w:rsid w:val="00DD2291"/>
    <w:rsid w:val="00DE06A4"/>
    <w:rsid w:val="00E0098A"/>
    <w:rsid w:val="00E0333F"/>
    <w:rsid w:val="00E27BAB"/>
    <w:rsid w:val="00E34CA3"/>
    <w:rsid w:val="00E405CF"/>
    <w:rsid w:val="00E515CB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770E"/>
    <w:rsid w:val="00ED457C"/>
    <w:rsid w:val="00EE3748"/>
    <w:rsid w:val="00F0525B"/>
    <w:rsid w:val="00F1578A"/>
    <w:rsid w:val="00F3560C"/>
    <w:rsid w:val="00F42E03"/>
    <w:rsid w:val="00F54E90"/>
    <w:rsid w:val="00F574C0"/>
    <w:rsid w:val="00F64B95"/>
    <w:rsid w:val="00F65DDC"/>
    <w:rsid w:val="00FB22D5"/>
    <w:rsid w:val="00FB679C"/>
    <w:rsid w:val="00FD3C38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15B01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81717-0420-4BE4-A2CF-7A5FF8029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14</cp:revision>
  <cp:lastPrinted>2024-11-07T13:01:00Z</cp:lastPrinted>
  <dcterms:created xsi:type="dcterms:W3CDTF">2024-07-03T20:34:00Z</dcterms:created>
  <dcterms:modified xsi:type="dcterms:W3CDTF">2024-11-07T13:03:00Z</dcterms:modified>
</cp:coreProperties>
</file>