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7BAE02CA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442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321A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018CA0A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</w:t>
      </w:r>
      <w:r w:rsidR="00321A4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321A4F">
        <w:rPr>
          <w:rFonts w:ascii="Times New Roman" w:eastAsia="Times New Roman" w:hAnsi="Times New Roman" w:cs="Times New Roman"/>
          <w:sz w:val="24"/>
          <w:szCs w:val="24"/>
        </w:rPr>
        <w:t>1º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321A4F">
        <w:rPr>
          <w:rFonts w:ascii="Times New Roman" w:eastAsia="Times New Roman" w:hAnsi="Times New Roman" w:cs="Times New Roman"/>
          <w:sz w:val="24"/>
          <w:szCs w:val="24"/>
        </w:rPr>
        <w:t>lho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1A4F">
        <w:rPr>
          <w:rFonts w:ascii="Times New Roman" w:hAnsi="Times New Roman"/>
          <w:sz w:val="24"/>
          <w:szCs w:val="24"/>
        </w:rPr>
        <w:t>CLEBER JONAS WESCHENFELDER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5A8F2F4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9751A">
        <w:rPr>
          <w:rFonts w:ascii="Times New Roman" w:hAnsi="Times New Roman" w:cs="Times New Roman"/>
          <w:bCs/>
          <w:sz w:val="24"/>
          <w:szCs w:val="24"/>
        </w:rPr>
        <w:t>SOLICITA QUE A ADMINISTRAÇÃO DÊ ANDAMENTO AOS T</w:t>
      </w:r>
      <w:r w:rsidR="00E9751A" w:rsidRPr="00E9751A">
        <w:rPr>
          <w:rFonts w:ascii="Times New Roman" w:hAnsi="Times New Roman" w:cs="Times New Roman"/>
          <w:bCs/>
          <w:sz w:val="24"/>
          <w:szCs w:val="24"/>
        </w:rPr>
        <w:t>RÂMITES E EMITA A ORDEM DE SERVIÇO PARA EXECUÇÃO DA OBRA DA PONTE</w:t>
      </w:r>
      <w:r w:rsidR="00E9751A">
        <w:rPr>
          <w:rFonts w:ascii="Times New Roman" w:hAnsi="Times New Roman"/>
          <w:sz w:val="24"/>
          <w:szCs w:val="24"/>
        </w:rPr>
        <w:t xml:space="preserve"> DA GRUTA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F4AAB2" w14:textId="7712C8E4" w:rsidR="00321A4F" w:rsidRDefault="004A4876" w:rsidP="00321A4F">
      <w:pPr>
        <w:rPr>
          <w:rFonts w:ascii="Times New Roman" w:hAnsi="Times New Roman"/>
          <w:sz w:val="24"/>
          <w:szCs w:val="24"/>
        </w:rPr>
      </w:pPr>
      <w:r w:rsidRPr="00321A4F">
        <w:rPr>
          <w:rFonts w:ascii="Times New Roman" w:hAnsi="Times New Roman"/>
          <w:sz w:val="24"/>
          <w:szCs w:val="24"/>
        </w:rPr>
        <w:tab/>
        <w:t>O Parlamentar</w:t>
      </w:r>
      <w:r w:rsidR="00A44224" w:rsidRPr="00321A4F">
        <w:rPr>
          <w:rFonts w:ascii="Times New Roman" w:hAnsi="Times New Roman"/>
          <w:sz w:val="24"/>
          <w:szCs w:val="24"/>
        </w:rPr>
        <w:t xml:space="preserve"> </w:t>
      </w:r>
      <w:r w:rsidR="00321A4F">
        <w:rPr>
          <w:rFonts w:ascii="Times New Roman" w:hAnsi="Times New Roman"/>
          <w:sz w:val="24"/>
          <w:szCs w:val="24"/>
        </w:rPr>
        <w:t xml:space="preserve">comenta sobre a </w:t>
      </w:r>
      <w:bookmarkStart w:id="0" w:name="_Hlk205214318"/>
      <w:r w:rsidR="00321A4F">
        <w:rPr>
          <w:rFonts w:ascii="Times New Roman" w:hAnsi="Times New Roman"/>
          <w:sz w:val="24"/>
          <w:szCs w:val="24"/>
        </w:rPr>
        <w:t>obra da ponte da gruta</w:t>
      </w:r>
      <w:bookmarkEnd w:id="0"/>
      <w:r w:rsidR="00321A4F">
        <w:rPr>
          <w:rFonts w:ascii="Times New Roman" w:hAnsi="Times New Roman"/>
          <w:sz w:val="24"/>
          <w:szCs w:val="24"/>
        </w:rPr>
        <w:t>, tendo em vista que foi feita a licitação em dezembro de 2024, e que após isso surgiu uma série de entraves de licenciamento ambiental, e que agora</w:t>
      </w:r>
      <w:r w:rsidR="00ED5025">
        <w:rPr>
          <w:rFonts w:ascii="Times New Roman" w:hAnsi="Times New Roman"/>
          <w:sz w:val="24"/>
          <w:szCs w:val="24"/>
        </w:rPr>
        <w:t>,</w:t>
      </w:r>
      <w:r w:rsidR="00321A4F">
        <w:rPr>
          <w:rFonts w:ascii="Times New Roman" w:hAnsi="Times New Roman"/>
          <w:sz w:val="24"/>
          <w:szCs w:val="24"/>
        </w:rPr>
        <w:t xml:space="preserve"> com a liberação do recurso pela caixa econômica federal, recurso destinado pelo senador Esperidião Amim, um valor de trezentos mil reais, </w:t>
      </w:r>
      <w:r w:rsidR="00321A4F" w:rsidRPr="00321A4F">
        <w:rPr>
          <w:rFonts w:ascii="Times New Roman" w:hAnsi="Times New Roman"/>
          <w:sz w:val="24"/>
          <w:szCs w:val="24"/>
        </w:rPr>
        <w:t xml:space="preserve">fez um pedido para que a administração de </w:t>
      </w:r>
      <w:bookmarkStart w:id="1" w:name="_Hlk205214290"/>
      <w:r w:rsidR="00321A4F" w:rsidRPr="00321A4F">
        <w:rPr>
          <w:rFonts w:ascii="Times New Roman" w:hAnsi="Times New Roman"/>
          <w:sz w:val="24"/>
          <w:szCs w:val="24"/>
        </w:rPr>
        <w:t>andamento aos trâmites, e emita a ordem de serviço para execução da obra</w:t>
      </w:r>
      <w:bookmarkEnd w:id="1"/>
      <w:r w:rsidR="00321A4F" w:rsidRPr="00321A4F">
        <w:rPr>
          <w:rFonts w:ascii="Times New Roman" w:hAnsi="Times New Roman"/>
          <w:sz w:val="24"/>
          <w:szCs w:val="24"/>
        </w:rPr>
        <w:t>.</w:t>
      </w:r>
      <w:r w:rsidR="00321A4F">
        <w:rPr>
          <w:rFonts w:ascii="Times New Roman" w:hAnsi="Times New Roman"/>
          <w:sz w:val="24"/>
          <w:szCs w:val="24"/>
        </w:rPr>
        <w:t xml:space="preserve"> </w:t>
      </w:r>
    </w:p>
    <w:p w14:paraId="21C5DD1F" w14:textId="55B60D9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5F7595">
        <w:rPr>
          <w:rFonts w:ascii="Times New Roman" w:eastAsia="Times New Roman" w:hAnsi="Times New Roman" w:cs="Times New Roman"/>
          <w:sz w:val="24"/>
          <w:szCs w:val="24"/>
        </w:rPr>
        <w:t>05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F7595">
        <w:rPr>
          <w:rFonts w:ascii="Times New Roman" w:eastAsia="Times New Roman" w:hAnsi="Times New Roman" w:cs="Times New Roman"/>
          <w:sz w:val="24"/>
          <w:szCs w:val="24"/>
        </w:rPr>
        <w:t>agosto</w:t>
      </w:r>
      <w:r w:rsidR="00ED50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66ED5C1C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86987" w14:textId="77777777" w:rsidR="00926D91" w:rsidRDefault="00926D91" w:rsidP="002950F1">
      <w:pPr>
        <w:spacing w:after="0" w:line="240" w:lineRule="auto"/>
      </w:pPr>
      <w:r>
        <w:separator/>
      </w:r>
    </w:p>
  </w:endnote>
  <w:endnote w:type="continuationSeparator" w:id="0">
    <w:p w14:paraId="7E64EB7F" w14:textId="77777777" w:rsidR="00926D91" w:rsidRDefault="00926D91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5932C" w14:textId="77777777" w:rsidR="00926D91" w:rsidRDefault="00926D91" w:rsidP="002950F1">
      <w:pPr>
        <w:spacing w:after="0" w:line="240" w:lineRule="auto"/>
      </w:pPr>
      <w:r>
        <w:separator/>
      </w:r>
    </w:p>
  </w:footnote>
  <w:footnote w:type="continuationSeparator" w:id="0">
    <w:p w14:paraId="69A12981" w14:textId="77777777" w:rsidR="00926D91" w:rsidRDefault="00926D91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20B8C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21A4F"/>
    <w:rsid w:val="00330DAF"/>
    <w:rsid w:val="003446DF"/>
    <w:rsid w:val="00347017"/>
    <w:rsid w:val="00350B43"/>
    <w:rsid w:val="003608B7"/>
    <w:rsid w:val="003940E3"/>
    <w:rsid w:val="003A4D71"/>
    <w:rsid w:val="003B4899"/>
    <w:rsid w:val="003B6585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B3208"/>
    <w:rsid w:val="004C6A01"/>
    <w:rsid w:val="004D11BB"/>
    <w:rsid w:val="004E0E46"/>
    <w:rsid w:val="004E25EF"/>
    <w:rsid w:val="004E67DF"/>
    <w:rsid w:val="0051302C"/>
    <w:rsid w:val="005306B2"/>
    <w:rsid w:val="00533A14"/>
    <w:rsid w:val="00534282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5F7595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26D91"/>
    <w:rsid w:val="00934ABB"/>
    <w:rsid w:val="00935DF2"/>
    <w:rsid w:val="009504A5"/>
    <w:rsid w:val="00956B90"/>
    <w:rsid w:val="00961FEC"/>
    <w:rsid w:val="00964328"/>
    <w:rsid w:val="00985EE5"/>
    <w:rsid w:val="00993789"/>
    <w:rsid w:val="009963F9"/>
    <w:rsid w:val="009A3A33"/>
    <w:rsid w:val="009A3F91"/>
    <w:rsid w:val="009C1A83"/>
    <w:rsid w:val="009D19EA"/>
    <w:rsid w:val="00A01E43"/>
    <w:rsid w:val="00A2485F"/>
    <w:rsid w:val="00A440DC"/>
    <w:rsid w:val="00A44224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22A1A"/>
    <w:rsid w:val="00D34085"/>
    <w:rsid w:val="00D44E12"/>
    <w:rsid w:val="00D508F0"/>
    <w:rsid w:val="00D51837"/>
    <w:rsid w:val="00D57757"/>
    <w:rsid w:val="00D72BAE"/>
    <w:rsid w:val="00D757D2"/>
    <w:rsid w:val="00D75A6D"/>
    <w:rsid w:val="00D774B7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A481E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65</cp:revision>
  <cp:lastPrinted>2025-06-09T22:48:00Z</cp:lastPrinted>
  <dcterms:created xsi:type="dcterms:W3CDTF">2025-02-28T13:30:00Z</dcterms:created>
  <dcterms:modified xsi:type="dcterms:W3CDTF">2025-08-04T20:48:00Z</dcterms:modified>
</cp:coreProperties>
</file>