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C21CC" w14:textId="7E1887F4" w:rsidR="00EF68B9" w:rsidRP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F68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PROJETO DE LEI Nº </w:t>
      </w:r>
      <w:r w:rsidR="00254E3C">
        <w:rPr>
          <w:rFonts w:ascii="Times New Roman" w:eastAsia="Times New Roman" w:hAnsi="Times New Roman" w:cs="Times New Roman"/>
          <w:b/>
          <w:bCs/>
          <w:sz w:val="28"/>
          <w:szCs w:val="28"/>
        </w:rPr>
        <w:t>027</w:t>
      </w:r>
      <w:r w:rsidRPr="00EF68B9">
        <w:rPr>
          <w:rFonts w:ascii="Times New Roman" w:eastAsia="Times New Roman" w:hAnsi="Times New Roman" w:cs="Times New Roman"/>
          <w:b/>
          <w:bCs/>
          <w:sz w:val="28"/>
          <w:szCs w:val="28"/>
        </w:rPr>
        <w:t>/2025</w:t>
      </w:r>
    </w:p>
    <w:p w14:paraId="219E0086" w14:textId="77777777" w:rsidR="00EF68B9" w:rsidRDefault="00EF68B9" w:rsidP="00EF68B9">
      <w:pPr>
        <w:tabs>
          <w:tab w:val="left" w:pos="5340"/>
        </w:tabs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2CEDAB2" w14:textId="5EF37F95" w:rsidR="00EF68B9" w:rsidRPr="007E09ED" w:rsidRDefault="00387FBE" w:rsidP="00387FBE">
      <w:pPr>
        <w:tabs>
          <w:tab w:val="left" w:pos="5340"/>
        </w:tabs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lk204587130"/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>Institui o Programa "Não Se Cale", protocolo de conduta para espaços públicos 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>privados de lazer em situações de agressão sexual e procedimento, para auxiliar pessoas que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>se sintam em situação de risco e dá outras providências.</w:t>
      </w:r>
    </w:p>
    <w:bookmarkEnd w:id="0"/>
    <w:p w14:paraId="3FDB30C9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DFF5DB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O Vereador que este subscreve requer, na forma regimental, que se submeta à votação em Plenário a seguinte propositura de Projeto de Lei nos termos abaixo: </w:t>
      </w:r>
    </w:p>
    <w:p w14:paraId="2CD5DF52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7E9C15" w14:textId="77777777" w:rsidR="00F94390" w:rsidRPr="00387FBE" w:rsidRDefault="00F94390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>Art. 1º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 xml:space="preserve"> Fica instituído o Programa "Não Se Cale", que consiste num protocolo de ações</w:t>
      </w:r>
    </w:p>
    <w:p w14:paraId="70368ED8" w14:textId="77777777" w:rsidR="00F94390" w:rsidRPr="00387FBE" w:rsidRDefault="00F94390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sz w:val="24"/>
          <w:szCs w:val="24"/>
        </w:rPr>
        <w:t>para espaços públicos e privados de lazer, que se destinem a detectar situações de agressão</w:t>
      </w:r>
    </w:p>
    <w:p w14:paraId="7812DDAA" w14:textId="77777777" w:rsidR="00F94390" w:rsidRDefault="00F94390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sz w:val="24"/>
          <w:szCs w:val="24"/>
        </w:rPr>
        <w:t>sexual e estabeleçam procedimento de ação nos casos que ocorram em suas dependências.</w:t>
      </w:r>
    </w:p>
    <w:p w14:paraId="0AF99747" w14:textId="77777777" w:rsidR="00387FBE" w:rsidRDefault="00387FBE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F51495" w14:textId="1FB4D2E5" w:rsidR="00F94390" w:rsidRDefault="00387FBE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2º 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>Para fins dest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lei, entende-se como </w:t>
      </w:r>
      <w:r w:rsidR="00F94390" w:rsidRPr="00387FBE">
        <w:rPr>
          <w:rFonts w:ascii="Times New Roman" w:eastAsia="Times New Roman" w:hAnsi="Times New Roman" w:cs="Times New Roman"/>
          <w:sz w:val="24"/>
          <w:szCs w:val="24"/>
        </w:rPr>
        <w:t>espaços públicos e privados de lazer todos 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4390" w:rsidRPr="00387FBE">
        <w:rPr>
          <w:rFonts w:ascii="Times New Roman" w:eastAsia="Times New Roman" w:hAnsi="Times New Roman" w:cs="Times New Roman"/>
          <w:sz w:val="24"/>
          <w:szCs w:val="24"/>
        </w:rPr>
        <w:t>locais de encontro, relacionamento e socialização, tais como restaurantes, bares, casas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4390" w:rsidRPr="00387FBE">
        <w:rPr>
          <w:rFonts w:ascii="Times New Roman" w:eastAsia="Times New Roman" w:hAnsi="Times New Roman" w:cs="Times New Roman"/>
          <w:sz w:val="24"/>
          <w:szCs w:val="24"/>
        </w:rPr>
        <w:t>noturnas, de espetáculos, dentre outros.</w:t>
      </w:r>
    </w:p>
    <w:p w14:paraId="0CBDEF48" w14:textId="77777777" w:rsidR="00387FBE" w:rsidRDefault="00387FBE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28DC2B" w14:textId="32ABE308" w:rsidR="00F94390" w:rsidRPr="00387FBE" w:rsidRDefault="00F94390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</w:t>
      </w:r>
      <w:r w:rsidR="00387FBE"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>º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 xml:space="preserve"> O Programa </w:t>
      </w: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"Não se Cale"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 xml:space="preserve"> será de adesão facultativa e terá como objetivo</w:t>
      </w:r>
      <w:r w:rsidR="00387F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>reservar às pessoas responsáveis e que trabalham em espaços de lazer, o papel ativo de</w:t>
      </w:r>
    </w:p>
    <w:p w14:paraId="33993708" w14:textId="12A35C09" w:rsidR="00F94390" w:rsidRDefault="00F94390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sz w:val="24"/>
          <w:szCs w:val="24"/>
        </w:rPr>
        <w:t>identificar situações de risco à integridade de usuários e garantir os devidos cuidados às vítimas</w:t>
      </w:r>
      <w:r w:rsidR="00387F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>de agressão sexual.</w:t>
      </w:r>
    </w:p>
    <w:p w14:paraId="66382930" w14:textId="77777777" w:rsidR="00387FBE" w:rsidRPr="00387FBE" w:rsidRDefault="00387FBE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8363A2" w14:textId="7C2C17BD" w:rsidR="00F94390" w:rsidRDefault="00387FBE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</w:t>
      </w:r>
      <w:r w:rsidR="00F94390"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>único</w:t>
      </w:r>
      <w:r w:rsid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Para fins deste dispositivo legal, entende-se </w:t>
      </w:r>
      <w:r w:rsidR="00F94390" w:rsidRPr="00387FBE">
        <w:rPr>
          <w:rFonts w:ascii="Times New Roman" w:eastAsia="Times New Roman" w:hAnsi="Times New Roman" w:cs="Times New Roman"/>
          <w:sz w:val="24"/>
          <w:szCs w:val="24"/>
        </w:rPr>
        <w:t>como agressão sexual as condutas tipificadas no Título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4390" w:rsidRPr="00387FBE">
        <w:rPr>
          <w:rFonts w:ascii="Times New Roman" w:eastAsia="Times New Roman" w:hAnsi="Times New Roman" w:cs="Times New Roman"/>
          <w:sz w:val="24"/>
          <w:szCs w:val="24"/>
        </w:rPr>
        <w:t>VI do Código Penal - Dos crimes contra a dignidade sexual.</w:t>
      </w:r>
    </w:p>
    <w:p w14:paraId="1C301E79" w14:textId="77777777" w:rsidR="00387FBE" w:rsidRPr="00387FBE" w:rsidRDefault="00387FBE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480BB7" w14:textId="6E7F520C" w:rsidR="00F94390" w:rsidRDefault="00F94390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</w:t>
      </w:r>
      <w:r w:rsidR="00387FBE"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>º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 xml:space="preserve"> O espaço de lazer que aderir ao Programa </w:t>
      </w: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"Não se Cale"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 xml:space="preserve"> deverá providenciar</w:t>
      </w:r>
      <w:r w:rsidR="00387F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>capacitação de seus funcionários para habilitá-los a detectar situações de agressão sexual e o</w:t>
      </w:r>
      <w:r w:rsidR="00387F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>procedimento de ação face aos casos que ocorrerem em suas dependências.</w:t>
      </w:r>
    </w:p>
    <w:p w14:paraId="10D3297F" w14:textId="77777777" w:rsidR="00387FBE" w:rsidRDefault="00387FBE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A8EDC9" w14:textId="77777777" w:rsidR="00387FBE" w:rsidRPr="00387FBE" w:rsidRDefault="00387FBE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85562C" w14:textId="42979CEE" w:rsidR="00F94390" w:rsidRPr="00387FBE" w:rsidRDefault="00F94390" w:rsidP="00387FBE">
      <w:pPr>
        <w:tabs>
          <w:tab w:val="left" w:pos="5340"/>
        </w:tabs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§ 1º</w:t>
      </w:r>
      <w:r w:rsid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 xml:space="preserve"> A capacitação deve oferecer entre outros aspectos, instruções adequadas para que</w:t>
      </w:r>
      <w:r w:rsidR="00387F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>os funcionários e responsáveis pelo local saibam como agir em caso</w:t>
      </w:r>
      <w:r w:rsidR="00387F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>de agressão sexual.</w:t>
      </w:r>
    </w:p>
    <w:p w14:paraId="2C84A474" w14:textId="4D6C2642" w:rsidR="00F94390" w:rsidRDefault="00F94390" w:rsidP="00387FBE">
      <w:pPr>
        <w:tabs>
          <w:tab w:val="left" w:pos="5340"/>
        </w:tabs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>§ 2º</w:t>
      </w:r>
      <w:r w:rsid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 xml:space="preserve"> Cartilhas com explicações das fases do protocolo devem ser divulgadas no site da</w:t>
      </w:r>
      <w:r w:rsidR="00387F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>Prefeitura e estar disponíveis em versão física aos funcionários do estabelecimento para</w:t>
      </w:r>
      <w:r w:rsidR="00387F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>consulta.</w:t>
      </w:r>
    </w:p>
    <w:p w14:paraId="6E490295" w14:textId="77777777" w:rsidR="00387FBE" w:rsidRPr="00387FBE" w:rsidRDefault="00387FBE" w:rsidP="00387FBE">
      <w:pPr>
        <w:tabs>
          <w:tab w:val="left" w:pos="5340"/>
        </w:tabs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A5B899" w14:textId="2DCF8BAF" w:rsidR="00F94390" w:rsidRDefault="00F94390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</w:t>
      </w:r>
      <w:r w:rsidR="00387FBE"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>º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 xml:space="preserve"> A capacitação observará as seguintes recomendações:</w:t>
      </w:r>
    </w:p>
    <w:p w14:paraId="2977CEEC" w14:textId="77777777" w:rsidR="00387FBE" w:rsidRPr="00387FBE" w:rsidRDefault="00387FBE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C53D46" w14:textId="77777777" w:rsidR="00387FBE" w:rsidRDefault="00F94390" w:rsidP="00F94390">
      <w:pPr>
        <w:pStyle w:val="PargrafodaLista"/>
        <w:numPr>
          <w:ilvl w:val="0"/>
          <w:numId w:val="3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sz w:val="24"/>
          <w:szCs w:val="24"/>
        </w:rPr>
        <w:t>os funcionários e responsáveis pelo espaço devem procurar conduzir a vítima e seus</w:t>
      </w:r>
      <w:r w:rsidR="00387FBE" w:rsidRPr="00387F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>possíveis acompanhantes até um local reservado e seguro dentro do próprio estabelecimento o</w:t>
      </w:r>
      <w:r w:rsidR="00387FBE" w:rsidRPr="00387F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>mais rápido possível para que sejam prestados primeiros cuidados de emergência;</w:t>
      </w:r>
    </w:p>
    <w:p w14:paraId="1705CB99" w14:textId="77777777" w:rsidR="00387FBE" w:rsidRDefault="00F94390" w:rsidP="00F94390">
      <w:pPr>
        <w:pStyle w:val="PargrafodaLista"/>
        <w:numPr>
          <w:ilvl w:val="0"/>
          <w:numId w:val="3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sz w:val="24"/>
          <w:szCs w:val="24"/>
        </w:rPr>
        <w:t>os funcionários e responsáveis devem ser treinados para identificar a partir da</w:t>
      </w:r>
      <w:r w:rsidR="00387FBE" w:rsidRPr="00387F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>agressão ocorrida e da vontade da vítima o momento de acionar emergência médica e policial;</w:t>
      </w:r>
    </w:p>
    <w:p w14:paraId="0D02C8AB" w14:textId="2086F327" w:rsidR="00F94390" w:rsidRDefault="00F94390" w:rsidP="00F94390">
      <w:pPr>
        <w:pStyle w:val="PargrafodaLista"/>
        <w:numPr>
          <w:ilvl w:val="0"/>
          <w:numId w:val="3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sz w:val="24"/>
          <w:szCs w:val="24"/>
        </w:rPr>
        <w:t>os funcionários e responsáveis devem ser orientados a buscar informações sobre o</w:t>
      </w:r>
      <w:r w:rsidR="00387FBE" w:rsidRPr="00387F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>possível agressor, através de testemunhas ou câmeras de vídeo e compartilhar com as</w:t>
      </w:r>
      <w:r w:rsidR="00387FBE" w:rsidRPr="00387F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>autoridades policiais, caso solicitado.</w:t>
      </w:r>
    </w:p>
    <w:p w14:paraId="2DDC47B4" w14:textId="77777777" w:rsidR="00387FBE" w:rsidRPr="00387FBE" w:rsidRDefault="00387FBE" w:rsidP="00387FBE">
      <w:pPr>
        <w:pStyle w:val="PargrafodaLista"/>
        <w:tabs>
          <w:tab w:val="left" w:pos="5340"/>
        </w:tabs>
        <w:spacing w:after="0" w:line="36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D90FC1" w14:textId="7C6958AC" w:rsidR="00F94390" w:rsidRPr="00387FBE" w:rsidRDefault="00F94390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</w:t>
      </w:r>
      <w:r w:rsidR="00387FBE"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</w:rPr>
        <w:t>º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 xml:space="preserve"> Os estabelecimentos que aderirem ao Programa </w:t>
      </w:r>
      <w:r w:rsidRPr="00387FB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"Não se Cale"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 xml:space="preserve"> poderão sinalizar</w:t>
      </w:r>
    </w:p>
    <w:p w14:paraId="283E2B78" w14:textId="77777777" w:rsidR="00F94390" w:rsidRPr="00387FBE" w:rsidRDefault="00F94390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sz w:val="24"/>
          <w:szCs w:val="24"/>
        </w:rPr>
        <w:t>por meio de cartazes ou afins que combatem a violência sexual e que os usuários podem</w:t>
      </w:r>
    </w:p>
    <w:p w14:paraId="74165197" w14:textId="77777777" w:rsidR="00F94390" w:rsidRDefault="00F94390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FBE">
        <w:rPr>
          <w:rFonts w:ascii="Times New Roman" w:eastAsia="Times New Roman" w:hAnsi="Times New Roman" w:cs="Times New Roman"/>
          <w:sz w:val="24"/>
          <w:szCs w:val="24"/>
        </w:rPr>
        <w:t>informar aos funcionários qualquer situação que possa ser decorrente de casos de agressão.</w:t>
      </w:r>
    </w:p>
    <w:p w14:paraId="602480AC" w14:textId="77777777" w:rsidR="00087ADD" w:rsidRPr="00387FBE" w:rsidRDefault="00087ADD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44F423" w14:textId="24267506" w:rsidR="00F94390" w:rsidRDefault="00F94390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</w:t>
      </w:r>
      <w:r w:rsidR="00087ADD" w:rsidRP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>º</w:t>
      </w:r>
      <w:r w:rsidRPr="00387FBE">
        <w:rPr>
          <w:rFonts w:ascii="Times New Roman" w:eastAsia="Times New Roman" w:hAnsi="Times New Roman" w:cs="Times New Roman"/>
          <w:sz w:val="24"/>
          <w:szCs w:val="24"/>
        </w:rPr>
        <w:t xml:space="preserve"> São princípios do Programa:</w:t>
      </w:r>
    </w:p>
    <w:p w14:paraId="076A992B" w14:textId="77777777" w:rsidR="00087ADD" w:rsidRPr="00387FBE" w:rsidRDefault="00087ADD" w:rsidP="00F94390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1E3E8D" w14:textId="77777777" w:rsidR="00087ADD" w:rsidRDefault="00F94390" w:rsidP="00F94390">
      <w:pPr>
        <w:pStyle w:val="PargrafodaLista"/>
        <w:numPr>
          <w:ilvl w:val="0"/>
          <w:numId w:val="7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7ADD">
        <w:rPr>
          <w:rFonts w:ascii="Times New Roman" w:eastAsia="Times New Roman" w:hAnsi="Times New Roman" w:cs="Times New Roman"/>
          <w:sz w:val="24"/>
          <w:szCs w:val="24"/>
        </w:rPr>
        <w:t>Garantir que a pessoa agredida receba os cuidados apropriados e que a vítima não</w:t>
      </w:r>
      <w:r w:rsidR="00087ADD" w:rsidRPr="00087A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7ADD">
        <w:rPr>
          <w:rFonts w:ascii="Times New Roman" w:eastAsia="Times New Roman" w:hAnsi="Times New Roman" w:cs="Times New Roman"/>
          <w:sz w:val="24"/>
          <w:szCs w:val="24"/>
        </w:rPr>
        <w:t>seja deixada sozinha em nenhum momento, desde a sinalização do evento;</w:t>
      </w:r>
    </w:p>
    <w:p w14:paraId="1FE82E02" w14:textId="77777777" w:rsidR="00087ADD" w:rsidRDefault="00F94390" w:rsidP="00F94390">
      <w:pPr>
        <w:pStyle w:val="PargrafodaLista"/>
        <w:numPr>
          <w:ilvl w:val="0"/>
          <w:numId w:val="7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7ADD">
        <w:rPr>
          <w:rFonts w:ascii="Times New Roman" w:eastAsia="Times New Roman" w:hAnsi="Times New Roman" w:cs="Times New Roman"/>
          <w:sz w:val="24"/>
          <w:szCs w:val="24"/>
        </w:rPr>
        <w:t xml:space="preserve">Garantir que a vítima receba as informações necessárias e orientações corretas sobre os procedimentos jurídicos e de saúde a serem tomados após uma agressão, sempre respeitando a premissa de que a decisão final deve ser </w:t>
      </w:r>
      <w:r w:rsidRPr="00087ADD">
        <w:rPr>
          <w:rFonts w:ascii="Times New Roman" w:eastAsia="Times New Roman" w:hAnsi="Times New Roman" w:cs="Times New Roman"/>
          <w:sz w:val="24"/>
          <w:szCs w:val="24"/>
        </w:rPr>
        <w:lastRenderedPageBreak/>
        <w:t>tomada pela vítima, ainda que pareça incompreensível por aquele que está prestando assistência;</w:t>
      </w:r>
    </w:p>
    <w:p w14:paraId="69184FF1" w14:textId="77777777" w:rsidR="00087ADD" w:rsidRDefault="00F94390" w:rsidP="00F94390">
      <w:pPr>
        <w:pStyle w:val="PargrafodaLista"/>
        <w:numPr>
          <w:ilvl w:val="0"/>
          <w:numId w:val="7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7ADD">
        <w:rPr>
          <w:rFonts w:ascii="Times New Roman" w:eastAsia="Times New Roman" w:hAnsi="Times New Roman" w:cs="Times New Roman"/>
          <w:sz w:val="24"/>
          <w:szCs w:val="24"/>
        </w:rPr>
        <w:t>Evitar sinais de cumplicidade com o possível agressor mesmo que seja apenas para reduzir o clima de tensão;</w:t>
      </w:r>
    </w:p>
    <w:p w14:paraId="08AA9792" w14:textId="77777777" w:rsidR="00087ADD" w:rsidRDefault="00F94390" w:rsidP="00F94390">
      <w:pPr>
        <w:pStyle w:val="PargrafodaLista"/>
        <w:numPr>
          <w:ilvl w:val="0"/>
          <w:numId w:val="7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7ADD">
        <w:rPr>
          <w:rFonts w:ascii="Times New Roman" w:eastAsia="Times New Roman" w:hAnsi="Times New Roman" w:cs="Times New Roman"/>
          <w:sz w:val="24"/>
          <w:szCs w:val="24"/>
        </w:rPr>
        <w:t>Garantir a privacidade da pessoa agredida;</w:t>
      </w:r>
    </w:p>
    <w:p w14:paraId="00397675" w14:textId="77777777" w:rsidR="00087ADD" w:rsidRDefault="00F94390" w:rsidP="00F94390">
      <w:pPr>
        <w:pStyle w:val="PargrafodaLista"/>
        <w:numPr>
          <w:ilvl w:val="0"/>
          <w:numId w:val="7"/>
        </w:num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7ADD">
        <w:rPr>
          <w:rFonts w:ascii="Times New Roman" w:eastAsia="Times New Roman" w:hAnsi="Times New Roman" w:cs="Times New Roman"/>
          <w:sz w:val="24"/>
          <w:szCs w:val="24"/>
        </w:rPr>
        <w:t xml:space="preserve">Garantir a presunção de inocência do possível agressor. </w:t>
      </w:r>
    </w:p>
    <w:p w14:paraId="5E1B921E" w14:textId="77777777" w:rsidR="00087ADD" w:rsidRDefault="00087ADD" w:rsidP="00087AD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3AD3387" w14:textId="77777777" w:rsidR="00087ADD" w:rsidRDefault="00F94390" w:rsidP="00087AD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</w:t>
      </w:r>
      <w:r w:rsidR="00087ADD" w:rsidRP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P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>º</w:t>
      </w:r>
      <w:r w:rsidR="00087A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7ADD">
        <w:rPr>
          <w:rFonts w:ascii="Times New Roman" w:eastAsia="Times New Roman" w:hAnsi="Times New Roman" w:cs="Times New Roman"/>
          <w:sz w:val="24"/>
          <w:szCs w:val="24"/>
        </w:rPr>
        <w:t xml:space="preserve">Fica criado o </w:t>
      </w:r>
      <w:r w:rsidRPr="00087AD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Selo "Não Se Cale"</w:t>
      </w:r>
      <w:r w:rsidRPr="00087ADD">
        <w:rPr>
          <w:rFonts w:ascii="Times New Roman" w:eastAsia="Times New Roman" w:hAnsi="Times New Roman" w:cs="Times New Roman"/>
          <w:sz w:val="24"/>
          <w:szCs w:val="24"/>
        </w:rPr>
        <w:t xml:space="preserve">, a ser certificado e expedido pelo Poder Público Municipal aos estabelecimentos que se comprometerem a adotar protocolos adicionais de assistência à vítima de violência ou abuso sexual. </w:t>
      </w:r>
    </w:p>
    <w:p w14:paraId="5A8A8468" w14:textId="77777777" w:rsidR="00087ADD" w:rsidRDefault="00087ADD" w:rsidP="00087AD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CD16E3" w14:textId="627BE815" w:rsidR="00087ADD" w:rsidRDefault="00F94390" w:rsidP="00087AD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</w:t>
      </w:r>
      <w:r w:rsidR="00087ADD" w:rsidRP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>º</w:t>
      </w:r>
      <w:r w:rsidRPr="00087ADD">
        <w:rPr>
          <w:rFonts w:ascii="Times New Roman" w:eastAsia="Times New Roman" w:hAnsi="Times New Roman" w:cs="Times New Roman"/>
          <w:sz w:val="24"/>
          <w:szCs w:val="24"/>
        </w:rPr>
        <w:t xml:space="preserve"> Para recebimento do </w:t>
      </w:r>
      <w:r w:rsidRPr="00087AD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Selo "Não Se Cale"</w:t>
      </w:r>
      <w:r w:rsidRPr="00087ADD">
        <w:rPr>
          <w:rFonts w:ascii="Times New Roman" w:eastAsia="Times New Roman" w:hAnsi="Times New Roman" w:cs="Times New Roman"/>
          <w:sz w:val="24"/>
          <w:szCs w:val="24"/>
        </w:rPr>
        <w:t xml:space="preserve"> o estabelecimento interessado deverá apresentar à </w:t>
      </w:r>
      <w:r w:rsidR="00087ADD">
        <w:rPr>
          <w:rFonts w:ascii="Times New Roman" w:eastAsia="Times New Roman" w:hAnsi="Times New Roman" w:cs="Times New Roman"/>
          <w:sz w:val="24"/>
          <w:szCs w:val="24"/>
        </w:rPr>
        <w:t xml:space="preserve">Gerência Executiva de Mulheres, </w:t>
      </w:r>
      <w:r w:rsidRPr="00087ADD">
        <w:rPr>
          <w:rFonts w:ascii="Times New Roman" w:eastAsia="Times New Roman" w:hAnsi="Times New Roman" w:cs="Times New Roman"/>
          <w:sz w:val="24"/>
          <w:szCs w:val="24"/>
        </w:rPr>
        <w:t xml:space="preserve">responsável pela certificação, proposta de adesão ao Programa, contendo plano de ação em caso ocorrências que demandem assistência especial à vítima. </w:t>
      </w:r>
    </w:p>
    <w:p w14:paraId="60103F48" w14:textId="77777777" w:rsidR="00087ADD" w:rsidRDefault="00087ADD" w:rsidP="00087AD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06E4FB" w14:textId="77777777" w:rsidR="00087ADD" w:rsidRDefault="00087ADD" w:rsidP="00087AD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</w:t>
      </w:r>
      <w:r w:rsidR="00F94390" w:rsidRP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>único:</w:t>
      </w:r>
      <w:r w:rsidR="00F94390" w:rsidRPr="00087ADD">
        <w:rPr>
          <w:rFonts w:ascii="Times New Roman" w:eastAsia="Times New Roman" w:hAnsi="Times New Roman" w:cs="Times New Roman"/>
          <w:sz w:val="24"/>
          <w:szCs w:val="24"/>
        </w:rPr>
        <w:t xml:space="preserve"> No caso de descumprimento do protocolo, o estabelecimento perderá o Selo "Não Se cabe". </w:t>
      </w:r>
    </w:p>
    <w:p w14:paraId="4D05FD1D" w14:textId="77777777" w:rsidR="00087ADD" w:rsidRDefault="00087ADD" w:rsidP="00087AD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A60C7A" w14:textId="278AB2AD" w:rsidR="00F94390" w:rsidRPr="00087ADD" w:rsidRDefault="00F94390" w:rsidP="00087AD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</w:t>
      </w:r>
      <w:r w:rsidR="00087ADD" w:rsidRPr="00087ADD"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="00087A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7ADD">
        <w:rPr>
          <w:rFonts w:ascii="Times New Roman" w:eastAsia="Times New Roman" w:hAnsi="Times New Roman" w:cs="Times New Roman"/>
          <w:sz w:val="24"/>
          <w:szCs w:val="24"/>
        </w:rPr>
        <w:t>Esta Lei entrará em vigor na data de sua publicação, revogando-se as disposições em contrário</w:t>
      </w:r>
      <w:r w:rsidR="00087AD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CB35621" w14:textId="77777777" w:rsidR="00F94390" w:rsidRPr="00387FBE" w:rsidRDefault="00F94390" w:rsidP="007E09E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F87F62" w14:textId="77777777" w:rsidR="00F94390" w:rsidRPr="00387FBE" w:rsidRDefault="00F94390" w:rsidP="007E09ED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AFBDA7" w14:textId="77777777" w:rsidR="00FD5752" w:rsidRDefault="00FD5752" w:rsidP="00EF68B9">
      <w:pPr>
        <w:tabs>
          <w:tab w:val="left" w:pos="534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47DD230" w14:textId="767E3DCD" w:rsidR="00EF68B9" w:rsidRPr="00EF68B9" w:rsidRDefault="00EF68B9" w:rsidP="00EF68B9">
      <w:pPr>
        <w:tabs>
          <w:tab w:val="left" w:pos="534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55091C">
        <w:rPr>
          <w:rFonts w:ascii="Times New Roman" w:eastAsia="Times New Roman" w:hAnsi="Times New Roman" w:cs="Times New Roman"/>
          <w:sz w:val="24"/>
          <w:szCs w:val="24"/>
        </w:rPr>
        <w:t>2</w:t>
      </w:r>
      <w:r w:rsidR="00087ADD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5091C">
        <w:rPr>
          <w:rFonts w:ascii="Times New Roman" w:eastAsia="Times New Roman" w:hAnsi="Times New Roman" w:cs="Times New Roman"/>
          <w:sz w:val="24"/>
          <w:szCs w:val="24"/>
        </w:rPr>
        <w:t>julho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2025.</w:t>
      </w:r>
    </w:p>
    <w:p w14:paraId="160FF60B" w14:textId="77777777" w:rsidR="00EF68B9" w:rsidRDefault="00EF68B9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400464" w14:textId="77777777" w:rsidR="00FD5752" w:rsidRDefault="00FD5752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C99532" w14:textId="77777777" w:rsidR="00FD5752" w:rsidRPr="00EF68B9" w:rsidRDefault="00FD5752" w:rsidP="00EF68B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5EC255" w14:textId="77777777" w:rsidR="00EF68B9" w:rsidRP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Jerberson</w:t>
      </w:r>
      <w:proofErr w:type="spellEnd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Lima (Bel MR)</w:t>
      </w:r>
    </w:p>
    <w:p w14:paraId="61ABBC1F" w14:textId="37523BE1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p w14:paraId="19CF818E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8B599C2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8F95FA" w14:textId="77777777" w:rsidR="00EF68B9" w:rsidRDefault="00EF68B9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A211FC0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FCEEBE1" w14:textId="77777777" w:rsidR="00FD5752" w:rsidRDefault="00FD5752" w:rsidP="00EF68B9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21BBBB2" w14:textId="7661DAE6" w:rsidR="00EF68B9" w:rsidRPr="00EF68B9" w:rsidRDefault="00EF68B9" w:rsidP="00175FEB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5E59A354" w14:textId="77777777" w:rsidR="00EF68B9" w:rsidRDefault="00EF68B9" w:rsidP="0055091C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05DB42" w14:textId="1696A177" w:rsidR="0055091C" w:rsidRPr="0055091C" w:rsidRDefault="0055091C" w:rsidP="0055091C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5091C">
        <w:rPr>
          <w:rFonts w:ascii="Times New Roman" w:eastAsia="Times New Roman" w:hAnsi="Times New Roman" w:cs="Times New Roman"/>
          <w:b/>
          <w:bCs/>
          <w:sz w:val="24"/>
          <w:szCs w:val="24"/>
        </w:rPr>
        <w:t>Senhor Presidente, Senhoras e Senhores Vereadoras e Vereadores,</w:t>
      </w:r>
    </w:p>
    <w:p w14:paraId="10C11DB3" w14:textId="77777777" w:rsidR="0055091C" w:rsidRDefault="0055091C" w:rsidP="0055091C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D00833" w14:textId="77777777" w:rsidR="009C060F" w:rsidRDefault="009C060F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município de Conde-PB tem sido palco de recorrentes casos de feminicídio e de outras violências cometidas contra as mulheres. Por sermos uma cidade turística, bares, restaurantes, festas noturnas e demais locais de entretenimento são parte corriqueira da rotina em nossa cidade.</w:t>
      </w:r>
    </w:p>
    <w:p w14:paraId="7621FBA3" w14:textId="77777777" w:rsidR="009C060F" w:rsidRDefault="009C060F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3D04F0" w14:textId="64770DF7" w:rsidR="009C060F" w:rsidRDefault="009C060F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Neste contexto, entendemos que, apesar de tratar de matéria sobre segurança pública e coletiva, faz-se urgente que os estabelecimentos do setor privado entendam a importância da sua participação para solução do problema. Exemplos exitosos deste tipo de parceria já foram vistos na cidade de Barcelona, na Espanha. </w:t>
      </w:r>
      <w:r w:rsidR="00C3783B">
        <w:rPr>
          <w:rFonts w:ascii="Times New Roman" w:eastAsia="Times New Roman" w:hAnsi="Times New Roman" w:cs="Times New Roman"/>
          <w:sz w:val="24"/>
          <w:szCs w:val="24"/>
        </w:rPr>
        <w:t xml:space="preserve">O protocolo </w:t>
      </w:r>
      <w:r w:rsidR="00C3783B" w:rsidRPr="00C3783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 </w:t>
      </w:r>
      <w:proofErr w:type="spellStart"/>
      <w:r w:rsidR="00C3783B" w:rsidRPr="00C3783B">
        <w:rPr>
          <w:rFonts w:ascii="Times New Roman" w:eastAsia="Times New Roman" w:hAnsi="Times New Roman" w:cs="Times New Roman"/>
          <w:i/>
          <w:iCs/>
          <w:sz w:val="24"/>
          <w:szCs w:val="24"/>
        </w:rPr>
        <w:t>Callem</w:t>
      </w:r>
      <w:proofErr w:type="spellEnd"/>
      <w:r w:rsidR="00C3783B">
        <w:rPr>
          <w:rFonts w:ascii="Times New Roman" w:eastAsia="Times New Roman" w:hAnsi="Times New Roman" w:cs="Times New Roman"/>
          <w:sz w:val="24"/>
          <w:szCs w:val="24"/>
        </w:rPr>
        <w:t>, como é chamado lá, tem como princípio basilar a educação e formação dos colaboradores dos estabelecimentos para identificar e priorizar as vítimas ao menor sinal de violência.</w:t>
      </w:r>
    </w:p>
    <w:p w14:paraId="7F2D5B0E" w14:textId="77777777" w:rsidR="00C3783B" w:rsidRDefault="00C3783B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ED3270" w14:textId="61B691A7" w:rsidR="00C3783B" w:rsidRDefault="00C3783B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Produzir diretrizes baseadas em evidências que contribuam para tornar os ambientes de entretenimento e lazer em locais mais seguros, especialmente para as mulheres condenses, não é apenas urgente, mas um dever moral para garantir o direito de ir e vir em uma cidade com tanto potencial turístico e de desenvolvimento a partir dos seus espaços de lazer e entretenimento.</w:t>
      </w:r>
    </w:p>
    <w:p w14:paraId="4867BBD0" w14:textId="77777777" w:rsidR="00C3783B" w:rsidRDefault="00C3783B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19FEF4" w14:textId="510FDE5E" w:rsidR="00C3783B" w:rsidRDefault="00C3783B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presente matéria, ao instituir um protocolo que apresenta soluções concretas para prevenir violências sexuais e salvaguardar potenciais vítimas, demonstra a capacidade que temos de agir na proteção das nossas mulheres. </w:t>
      </w:r>
    </w:p>
    <w:p w14:paraId="73942846" w14:textId="77777777" w:rsidR="00C3783B" w:rsidRDefault="00C3783B" w:rsidP="00175FE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FB6CC7" w14:textId="63F14885" w:rsidR="00D30916" w:rsidRDefault="00C3783B" w:rsidP="00C3783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Com base no que apresentamos, </w:t>
      </w:r>
      <w:r w:rsidR="00175FEB" w:rsidRPr="00175FEB">
        <w:rPr>
          <w:rFonts w:ascii="Times New Roman" w:eastAsia="Times New Roman" w:hAnsi="Times New Roman" w:cs="Times New Roman"/>
          <w:sz w:val="24"/>
          <w:szCs w:val="24"/>
        </w:rPr>
        <w:t>submeto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esta matéria </w:t>
      </w:r>
      <w:r w:rsidR="00175FEB" w:rsidRPr="00175FEB">
        <w:rPr>
          <w:rFonts w:ascii="Times New Roman" w:eastAsia="Times New Roman" w:hAnsi="Times New Roman" w:cs="Times New Roman"/>
          <w:sz w:val="24"/>
          <w:szCs w:val="24"/>
        </w:rPr>
        <w:t>à apreciação dos nobres pares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entendendo que o apoio de </w:t>
      </w:r>
      <w:r w:rsidR="00B03CED">
        <w:rPr>
          <w:rFonts w:ascii="Times New Roman" w:eastAsia="Times New Roman" w:hAnsi="Times New Roman" w:cs="Times New Roman"/>
          <w:sz w:val="24"/>
          <w:szCs w:val="24"/>
        </w:rPr>
        <w:t>todos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é demonstração de compromisso com a causa, e </w:t>
      </w:r>
      <w:r w:rsidR="00B03CED">
        <w:rPr>
          <w:rFonts w:ascii="Times New Roman" w:eastAsia="Times New Roman" w:hAnsi="Times New Roman" w:cs="Times New Roman"/>
          <w:sz w:val="24"/>
          <w:szCs w:val="24"/>
        </w:rPr>
        <w:t>confiante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que a </w:t>
      </w:r>
      <w:r w:rsidR="00175FEB" w:rsidRPr="00175FEB">
        <w:rPr>
          <w:rFonts w:ascii="Times New Roman" w:eastAsia="Times New Roman" w:hAnsi="Times New Roman" w:cs="Times New Roman"/>
          <w:sz w:val="24"/>
          <w:szCs w:val="24"/>
        </w:rPr>
        <w:t>sua aprovação representará</w:t>
      </w:r>
      <w:r w:rsidR="00B03CED">
        <w:rPr>
          <w:rFonts w:ascii="Times New Roman" w:eastAsia="Times New Roman" w:hAnsi="Times New Roman" w:cs="Times New Roman"/>
          <w:sz w:val="24"/>
          <w:szCs w:val="24"/>
        </w:rPr>
        <w:t xml:space="preserve"> um avanço importante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Políticas Públicas para as Mulheres condenses. </w:t>
      </w:r>
    </w:p>
    <w:p w14:paraId="27E5CD74" w14:textId="77777777" w:rsidR="00C3783B" w:rsidRDefault="00C3783B" w:rsidP="00C3783B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86280D" w14:textId="439BFB10" w:rsidR="00D30916" w:rsidRPr="00EF68B9" w:rsidRDefault="00D30916" w:rsidP="00D30916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>Jerberson</w:t>
      </w:r>
      <w:proofErr w:type="spellEnd"/>
      <w:r w:rsidRPr="00EF68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Lima (Bel MR)</w:t>
      </w:r>
    </w:p>
    <w:p w14:paraId="18C45866" w14:textId="37F973DC" w:rsidR="00EF68B9" w:rsidRDefault="00D30916" w:rsidP="00C3783B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68B9"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sectPr w:rsidR="00EF68B9">
      <w:head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013AC" w14:textId="77777777" w:rsidR="006F794E" w:rsidRDefault="006F794E">
      <w:pPr>
        <w:spacing w:after="0" w:line="240" w:lineRule="auto"/>
      </w:pPr>
      <w:r>
        <w:separator/>
      </w:r>
    </w:p>
  </w:endnote>
  <w:endnote w:type="continuationSeparator" w:id="0">
    <w:p w14:paraId="0F915D53" w14:textId="77777777" w:rsidR="006F794E" w:rsidRDefault="006F7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148AABA6-1084-4EDC-A509-5AF1053B6DB8}"/>
    <w:embedItalic r:id="rId2" w:fontKey="{C874F388-01B2-4D12-81DC-EB51E1629BB4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920C7A54-2F17-44E2-B10F-3DD918F57BF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45098" w14:textId="77777777" w:rsidR="006F794E" w:rsidRDefault="006F794E">
      <w:pPr>
        <w:spacing w:after="0" w:line="240" w:lineRule="auto"/>
      </w:pPr>
      <w:r>
        <w:separator/>
      </w:r>
    </w:p>
  </w:footnote>
  <w:footnote w:type="continuationSeparator" w:id="0">
    <w:p w14:paraId="39D134D0" w14:textId="77777777" w:rsidR="006F794E" w:rsidRDefault="006F7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CEF09" w14:textId="77777777" w:rsidR="009D3E40" w:rsidRDefault="00957D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63C2B39" wp14:editId="5D531B12">
          <wp:simplePos x="0" y="0"/>
          <wp:positionH relativeFrom="column">
            <wp:posOffset>-1080131</wp:posOffset>
          </wp:positionH>
          <wp:positionV relativeFrom="paragraph">
            <wp:posOffset>-437528</wp:posOffset>
          </wp:positionV>
          <wp:extent cx="7550532" cy="10674981"/>
          <wp:effectExtent l="0" t="0" r="0" b="0"/>
          <wp:wrapNone/>
          <wp:docPr id="544617648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4BB158A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8365747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7BF1A47" w14:textId="77777777" w:rsidR="009D3E40" w:rsidRDefault="009D3E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2B91"/>
    <w:multiLevelType w:val="hybridMultilevel"/>
    <w:tmpl w:val="729AF6AA"/>
    <w:lvl w:ilvl="0" w:tplc="FFFFFFFF">
      <w:start w:val="1"/>
      <w:numFmt w:val="upperRoman"/>
      <w:suff w:val="space"/>
      <w:lvlText w:val="%1-"/>
      <w:lvlJc w:val="left"/>
      <w:pPr>
        <w:ind w:left="1134" w:firstLine="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073B8"/>
    <w:multiLevelType w:val="hybridMultilevel"/>
    <w:tmpl w:val="37CC1CAA"/>
    <w:lvl w:ilvl="0" w:tplc="1910FAEA">
      <w:start w:val="1"/>
      <w:numFmt w:val="upperRoman"/>
      <w:suff w:val="space"/>
      <w:lvlText w:val="%1-"/>
      <w:lvlJc w:val="left"/>
      <w:pPr>
        <w:ind w:left="1134" w:firstLine="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C4CF4"/>
    <w:multiLevelType w:val="multilevel"/>
    <w:tmpl w:val="063451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09379A5"/>
    <w:multiLevelType w:val="multilevel"/>
    <w:tmpl w:val="0BE840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5C26FB3"/>
    <w:multiLevelType w:val="hybridMultilevel"/>
    <w:tmpl w:val="729AF6AA"/>
    <w:lvl w:ilvl="0" w:tplc="E7BCD59A">
      <w:start w:val="1"/>
      <w:numFmt w:val="upperRoman"/>
      <w:suff w:val="space"/>
      <w:lvlText w:val="%1-"/>
      <w:lvlJc w:val="left"/>
      <w:pPr>
        <w:ind w:left="1134" w:firstLine="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2D0280"/>
    <w:multiLevelType w:val="hybridMultilevel"/>
    <w:tmpl w:val="675A7470"/>
    <w:lvl w:ilvl="0" w:tplc="C15C5FD4">
      <w:start w:val="1"/>
      <w:numFmt w:val="upperRoman"/>
      <w:suff w:val="space"/>
      <w:lvlText w:val="%1-"/>
      <w:lvlJc w:val="left"/>
      <w:pPr>
        <w:ind w:left="1134" w:firstLine="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D30521"/>
    <w:multiLevelType w:val="hybridMultilevel"/>
    <w:tmpl w:val="37CC1CAA"/>
    <w:lvl w:ilvl="0" w:tplc="FFFFFFFF">
      <w:start w:val="1"/>
      <w:numFmt w:val="upperRoman"/>
      <w:suff w:val="space"/>
      <w:lvlText w:val="%1-"/>
      <w:lvlJc w:val="left"/>
      <w:pPr>
        <w:ind w:left="1134" w:firstLine="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E40"/>
    <w:rsid w:val="00087ADD"/>
    <w:rsid w:val="00175FEB"/>
    <w:rsid w:val="001A3F8B"/>
    <w:rsid w:val="001F0BB6"/>
    <w:rsid w:val="00254E3C"/>
    <w:rsid w:val="00351590"/>
    <w:rsid w:val="00387FBE"/>
    <w:rsid w:val="003D1CAB"/>
    <w:rsid w:val="003D2B51"/>
    <w:rsid w:val="00406AE8"/>
    <w:rsid w:val="004B4708"/>
    <w:rsid w:val="0055091C"/>
    <w:rsid w:val="00592E16"/>
    <w:rsid w:val="006F794E"/>
    <w:rsid w:val="007B5F68"/>
    <w:rsid w:val="007C37E1"/>
    <w:rsid w:val="007E09ED"/>
    <w:rsid w:val="00812AD6"/>
    <w:rsid w:val="008A31CD"/>
    <w:rsid w:val="008B6A62"/>
    <w:rsid w:val="009011EC"/>
    <w:rsid w:val="00941D40"/>
    <w:rsid w:val="00955E7B"/>
    <w:rsid w:val="00957DEB"/>
    <w:rsid w:val="009C060F"/>
    <w:rsid w:val="009D3E40"/>
    <w:rsid w:val="00B03CED"/>
    <w:rsid w:val="00C22187"/>
    <w:rsid w:val="00C3783B"/>
    <w:rsid w:val="00C578C2"/>
    <w:rsid w:val="00C7102D"/>
    <w:rsid w:val="00D30916"/>
    <w:rsid w:val="00DF7AFB"/>
    <w:rsid w:val="00E86A00"/>
    <w:rsid w:val="00E87F5F"/>
    <w:rsid w:val="00EB5A0F"/>
    <w:rsid w:val="00EF68B9"/>
    <w:rsid w:val="00F94390"/>
    <w:rsid w:val="00FD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29378"/>
  <w15:docId w15:val="{2A4AB694-B040-4D4B-BF43-A7B977AF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ibb+RgGA0U4/8IXBXYOkyxtqJQ==">CgMxLjA4AHIhMVZjVnZFWUplTHY4dDZfd2ZGSXQ2WklqQnBwTHhJSGlv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973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cp:lastPrinted>2025-07-28T12:22:00Z</cp:lastPrinted>
  <dcterms:created xsi:type="dcterms:W3CDTF">2025-07-28T12:32:00Z</dcterms:created>
  <dcterms:modified xsi:type="dcterms:W3CDTF">2025-07-28T12:32:00Z</dcterms:modified>
</cp:coreProperties>
</file>