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EDF" w:rsidRPr="00100386" w:rsidRDefault="008B7331" w:rsidP="00B20EDF">
      <w:pPr>
        <w:pStyle w:val="Ttulo"/>
        <w:rPr>
          <w:szCs w:val="26"/>
        </w:rPr>
      </w:pPr>
      <w:bookmarkStart w:id="0" w:name="_GoBack"/>
      <w:bookmarkEnd w:id="0"/>
      <w:r>
        <w:rPr>
          <w:szCs w:val="26"/>
        </w:rPr>
        <w:t xml:space="preserve">PROJETO DE RESOLUÇÃO Nº </w:t>
      </w:r>
      <w:r w:rsidR="00140169">
        <w:rPr>
          <w:szCs w:val="26"/>
        </w:rPr>
        <w:t xml:space="preserve">323 </w:t>
      </w:r>
      <w:r w:rsidR="005E7302">
        <w:rPr>
          <w:szCs w:val="26"/>
        </w:rPr>
        <w:t>/2015</w:t>
      </w:r>
    </w:p>
    <w:p w:rsidR="00B20EDF" w:rsidRPr="00100386" w:rsidRDefault="00B20EDF" w:rsidP="00B20EDF">
      <w:pPr>
        <w:ind w:left="2268"/>
        <w:jc w:val="both"/>
        <w:rPr>
          <w:szCs w:val="26"/>
        </w:rPr>
      </w:pPr>
    </w:p>
    <w:p w:rsidR="00B20EDF" w:rsidRPr="00100386" w:rsidRDefault="005E7302" w:rsidP="00372CD5">
      <w:pPr>
        <w:pStyle w:val="Recuodecorpodetexto2"/>
        <w:ind w:left="3540"/>
        <w:rPr>
          <w:b/>
          <w:szCs w:val="26"/>
        </w:rPr>
      </w:pPr>
      <w:r>
        <w:rPr>
          <w:szCs w:val="26"/>
        </w:rPr>
        <w:t>ATUALIZA OS VALORES DAS DIÁRIAS DE VIAGENS DA CÂMARA MUNI</w:t>
      </w:r>
      <w:r w:rsidR="00372CD5">
        <w:rPr>
          <w:szCs w:val="26"/>
        </w:rPr>
        <w:t>CIPAL, EM CONFORMIDADE COM O PARÁGRAFO ÚNICO DO ART. 5º DA RESOLUÇÃO Nº 282/2009.</w:t>
      </w:r>
    </w:p>
    <w:p w:rsidR="00B20EDF" w:rsidRPr="00100386" w:rsidRDefault="00B20EDF" w:rsidP="00B20EDF">
      <w:pPr>
        <w:jc w:val="both"/>
        <w:rPr>
          <w:b/>
          <w:szCs w:val="26"/>
        </w:rPr>
      </w:pPr>
    </w:p>
    <w:p w:rsidR="00B20EDF" w:rsidRPr="00100386" w:rsidRDefault="00B20EDF" w:rsidP="00B20EDF">
      <w:pPr>
        <w:jc w:val="both"/>
        <w:rPr>
          <w:szCs w:val="26"/>
        </w:rPr>
      </w:pPr>
      <w:r w:rsidRPr="00100386">
        <w:rPr>
          <w:b/>
          <w:szCs w:val="26"/>
        </w:rPr>
        <w:tab/>
      </w:r>
      <w:r w:rsidRPr="00100386">
        <w:rPr>
          <w:szCs w:val="26"/>
        </w:rPr>
        <w:t>Faço saber que a Câmara Municipal de Rio Pomba, Estado de Minas Gerais, aprovou e eu, Presidente da Câmara, nos termos do art. 41, inciso IV, do Regimento Interno, promulgo a seguinte Resolução:</w:t>
      </w:r>
    </w:p>
    <w:p w:rsidR="00B20EDF" w:rsidRPr="00100386" w:rsidRDefault="00B20EDF" w:rsidP="00B20EDF">
      <w:pPr>
        <w:jc w:val="both"/>
        <w:rPr>
          <w:szCs w:val="26"/>
        </w:rPr>
      </w:pPr>
    </w:p>
    <w:p w:rsidR="00B20EDF" w:rsidRDefault="00B20EDF" w:rsidP="005E7302">
      <w:pPr>
        <w:pStyle w:val="Ttulo"/>
        <w:jc w:val="both"/>
        <w:rPr>
          <w:b w:val="0"/>
          <w:szCs w:val="26"/>
        </w:rPr>
      </w:pPr>
      <w:r w:rsidRPr="00100386">
        <w:rPr>
          <w:b w:val="0"/>
          <w:szCs w:val="26"/>
        </w:rPr>
        <w:tab/>
        <w:t xml:space="preserve">Art. 1º </w:t>
      </w:r>
      <w:r w:rsidR="005E7302">
        <w:rPr>
          <w:b w:val="0"/>
          <w:szCs w:val="26"/>
        </w:rPr>
        <w:t xml:space="preserve">O Anexo Único a que se refere o </w:t>
      </w:r>
      <w:r w:rsidRPr="00100386">
        <w:rPr>
          <w:b w:val="0"/>
          <w:szCs w:val="26"/>
        </w:rPr>
        <w:t xml:space="preserve">art. </w:t>
      </w:r>
      <w:r w:rsidR="005E7302">
        <w:rPr>
          <w:b w:val="0"/>
          <w:szCs w:val="26"/>
        </w:rPr>
        <w:t>5</w:t>
      </w:r>
      <w:r w:rsidRPr="00100386">
        <w:rPr>
          <w:b w:val="0"/>
          <w:szCs w:val="26"/>
        </w:rPr>
        <w:t xml:space="preserve">º da Resolução nº 282, de 21 de dezembro de 2009, passa a vigorar com </w:t>
      </w:r>
      <w:r w:rsidR="005E7302">
        <w:rPr>
          <w:b w:val="0"/>
          <w:szCs w:val="26"/>
        </w:rPr>
        <w:t>os</w:t>
      </w:r>
      <w:r w:rsidRPr="00100386">
        <w:rPr>
          <w:b w:val="0"/>
          <w:szCs w:val="26"/>
        </w:rPr>
        <w:t xml:space="preserve"> seguinte</w:t>
      </w:r>
      <w:r w:rsidR="005E7302">
        <w:rPr>
          <w:b w:val="0"/>
          <w:szCs w:val="26"/>
        </w:rPr>
        <w:t>s valores</w:t>
      </w:r>
      <w:r w:rsidRPr="00100386">
        <w:rPr>
          <w:b w:val="0"/>
          <w:szCs w:val="26"/>
        </w:rPr>
        <w:t>:</w:t>
      </w:r>
    </w:p>
    <w:p w:rsidR="00372CD5" w:rsidRPr="00100386" w:rsidRDefault="00372CD5" w:rsidP="005E7302">
      <w:pPr>
        <w:pStyle w:val="Ttulo"/>
        <w:jc w:val="both"/>
        <w:rPr>
          <w:b w:val="0"/>
          <w:szCs w:val="26"/>
        </w:rPr>
      </w:pPr>
    </w:p>
    <w:tbl>
      <w:tblPr>
        <w:tblStyle w:val="Tabelacomgrade"/>
        <w:tblW w:w="0" w:type="auto"/>
        <w:tblLook w:val="01E0" w:firstRow="1" w:lastRow="1" w:firstColumn="1" w:lastColumn="1" w:noHBand="0" w:noVBand="0"/>
      </w:tblPr>
      <w:tblGrid>
        <w:gridCol w:w="1101"/>
        <w:gridCol w:w="5670"/>
        <w:gridCol w:w="2441"/>
      </w:tblGrid>
      <w:tr w:rsidR="005E7302" w:rsidRPr="00D73989" w:rsidTr="00D51620">
        <w:tc>
          <w:tcPr>
            <w:tcW w:w="1101" w:type="dxa"/>
          </w:tcPr>
          <w:p w:rsidR="005E7302" w:rsidRPr="00D73989" w:rsidRDefault="005E7302" w:rsidP="00D51620">
            <w:pPr>
              <w:jc w:val="center"/>
              <w:rPr>
                <w:rFonts w:ascii="Arial" w:hAnsi="Arial" w:cs="Arial"/>
                <w:sz w:val="24"/>
                <w:szCs w:val="24"/>
              </w:rPr>
            </w:pPr>
            <w:r w:rsidRPr="00D73989">
              <w:rPr>
                <w:rFonts w:ascii="Arial" w:hAnsi="Arial" w:cs="Arial"/>
                <w:sz w:val="24"/>
                <w:szCs w:val="24"/>
              </w:rPr>
              <w:t>GRUPO</w:t>
            </w:r>
          </w:p>
        </w:tc>
        <w:tc>
          <w:tcPr>
            <w:tcW w:w="5670" w:type="dxa"/>
          </w:tcPr>
          <w:p w:rsidR="005E7302" w:rsidRPr="00D73989" w:rsidRDefault="005E7302" w:rsidP="00D51620">
            <w:pPr>
              <w:jc w:val="center"/>
              <w:rPr>
                <w:rFonts w:ascii="Arial" w:hAnsi="Arial" w:cs="Arial"/>
                <w:sz w:val="24"/>
                <w:szCs w:val="24"/>
              </w:rPr>
            </w:pPr>
            <w:r w:rsidRPr="00D73989">
              <w:rPr>
                <w:rFonts w:ascii="Arial" w:hAnsi="Arial" w:cs="Arial"/>
                <w:sz w:val="24"/>
                <w:szCs w:val="24"/>
              </w:rPr>
              <w:t>LOCALIDADE</w:t>
            </w:r>
          </w:p>
        </w:tc>
        <w:tc>
          <w:tcPr>
            <w:tcW w:w="2441" w:type="dxa"/>
          </w:tcPr>
          <w:p w:rsidR="005E7302" w:rsidRPr="00D73989" w:rsidRDefault="005E7302" w:rsidP="00D51620">
            <w:pPr>
              <w:jc w:val="center"/>
              <w:rPr>
                <w:rFonts w:ascii="Arial" w:hAnsi="Arial" w:cs="Arial"/>
                <w:sz w:val="24"/>
                <w:szCs w:val="24"/>
              </w:rPr>
            </w:pPr>
            <w:r w:rsidRPr="00D73989">
              <w:rPr>
                <w:rFonts w:ascii="Arial" w:hAnsi="Arial" w:cs="Arial"/>
                <w:sz w:val="24"/>
                <w:szCs w:val="24"/>
              </w:rPr>
              <w:t>VALOR DA DIÁRIA</w:t>
            </w:r>
          </w:p>
          <w:p w:rsidR="005E7302" w:rsidRPr="00D73989" w:rsidRDefault="005E7302" w:rsidP="00D51620">
            <w:pPr>
              <w:jc w:val="center"/>
              <w:rPr>
                <w:rFonts w:ascii="Arial" w:hAnsi="Arial" w:cs="Arial"/>
                <w:sz w:val="24"/>
                <w:szCs w:val="24"/>
              </w:rPr>
            </w:pPr>
            <w:r w:rsidRPr="00D73989">
              <w:rPr>
                <w:rFonts w:ascii="Arial" w:hAnsi="Arial" w:cs="Arial"/>
                <w:sz w:val="24"/>
                <w:szCs w:val="24"/>
              </w:rPr>
              <w:t>EM R$</w:t>
            </w:r>
          </w:p>
        </w:tc>
      </w:tr>
      <w:tr w:rsidR="005E7302" w:rsidRPr="00D73989" w:rsidTr="00D51620">
        <w:tc>
          <w:tcPr>
            <w:tcW w:w="1101" w:type="dxa"/>
          </w:tcPr>
          <w:p w:rsidR="005E7302" w:rsidRPr="00D73989" w:rsidRDefault="005E7302" w:rsidP="00D51620">
            <w:pPr>
              <w:jc w:val="center"/>
              <w:rPr>
                <w:rFonts w:ascii="Arial" w:hAnsi="Arial" w:cs="Arial"/>
                <w:sz w:val="24"/>
                <w:szCs w:val="24"/>
              </w:rPr>
            </w:pPr>
            <w:proofErr w:type="gramStart"/>
            <w:r w:rsidRPr="00D73989">
              <w:rPr>
                <w:rFonts w:ascii="Arial" w:hAnsi="Arial" w:cs="Arial"/>
                <w:sz w:val="24"/>
                <w:szCs w:val="24"/>
              </w:rPr>
              <w:t>1</w:t>
            </w:r>
            <w:proofErr w:type="gramEnd"/>
          </w:p>
        </w:tc>
        <w:tc>
          <w:tcPr>
            <w:tcW w:w="5670" w:type="dxa"/>
          </w:tcPr>
          <w:p w:rsidR="005E7302" w:rsidRPr="00D73989" w:rsidRDefault="005E7302" w:rsidP="00D51620">
            <w:pPr>
              <w:jc w:val="both"/>
              <w:rPr>
                <w:rFonts w:ascii="Arial" w:hAnsi="Arial" w:cs="Arial"/>
                <w:sz w:val="24"/>
                <w:szCs w:val="24"/>
              </w:rPr>
            </w:pPr>
            <w:r>
              <w:rPr>
                <w:rFonts w:ascii="Arial" w:hAnsi="Arial" w:cs="Arial"/>
                <w:sz w:val="24"/>
                <w:szCs w:val="24"/>
              </w:rPr>
              <w:t xml:space="preserve">Distante até </w:t>
            </w:r>
            <w:smartTag w:uri="urn:schemas-microsoft-com:office:smarttags" w:element="metricconverter">
              <w:smartTagPr>
                <w:attr w:name="ProductID" w:val="50 km"/>
              </w:smartTagPr>
              <w:r>
                <w:rPr>
                  <w:rFonts w:ascii="Arial" w:hAnsi="Arial" w:cs="Arial"/>
                  <w:sz w:val="24"/>
                  <w:szCs w:val="24"/>
                </w:rPr>
                <w:t>50 km</w:t>
              </w:r>
            </w:smartTag>
          </w:p>
        </w:tc>
        <w:tc>
          <w:tcPr>
            <w:tcW w:w="2441" w:type="dxa"/>
          </w:tcPr>
          <w:p w:rsidR="005E7302" w:rsidRPr="00D73989" w:rsidRDefault="005E7302" w:rsidP="00D51620">
            <w:pPr>
              <w:jc w:val="right"/>
              <w:rPr>
                <w:rFonts w:ascii="Arial" w:hAnsi="Arial" w:cs="Arial"/>
                <w:sz w:val="24"/>
                <w:szCs w:val="24"/>
              </w:rPr>
            </w:pPr>
            <w:r>
              <w:rPr>
                <w:rFonts w:ascii="Arial" w:hAnsi="Arial" w:cs="Arial"/>
                <w:sz w:val="24"/>
                <w:szCs w:val="24"/>
              </w:rPr>
              <w:t>109,45</w:t>
            </w:r>
          </w:p>
        </w:tc>
      </w:tr>
      <w:tr w:rsidR="005E7302" w:rsidRPr="00D73989" w:rsidTr="00D51620">
        <w:tc>
          <w:tcPr>
            <w:tcW w:w="1101" w:type="dxa"/>
          </w:tcPr>
          <w:p w:rsidR="005E7302" w:rsidRPr="00D73989" w:rsidRDefault="005E7302" w:rsidP="00D51620">
            <w:pPr>
              <w:jc w:val="center"/>
              <w:rPr>
                <w:rFonts w:ascii="Arial" w:hAnsi="Arial" w:cs="Arial"/>
                <w:sz w:val="24"/>
                <w:szCs w:val="24"/>
              </w:rPr>
            </w:pPr>
            <w:proofErr w:type="gramStart"/>
            <w:r w:rsidRPr="00D73989">
              <w:rPr>
                <w:rFonts w:ascii="Arial" w:hAnsi="Arial" w:cs="Arial"/>
                <w:sz w:val="24"/>
                <w:szCs w:val="24"/>
              </w:rPr>
              <w:t>2</w:t>
            </w:r>
            <w:proofErr w:type="gramEnd"/>
          </w:p>
        </w:tc>
        <w:tc>
          <w:tcPr>
            <w:tcW w:w="5670" w:type="dxa"/>
          </w:tcPr>
          <w:p w:rsidR="005E7302" w:rsidRPr="00D73989" w:rsidRDefault="005E7302" w:rsidP="00D51620">
            <w:pPr>
              <w:jc w:val="both"/>
              <w:rPr>
                <w:rFonts w:ascii="Arial" w:hAnsi="Arial" w:cs="Arial"/>
                <w:sz w:val="24"/>
                <w:szCs w:val="24"/>
              </w:rPr>
            </w:pPr>
            <w:r>
              <w:rPr>
                <w:rFonts w:ascii="Arial" w:hAnsi="Arial" w:cs="Arial"/>
                <w:sz w:val="24"/>
                <w:szCs w:val="24"/>
              </w:rPr>
              <w:t xml:space="preserve">Distante de </w:t>
            </w:r>
            <w:smartTag w:uri="urn:schemas-microsoft-com:office:smarttags" w:element="metricconverter">
              <w:smartTagPr>
                <w:attr w:name="ProductID" w:val="50 km"/>
              </w:smartTagPr>
              <w:r>
                <w:rPr>
                  <w:rFonts w:ascii="Arial" w:hAnsi="Arial" w:cs="Arial"/>
                  <w:sz w:val="24"/>
                  <w:szCs w:val="24"/>
                </w:rPr>
                <w:t>50 km</w:t>
              </w:r>
            </w:smartTag>
            <w:r>
              <w:rPr>
                <w:rFonts w:ascii="Arial" w:hAnsi="Arial" w:cs="Arial"/>
                <w:sz w:val="24"/>
                <w:szCs w:val="24"/>
              </w:rPr>
              <w:t xml:space="preserve"> até </w:t>
            </w:r>
            <w:smartTag w:uri="urn:schemas-microsoft-com:office:smarttags" w:element="metricconverter">
              <w:smartTagPr>
                <w:attr w:name="ProductID" w:val="100 km"/>
              </w:smartTagPr>
              <w:r>
                <w:rPr>
                  <w:rFonts w:ascii="Arial" w:hAnsi="Arial" w:cs="Arial"/>
                  <w:sz w:val="24"/>
                  <w:szCs w:val="24"/>
                </w:rPr>
                <w:t>100 km</w:t>
              </w:r>
            </w:smartTag>
          </w:p>
        </w:tc>
        <w:tc>
          <w:tcPr>
            <w:tcW w:w="2441" w:type="dxa"/>
          </w:tcPr>
          <w:p w:rsidR="005E7302" w:rsidRPr="00D73989" w:rsidRDefault="005E7302" w:rsidP="00D51620">
            <w:pPr>
              <w:jc w:val="right"/>
              <w:rPr>
                <w:rFonts w:ascii="Arial" w:hAnsi="Arial" w:cs="Arial"/>
                <w:sz w:val="24"/>
                <w:szCs w:val="24"/>
              </w:rPr>
            </w:pPr>
            <w:r>
              <w:rPr>
                <w:rFonts w:ascii="Arial" w:hAnsi="Arial" w:cs="Arial"/>
                <w:sz w:val="24"/>
                <w:szCs w:val="24"/>
              </w:rPr>
              <w:t>136,81</w:t>
            </w:r>
          </w:p>
        </w:tc>
      </w:tr>
      <w:tr w:rsidR="005E7302" w:rsidRPr="00D73989" w:rsidTr="00D51620">
        <w:tc>
          <w:tcPr>
            <w:tcW w:w="1101" w:type="dxa"/>
          </w:tcPr>
          <w:p w:rsidR="005E7302" w:rsidRPr="00D73989" w:rsidRDefault="005E7302" w:rsidP="00D51620">
            <w:pPr>
              <w:jc w:val="center"/>
              <w:rPr>
                <w:rFonts w:ascii="Arial" w:hAnsi="Arial" w:cs="Arial"/>
                <w:sz w:val="24"/>
                <w:szCs w:val="24"/>
              </w:rPr>
            </w:pPr>
            <w:proofErr w:type="gramStart"/>
            <w:r w:rsidRPr="00D73989">
              <w:rPr>
                <w:rFonts w:ascii="Arial" w:hAnsi="Arial" w:cs="Arial"/>
                <w:sz w:val="24"/>
                <w:szCs w:val="24"/>
              </w:rPr>
              <w:t>3</w:t>
            </w:r>
            <w:proofErr w:type="gramEnd"/>
          </w:p>
        </w:tc>
        <w:tc>
          <w:tcPr>
            <w:tcW w:w="5670" w:type="dxa"/>
          </w:tcPr>
          <w:p w:rsidR="005E7302" w:rsidRPr="00D73989" w:rsidRDefault="005E7302" w:rsidP="00D51620">
            <w:pPr>
              <w:jc w:val="both"/>
              <w:rPr>
                <w:rFonts w:ascii="Arial" w:hAnsi="Arial" w:cs="Arial"/>
                <w:sz w:val="24"/>
                <w:szCs w:val="24"/>
              </w:rPr>
            </w:pPr>
            <w:r>
              <w:rPr>
                <w:rFonts w:ascii="Arial" w:hAnsi="Arial" w:cs="Arial"/>
                <w:sz w:val="24"/>
                <w:szCs w:val="24"/>
              </w:rPr>
              <w:t xml:space="preserve">Distante de </w:t>
            </w:r>
            <w:smartTag w:uri="urn:schemas-microsoft-com:office:smarttags" w:element="metricconverter">
              <w:smartTagPr>
                <w:attr w:name="ProductID" w:val="101 km"/>
              </w:smartTagPr>
              <w:r>
                <w:rPr>
                  <w:rFonts w:ascii="Arial" w:hAnsi="Arial" w:cs="Arial"/>
                  <w:sz w:val="24"/>
                  <w:szCs w:val="24"/>
                </w:rPr>
                <w:t>101 km</w:t>
              </w:r>
            </w:smartTag>
            <w:r>
              <w:rPr>
                <w:rFonts w:ascii="Arial" w:hAnsi="Arial" w:cs="Arial"/>
                <w:sz w:val="24"/>
                <w:szCs w:val="24"/>
              </w:rPr>
              <w:t xml:space="preserve"> até </w:t>
            </w:r>
            <w:smartTag w:uri="urn:schemas-microsoft-com:office:smarttags" w:element="metricconverter">
              <w:smartTagPr>
                <w:attr w:name="ProductID" w:val="300 km"/>
              </w:smartTagPr>
              <w:r>
                <w:rPr>
                  <w:rFonts w:ascii="Arial" w:hAnsi="Arial" w:cs="Arial"/>
                  <w:sz w:val="24"/>
                  <w:szCs w:val="24"/>
                </w:rPr>
                <w:t>300 km</w:t>
              </w:r>
            </w:smartTag>
          </w:p>
        </w:tc>
        <w:tc>
          <w:tcPr>
            <w:tcW w:w="2441" w:type="dxa"/>
          </w:tcPr>
          <w:p w:rsidR="005E7302" w:rsidRPr="00D73989" w:rsidRDefault="005E7302" w:rsidP="00D51620">
            <w:pPr>
              <w:jc w:val="right"/>
              <w:rPr>
                <w:rFonts w:ascii="Arial" w:hAnsi="Arial" w:cs="Arial"/>
                <w:sz w:val="24"/>
                <w:szCs w:val="24"/>
              </w:rPr>
            </w:pPr>
            <w:r>
              <w:rPr>
                <w:rFonts w:ascii="Arial" w:hAnsi="Arial" w:cs="Arial"/>
                <w:sz w:val="24"/>
                <w:szCs w:val="24"/>
              </w:rPr>
              <w:t>205,22</w:t>
            </w:r>
          </w:p>
        </w:tc>
      </w:tr>
      <w:tr w:rsidR="005E7302" w:rsidRPr="00D73989" w:rsidTr="00D51620">
        <w:tc>
          <w:tcPr>
            <w:tcW w:w="1101" w:type="dxa"/>
          </w:tcPr>
          <w:p w:rsidR="005E7302" w:rsidRPr="00D73989" w:rsidRDefault="005E7302" w:rsidP="00D51620">
            <w:pPr>
              <w:jc w:val="center"/>
              <w:rPr>
                <w:rFonts w:ascii="Arial" w:hAnsi="Arial" w:cs="Arial"/>
                <w:sz w:val="24"/>
                <w:szCs w:val="24"/>
              </w:rPr>
            </w:pPr>
            <w:proofErr w:type="gramStart"/>
            <w:r w:rsidRPr="00D73989">
              <w:rPr>
                <w:rFonts w:ascii="Arial" w:hAnsi="Arial" w:cs="Arial"/>
                <w:sz w:val="24"/>
                <w:szCs w:val="24"/>
              </w:rPr>
              <w:t>4</w:t>
            </w:r>
            <w:proofErr w:type="gramEnd"/>
          </w:p>
        </w:tc>
        <w:tc>
          <w:tcPr>
            <w:tcW w:w="5670" w:type="dxa"/>
          </w:tcPr>
          <w:p w:rsidR="005E7302" w:rsidRPr="00D73989" w:rsidRDefault="005E7302" w:rsidP="00D51620">
            <w:pPr>
              <w:jc w:val="both"/>
              <w:rPr>
                <w:rFonts w:ascii="Arial" w:hAnsi="Arial" w:cs="Arial"/>
                <w:sz w:val="24"/>
                <w:szCs w:val="24"/>
              </w:rPr>
            </w:pPr>
            <w:r>
              <w:rPr>
                <w:rFonts w:ascii="Arial" w:hAnsi="Arial" w:cs="Arial"/>
                <w:sz w:val="24"/>
                <w:szCs w:val="24"/>
              </w:rPr>
              <w:t xml:space="preserve">Distante acima de </w:t>
            </w:r>
            <w:smartTag w:uri="urn:schemas-microsoft-com:office:smarttags" w:element="metricconverter">
              <w:smartTagPr>
                <w:attr w:name="ProductID" w:val="300 km"/>
              </w:smartTagPr>
              <w:r>
                <w:rPr>
                  <w:rFonts w:ascii="Arial" w:hAnsi="Arial" w:cs="Arial"/>
                  <w:sz w:val="24"/>
                  <w:szCs w:val="24"/>
                </w:rPr>
                <w:t>300 km</w:t>
              </w:r>
            </w:smartTag>
            <w:r>
              <w:rPr>
                <w:rFonts w:ascii="Arial" w:hAnsi="Arial" w:cs="Arial"/>
                <w:sz w:val="24"/>
                <w:szCs w:val="24"/>
              </w:rPr>
              <w:t xml:space="preserve"> ou com mais de 200.000 habitantes</w:t>
            </w:r>
          </w:p>
        </w:tc>
        <w:tc>
          <w:tcPr>
            <w:tcW w:w="2441" w:type="dxa"/>
          </w:tcPr>
          <w:p w:rsidR="005E7302" w:rsidRPr="00D73989" w:rsidRDefault="005E7302" w:rsidP="00D51620">
            <w:pPr>
              <w:jc w:val="right"/>
              <w:rPr>
                <w:rFonts w:ascii="Arial" w:hAnsi="Arial" w:cs="Arial"/>
                <w:sz w:val="24"/>
                <w:szCs w:val="24"/>
              </w:rPr>
            </w:pPr>
            <w:r>
              <w:rPr>
                <w:rFonts w:ascii="Arial" w:hAnsi="Arial" w:cs="Arial"/>
                <w:sz w:val="24"/>
                <w:szCs w:val="24"/>
              </w:rPr>
              <w:t>246,26</w:t>
            </w:r>
          </w:p>
        </w:tc>
      </w:tr>
      <w:tr w:rsidR="005E7302" w:rsidRPr="00D73989" w:rsidTr="00D51620">
        <w:tc>
          <w:tcPr>
            <w:tcW w:w="1101" w:type="dxa"/>
          </w:tcPr>
          <w:p w:rsidR="005E7302" w:rsidRPr="00D73989" w:rsidRDefault="005E7302" w:rsidP="00D51620">
            <w:pPr>
              <w:jc w:val="center"/>
              <w:rPr>
                <w:rFonts w:ascii="Arial" w:hAnsi="Arial" w:cs="Arial"/>
                <w:sz w:val="24"/>
                <w:szCs w:val="24"/>
              </w:rPr>
            </w:pPr>
            <w:proofErr w:type="gramStart"/>
            <w:r w:rsidRPr="00D73989">
              <w:rPr>
                <w:rFonts w:ascii="Arial" w:hAnsi="Arial" w:cs="Arial"/>
                <w:sz w:val="24"/>
                <w:szCs w:val="24"/>
              </w:rPr>
              <w:t>5</w:t>
            </w:r>
            <w:proofErr w:type="gramEnd"/>
          </w:p>
        </w:tc>
        <w:tc>
          <w:tcPr>
            <w:tcW w:w="5670" w:type="dxa"/>
          </w:tcPr>
          <w:p w:rsidR="005E7302" w:rsidRPr="00D73989" w:rsidRDefault="005E7302" w:rsidP="00D51620">
            <w:pPr>
              <w:jc w:val="both"/>
              <w:rPr>
                <w:rFonts w:ascii="Arial" w:hAnsi="Arial" w:cs="Arial"/>
                <w:sz w:val="24"/>
                <w:szCs w:val="24"/>
              </w:rPr>
            </w:pPr>
            <w:r>
              <w:rPr>
                <w:rFonts w:ascii="Arial" w:hAnsi="Arial" w:cs="Arial"/>
                <w:sz w:val="24"/>
                <w:szCs w:val="24"/>
              </w:rPr>
              <w:t>Capitais de Estados</w:t>
            </w:r>
          </w:p>
        </w:tc>
        <w:tc>
          <w:tcPr>
            <w:tcW w:w="2441" w:type="dxa"/>
          </w:tcPr>
          <w:p w:rsidR="005E7302" w:rsidRPr="00D73989" w:rsidRDefault="005E7302" w:rsidP="00D51620">
            <w:pPr>
              <w:jc w:val="right"/>
              <w:rPr>
                <w:rFonts w:ascii="Arial" w:hAnsi="Arial" w:cs="Arial"/>
                <w:sz w:val="24"/>
                <w:szCs w:val="24"/>
              </w:rPr>
            </w:pPr>
            <w:r>
              <w:rPr>
                <w:rFonts w:ascii="Arial" w:hAnsi="Arial" w:cs="Arial"/>
                <w:sz w:val="24"/>
                <w:szCs w:val="24"/>
              </w:rPr>
              <w:t>410,44</w:t>
            </w:r>
          </w:p>
        </w:tc>
      </w:tr>
      <w:tr w:rsidR="005E7302" w:rsidRPr="00D73989" w:rsidTr="00D51620">
        <w:tc>
          <w:tcPr>
            <w:tcW w:w="1101" w:type="dxa"/>
          </w:tcPr>
          <w:p w:rsidR="005E7302" w:rsidRPr="00D73989" w:rsidRDefault="005E7302" w:rsidP="00D51620">
            <w:pPr>
              <w:jc w:val="center"/>
              <w:rPr>
                <w:rFonts w:ascii="Arial" w:hAnsi="Arial" w:cs="Arial"/>
                <w:sz w:val="24"/>
                <w:szCs w:val="24"/>
              </w:rPr>
            </w:pPr>
            <w:proofErr w:type="gramStart"/>
            <w:r>
              <w:rPr>
                <w:rFonts w:ascii="Arial" w:hAnsi="Arial" w:cs="Arial"/>
                <w:sz w:val="24"/>
                <w:szCs w:val="24"/>
              </w:rPr>
              <w:t>6</w:t>
            </w:r>
            <w:proofErr w:type="gramEnd"/>
          </w:p>
        </w:tc>
        <w:tc>
          <w:tcPr>
            <w:tcW w:w="5670" w:type="dxa"/>
          </w:tcPr>
          <w:p w:rsidR="005E7302" w:rsidRDefault="005E7302" w:rsidP="00D51620">
            <w:pPr>
              <w:jc w:val="both"/>
              <w:rPr>
                <w:rFonts w:ascii="Arial" w:hAnsi="Arial" w:cs="Arial"/>
                <w:sz w:val="24"/>
                <w:szCs w:val="24"/>
              </w:rPr>
            </w:pPr>
            <w:r>
              <w:rPr>
                <w:rFonts w:ascii="Arial" w:hAnsi="Arial" w:cs="Arial"/>
                <w:sz w:val="24"/>
                <w:szCs w:val="24"/>
              </w:rPr>
              <w:t>Distrito Federal</w:t>
            </w:r>
          </w:p>
        </w:tc>
        <w:tc>
          <w:tcPr>
            <w:tcW w:w="2441" w:type="dxa"/>
          </w:tcPr>
          <w:p w:rsidR="005E7302" w:rsidRDefault="005E7302" w:rsidP="00D51620">
            <w:pPr>
              <w:jc w:val="right"/>
              <w:rPr>
                <w:rFonts w:ascii="Arial" w:hAnsi="Arial" w:cs="Arial"/>
                <w:sz w:val="24"/>
                <w:szCs w:val="24"/>
              </w:rPr>
            </w:pPr>
            <w:r>
              <w:rPr>
                <w:rFonts w:ascii="Arial" w:hAnsi="Arial" w:cs="Arial"/>
                <w:sz w:val="24"/>
                <w:szCs w:val="24"/>
              </w:rPr>
              <w:t>547,25</w:t>
            </w:r>
          </w:p>
        </w:tc>
      </w:tr>
    </w:tbl>
    <w:p w:rsidR="00B20EDF" w:rsidRPr="00100386" w:rsidRDefault="00B20EDF" w:rsidP="00B20EDF">
      <w:pPr>
        <w:pStyle w:val="Ttulo"/>
        <w:jc w:val="both"/>
        <w:rPr>
          <w:rFonts w:ascii="Arial" w:hAnsi="Arial" w:cs="Arial"/>
          <w:b w:val="0"/>
          <w:szCs w:val="26"/>
        </w:rPr>
      </w:pPr>
    </w:p>
    <w:p w:rsidR="00B20EDF" w:rsidRPr="00100386" w:rsidRDefault="00B20EDF" w:rsidP="00B20EDF">
      <w:pPr>
        <w:ind w:left="708"/>
        <w:jc w:val="both"/>
        <w:rPr>
          <w:szCs w:val="26"/>
        </w:rPr>
      </w:pPr>
      <w:r w:rsidRPr="00100386">
        <w:rPr>
          <w:szCs w:val="26"/>
        </w:rPr>
        <w:t xml:space="preserve">Art. </w:t>
      </w:r>
      <w:r w:rsidR="00372CD5">
        <w:rPr>
          <w:szCs w:val="26"/>
        </w:rPr>
        <w:t>2</w:t>
      </w:r>
      <w:r w:rsidRPr="00100386">
        <w:rPr>
          <w:szCs w:val="26"/>
        </w:rPr>
        <w:t>º</w:t>
      </w:r>
      <w:r w:rsidRPr="00100386">
        <w:rPr>
          <w:b/>
          <w:szCs w:val="26"/>
        </w:rPr>
        <w:t xml:space="preserve"> </w:t>
      </w:r>
      <w:r w:rsidRPr="00100386">
        <w:rPr>
          <w:szCs w:val="26"/>
        </w:rPr>
        <w:t>Esta Resolução entra em vigor na data da sua publicação.</w:t>
      </w:r>
    </w:p>
    <w:p w:rsidR="00B20EDF" w:rsidRPr="00100386" w:rsidRDefault="00B20EDF" w:rsidP="00B20EDF">
      <w:pPr>
        <w:ind w:left="708"/>
        <w:jc w:val="both"/>
        <w:rPr>
          <w:szCs w:val="26"/>
        </w:rPr>
      </w:pPr>
      <w:r w:rsidRPr="00100386">
        <w:rPr>
          <w:szCs w:val="26"/>
        </w:rPr>
        <w:br/>
        <w:t>Rio Pomba, Estado de Minas Gerais, Plenário Presidente Tancredo de</w:t>
      </w:r>
      <w:r w:rsidR="005E7302">
        <w:rPr>
          <w:szCs w:val="26"/>
        </w:rPr>
        <w:t xml:space="preserve"> </w:t>
      </w:r>
      <w:proofErr w:type="gramStart"/>
      <w:r w:rsidR="005E7302">
        <w:rPr>
          <w:szCs w:val="26"/>
        </w:rPr>
        <w:t>Almeida</w:t>
      </w:r>
      <w:proofErr w:type="gramEnd"/>
    </w:p>
    <w:p w:rsidR="00B20EDF" w:rsidRPr="00100386" w:rsidRDefault="00B20EDF" w:rsidP="00B20EDF">
      <w:pPr>
        <w:ind w:left="708"/>
        <w:jc w:val="both"/>
        <w:rPr>
          <w:szCs w:val="26"/>
        </w:rPr>
      </w:pPr>
      <w:r w:rsidRPr="00100386">
        <w:rPr>
          <w:szCs w:val="26"/>
        </w:rPr>
        <w:t xml:space="preserve">Neves, </w:t>
      </w:r>
      <w:r w:rsidR="00575606">
        <w:rPr>
          <w:szCs w:val="26"/>
        </w:rPr>
        <w:t>1</w:t>
      </w:r>
      <w:r w:rsidR="005E7302">
        <w:rPr>
          <w:szCs w:val="26"/>
        </w:rPr>
        <w:t>2</w:t>
      </w:r>
      <w:r w:rsidR="00575606">
        <w:rPr>
          <w:szCs w:val="26"/>
        </w:rPr>
        <w:t xml:space="preserve"> </w:t>
      </w:r>
      <w:r w:rsidRPr="00100386">
        <w:rPr>
          <w:szCs w:val="26"/>
        </w:rPr>
        <w:t xml:space="preserve">de </w:t>
      </w:r>
      <w:r w:rsidR="005E7302">
        <w:rPr>
          <w:szCs w:val="26"/>
        </w:rPr>
        <w:t>fevereiro de 2015</w:t>
      </w:r>
      <w:r w:rsidRPr="00100386">
        <w:rPr>
          <w:szCs w:val="26"/>
        </w:rPr>
        <w:t>;</w:t>
      </w:r>
    </w:p>
    <w:p w:rsidR="00B20EDF" w:rsidRPr="005E7302" w:rsidRDefault="005E7302" w:rsidP="005E7302">
      <w:pPr>
        <w:pStyle w:val="Ttulo"/>
        <w:ind w:firstLine="708"/>
        <w:jc w:val="both"/>
        <w:rPr>
          <w:b w:val="0"/>
          <w:szCs w:val="26"/>
        </w:rPr>
      </w:pPr>
      <w:r w:rsidRPr="005E7302">
        <w:rPr>
          <w:b w:val="0"/>
          <w:szCs w:val="26"/>
        </w:rPr>
        <w:t>248º da Fundação e 183º da Emancipação.</w:t>
      </w:r>
    </w:p>
    <w:p w:rsidR="00B20EDF" w:rsidRPr="00100386" w:rsidRDefault="00B20EDF" w:rsidP="00B20EDF">
      <w:pPr>
        <w:pStyle w:val="Ttulo"/>
        <w:jc w:val="both"/>
        <w:rPr>
          <w:szCs w:val="26"/>
        </w:rPr>
      </w:pPr>
    </w:p>
    <w:p w:rsidR="00B20EDF" w:rsidRPr="00100386" w:rsidRDefault="00B20EDF" w:rsidP="00B20EDF">
      <w:pPr>
        <w:pStyle w:val="Ttulo"/>
        <w:rPr>
          <w:b w:val="0"/>
          <w:szCs w:val="26"/>
        </w:rPr>
      </w:pPr>
    </w:p>
    <w:p w:rsidR="00B20EDF" w:rsidRPr="00100386" w:rsidRDefault="00B20EDF" w:rsidP="00B20EDF">
      <w:pPr>
        <w:pStyle w:val="Ttulo"/>
        <w:rPr>
          <w:b w:val="0"/>
          <w:szCs w:val="26"/>
        </w:rPr>
      </w:pPr>
      <w:r w:rsidRPr="00100386">
        <w:rPr>
          <w:b w:val="0"/>
          <w:szCs w:val="26"/>
        </w:rPr>
        <w:t xml:space="preserve">VEREADOR </w:t>
      </w:r>
      <w:r w:rsidR="005E7302">
        <w:rPr>
          <w:b w:val="0"/>
          <w:szCs w:val="26"/>
        </w:rPr>
        <w:t>JORGE LUÍS MARTINS SOARES</w:t>
      </w:r>
    </w:p>
    <w:p w:rsidR="0015301F" w:rsidRPr="00100386" w:rsidRDefault="008B7331" w:rsidP="0015301F">
      <w:pPr>
        <w:jc w:val="right"/>
        <w:rPr>
          <w:b/>
          <w:szCs w:val="26"/>
        </w:rPr>
      </w:pPr>
      <w:r>
        <w:rPr>
          <w:b/>
          <w:szCs w:val="26"/>
        </w:rPr>
        <w:br w:type="page"/>
      </w:r>
      <w:r>
        <w:rPr>
          <w:b/>
          <w:szCs w:val="26"/>
        </w:rPr>
        <w:lastRenderedPageBreak/>
        <w:t>PROJETO DE RESOLUÇÃO Nº</w:t>
      </w:r>
      <w:r w:rsidR="00140169">
        <w:rPr>
          <w:b/>
          <w:szCs w:val="26"/>
        </w:rPr>
        <w:t xml:space="preserve"> 323</w:t>
      </w:r>
      <w:r w:rsidR="005E7302">
        <w:rPr>
          <w:b/>
          <w:szCs w:val="26"/>
        </w:rPr>
        <w:t>/2015</w:t>
      </w:r>
    </w:p>
    <w:p w:rsidR="0015301F" w:rsidRPr="00100386" w:rsidRDefault="0015301F" w:rsidP="0015301F">
      <w:pPr>
        <w:jc w:val="right"/>
        <w:rPr>
          <w:szCs w:val="26"/>
        </w:rPr>
      </w:pPr>
    </w:p>
    <w:p w:rsidR="0015301F" w:rsidRPr="00100386" w:rsidRDefault="0015301F" w:rsidP="0015301F">
      <w:pPr>
        <w:jc w:val="both"/>
        <w:rPr>
          <w:b/>
          <w:szCs w:val="26"/>
        </w:rPr>
      </w:pPr>
      <w:r w:rsidRPr="00100386">
        <w:rPr>
          <w:szCs w:val="26"/>
        </w:rPr>
        <w:tab/>
      </w:r>
      <w:r w:rsidRPr="00100386">
        <w:rPr>
          <w:b/>
          <w:szCs w:val="26"/>
          <w:u w:val="words"/>
        </w:rPr>
        <w:t>J u s t i f i c a t i v a</w:t>
      </w:r>
      <w:r w:rsidRPr="00100386">
        <w:rPr>
          <w:b/>
          <w:szCs w:val="26"/>
        </w:rPr>
        <w:t>:</w:t>
      </w:r>
    </w:p>
    <w:p w:rsidR="0015301F" w:rsidRPr="00100386" w:rsidRDefault="0015301F" w:rsidP="0015301F">
      <w:pPr>
        <w:jc w:val="both"/>
        <w:rPr>
          <w:szCs w:val="26"/>
        </w:rPr>
      </w:pPr>
    </w:p>
    <w:p w:rsidR="0015301F" w:rsidRPr="00100386" w:rsidRDefault="0015301F" w:rsidP="0015301F">
      <w:pPr>
        <w:jc w:val="both"/>
        <w:rPr>
          <w:szCs w:val="26"/>
        </w:rPr>
      </w:pPr>
      <w:r w:rsidRPr="00100386">
        <w:rPr>
          <w:szCs w:val="26"/>
        </w:rPr>
        <w:tab/>
        <w:t xml:space="preserve">A Resolução nº 282/2009 regulamenta o pagamento de diárias no âmbito da </w:t>
      </w:r>
      <w:r w:rsidR="003F2BFE">
        <w:rPr>
          <w:szCs w:val="26"/>
        </w:rPr>
        <w:t>Câmara Municipal.</w:t>
      </w:r>
    </w:p>
    <w:p w:rsidR="004A7A92" w:rsidRPr="00100386" w:rsidRDefault="004A7A92" w:rsidP="0015301F">
      <w:pPr>
        <w:jc w:val="both"/>
        <w:rPr>
          <w:szCs w:val="26"/>
        </w:rPr>
      </w:pPr>
      <w:r w:rsidRPr="00100386">
        <w:rPr>
          <w:szCs w:val="26"/>
        </w:rPr>
        <w:tab/>
      </w:r>
      <w:r w:rsidR="003F2BFE">
        <w:rPr>
          <w:szCs w:val="26"/>
        </w:rPr>
        <w:t>Desde a sua promulgação, em 21 de dezembro de 2009, os valores permanecem os mesmos. Assim, apresento ao Plenário esta proposta que vem apenas atualizar os valores previstos para as diárias pelo Índice Nacional de Preços ao Consumidor – INPC, como demonstram os cálculos anexos.</w:t>
      </w:r>
    </w:p>
    <w:p w:rsidR="00100386" w:rsidRPr="00100386" w:rsidRDefault="00100386" w:rsidP="0015301F">
      <w:pPr>
        <w:jc w:val="both"/>
        <w:rPr>
          <w:szCs w:val="26"/>
        </w:rPr>
      </w:pPr>
    </w:p>
    <w:p w:rsidR="005E7302" w:rsidRPr="00100386" w:rsidRDefault="005E7302" w:rsidP="005E7302">
      <w:pPr>
        <w:ind w:left="708"/>
        <w:jc w:val="both"/>
        <w:rPr>
          <w:szCs w:val="26"/>
        </w:rPr>
      </w:pPr>
      <w:r w:rsidRPr="00100386">
        <w:rPr>
          <w:szCs w:val="26"/>
        </w:rPr>
        <w:t>Rio Pomba, Estado de Minas Gerais, Plenário Presidente Tancredo de</w:t>
      </w:r>
      <w:r>
        <w:rPr>
          <w:szCs w:val="26"/>
        </w:rPr>
        <w:t xml:space="preserve"> </w:t>
      </w:r>
      <w:proofErr w:type="gramStart"/>
      <w:r>
        <w:rPr>
          <w:szCs w:val="26"/>
        </w:rPr>
        <w:t>Almeida</w:t>
      </w:r>
      <w:proofErr w:type="gramEnd"/>
    </w:p>
    <w:p w:rsidR="005E7302" w:rsidRPr="00100386" w:rsidRDefault="005E7302" w:rsidP="005E7302">
      <w:pPr>
        <w:ind w:left="708"/>
        <w:jc w:val="both"/>
        <w:rPr>
          <w:szCs w:val="26"/>
        </w:rPr>
      </w:pPr>
      <w:r w:rsidRPr="00100386">
        <w:rPr>
          <w:szCs w:val="26"/>
        </w:rPr>
        <w:t xml:space="preserve">Neves, </w:t>
      </w:r>
      <w:r>
        <w:rPr>
          <w:szCs w:val="26"/>
        </w:rPr>
        <w:t xml:space="preserve">12 </w:t>
      </w:r>
      <w:r w:rsidRPr="00100386">
        <w:rPr>
          <w:szCs w:val="26"/>
        </w:rPr>
        <w:t xml:space="preserve">de </w:t>
      </w:r>
      <w:r>
        <w:rPr>
          <w:szCs w:val="26"/>
        </w:rPr>
        <w:t>fevereiro de 2015</w:t>
      </w:r>
      <w:r w:rsidRPr="00100386">
        <w:rPr>
          <w:szCs w:val="26"/>
        </w:rPr>
        <w:t>;</w:t>
      </w:r>
    </w:p>
    <w:p w:rsidR="005E7302" w:rsidRPr="005E7302" w:rsidRDefault="005E7302" w:rsidP="005E7302">
      <w:pPr>
        <w:pStyle w:val="Ttulo"/>
        <w:ind w:firstLine="708"/>
        <w:jc w:val="both"/>
        <w:rPr>
          <w:b w:val="0"/>
          <w:szCs w:val="26"/>
        </w:rPr>
      </w:pPr>
      <w:r w:rsidRPr="005E7302">
        <w:rPr>
          <w:b w:val="0"/>
          <w:szCs w:val="26"/>
        </w:rPr>
        <w:t>248º da Fundação e 183º da Emancipação.</w:t>
      </w:r>
    </w:p>
    <w:p w:rsidR="005E7302" w:rsidRPr="00100386" w:rsidRDefault="005E7302" w:rsidP="005E7302">
      <w:pPr>
        <w:pStyle w:val="Ttulo"/>
        <w:jc w:val="both"/>
        <w:rPr>
          <w:szCs w:val="26"/>
        </w:rPr>
      </w:pPr>
    </w:p>
    <w:p w:rsidR="005E7302" w:rsidRPr="00100386" w:rsidRDefault="005E7302" w:rsidP="005E7302">
      <w:pPr>
        <w:pStyle w:val="Ttulo"/>
        <w:rPr>
          <w:b w:val="0"/>
          <w:szCs w:val="26"/>
        </w:rPr>
      </w:pPr>
    </w:p>
    <w:p w:rsidR="00633682" w:rsidRPr="005E7302" w:rsidRDefault="005E7302" w:rsidP="005E7302">
      <w:pPr>
        <w:jc w:val="center"/>
        <w:rPr>
          <w:szCs w:val="26"/>
        </w:rPr>
      </w:pPr>
      <w:r w:rsidRPr="005E7302">
        <w:rPr>
          <w:szCs w:val="26"/>
        </w:rPr>
        <w:t>VEREADOR JORGE LUÍS MARTINS SOARES</w:t>
      </w:r>
    </w:p>
    <w:sectPr w:rsidR="00633682" w:rsidRPr="005E7302" w:rsidSect="00E40A21">
      <w:headerReference w:type="default" r:id="rId9"/>
      <w:pgSz w:w="11907" w:h="17282" w:code="260"/>
      <w:pgMar w:top="2552" w:right="1134" w:bottom="1718"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EBF" w:rsidRDefault="00D81EBF">
      <w:r>
        <w:separator/>
      </w:r>
    </w:p>
  </w:endnote>
  <w:endnote w:type="continuationSeparator" w:id="0">
    <w:p w:rsidR="00D81EBF" w:rsidRDefault="00D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EBF" w:rsidRDefault="00D81EBF">
      <w:r>
        <w:separator/>
      </w:r>
    </w:p>
  </w:footnote>
  <w:footnote w:type="continuationSeparator" w:id="0">
    <w:p w:rsidR="00D81EBF" w:rsidRDefault="00D81E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386" w:rsidRDefault="00100386">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1047AB"/>
    <w:multiLevelType w:val="hybridMultilevel"/>
    <w:tmpl w:val="0160FF7C"/>
    <w:lvl w:ilvl="0" w:tplc="449096A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2"/>
  </w:compat>
  <w:rsids>
    <w:rsidRoot w:val="00ED18DD"/>
    <w:rsid w:val="0002196A"/>
    <w:rsid w:val="00023C49"/>
    <w:rsid w:val="00046A92"/>
    <w:rsid w:val="000742EE"/>
    <w:rsid w:val="00085272"/>
    <w:rsid w:val="0009159C"/>
    <w:rsid w:val="000B7000"/>
    <w:rsid w:val="000E6EA0"/>
    <w:rsid w:val="000F6C07"/>
    <w:rsid w:val="00100386"/>
    <w:rsid w:val="00133DD1"/>
    <w:rsid w:val="00140169"/>
    <w:rsid w:val="001464B0"/>
    <w:rsid w:val="0015301F"/>
    <w:rsid w:val="00156071"/>
    <w:rsid w:val="00190FBE"/>
    <w:rsid w:val="00192DF4"/>
    <w:rsid w:val="00194268"/>
    <w:rsid w:val="001F44CD"/>
    <w:rsid w:val="00212712"/>
    <w:rsid w:val="00220214"/>
    <w:rsid w:val="002221AA"/>
    <w:rsid w:val="002310BB"/>
    <w:rsid w:val="002424B5"/>
    <w:rsid w:val="00256F9A"/>
    <w:rsid w:val="00257891"/>
    <w:rsid w:val="00263634"/>
    <w:rsid w:val="00270EEB"/>
    <w:rsid w:val="002B0570"/>
    <w:rsid w:val="002B6E05"/>
    <w:rsid w:val="002C0EFE"/>
    <w:rsid w:val="002C67B9"/>
    <w:rsid w:val="002E6DEF"/>
    <w:rsid w:val="003009B4"/>
    <w:rsid w:val="00302004"/>
    <w:rsid w:val="00302DDE"/>
    <w:rsid w:val="00306DED"/>
    <w:rsid w:val="00315BF0"/>
    <w:rsid w:val="003213C7"/>
    <w:rsid w:val="003259C3"/>
    <w:rsid w:val="0033200F"/>
    <w:rsid w:val="0033402B"/>
    <w:rsid w:val="003517A0"/>
    <w:rsid w:val="00365431"/>
    <w:rsid w:val="00372CD5"/>
    <w:rsid w:val="00373659"/>
    <w:rsid w:val="00394429"/>
    <w:rsid w:val="003A2B63"/>
    <w:rsid w:val="003B0AC5"/>
    <w:rsid w:val="003B2934"/>
    <w:rsid w:val="003C054B"/>
    <w:rsid w:val="003D6769"/>
    <w:rsid w:val="003D729B"/>
    <w:rsid w:val="003F2BFE"/>
    <w:rsid w:val="003F328C"/>
    <w:rsid w:val="00446146"/>
    <w:rsid w:val="00474D96"/>
    <w:rsid w:val="0049242A"/>
    <w:rsid w:val="004A7A92"/>
    <w:rsid w:val="004E05D9"/>
    <w:rsid w:val="004F3B41"/>
    <w:rsid w:val="00501574"/>
    <w:rsid w:val="00511180"/>
    <w:rsid w:val="005125F2"/>
    <w:rsid w:val="00544B8D"/>
    <w:rsid w:val="005659FE"/>
    <w:rsid w:val="00571164"/>
    <w:rsid w:val="00575606"/>
    <w:rsid w:val="00584D9E"/>
    <w:rsid w:val="005932AB"/>
    <w:rsid w:val="005B4EFD"/>
    <w:rsid w:val="005C5981"/>
    <w:rsid w:val="005D07C9"/>
    <w:rsid w:val="005D5B48"/>
    <w:rsid w:val="005E420E"/>
    <w:rsid w:val="005E7302"/>
    <w:rsid w:val="005F53A0"/>
    <w:rsid w:val="00633682"/>
    <w:rsid w:val="00637BFA"/>
    <w:rsid w:val="00654104"/>
    <w:rsid w:val="00660A61"/>
    <w:rsid w:val="00661457"/>
    <w:rsid w:val="00663CCE"/>
    <w:rsid w:val="006D40B3"/>
    <w:rsid w:val="006D4D0E"/>
    <w:rsid w:val="006E13B8"/>
    <w:rsid w:val="006E7DF1"/>
    <w:rsid w:val="006F2306"/>
    <w:rsid w:val="006F46B8"/>
    <w:rsid w:val="007147A4"/>
    <w:rsid w:val="007338A4"/>
    <w:rsid w:val="007633D5"/>
    <w:rsid w:val="00785A35"/>
    <w:rsid w:val="007A4484"/>
    <w:rsid w:val="007B01F0"/>
    <w:rsid w:val="007D5D62"/>
    <w:rsid w:val="007F1680"/>
    <w:rsid w:val="007F5A99"/>
    <w:rsid w:val="00802970"/>
    <w:rsid w:val="00805CE8"/>
    <w:rsid w:val="00831043"/>
    <w:rsid w:val="008455C3"/>
    <w:rsid w:val="00860926"/>
    <w:rsid w:val="008656DF"/>
    <w:rsid w:val="00873E6C"/>
    <w:rsid w:val="00880C62"/>
    <w:rsid w:val="00881DFE"/>
    <w:rsid w:val="008B7331"/>
    <w:rsid w:val="008C1A9A"/>
    <w:rsid w:val="008D76B6"/>
    <w:rsid w:val="008F2532"/>
    <w:rsid w:val="00904C87"/>
    <w:rsid w:val="0091080E"/>
    <w:rsid w:val="00914B4A"/>
    <w:rsid w:val="00922669"/>
    <w:rsid w:val="00961AC3"/>
    <w:rsid w:val="00975833"/>
    <w:rsid w:val="00977568"/>
    <w:rsid w:val="00991A15"/>
    <w:rsid w:val="00995A3D"/>
    <w:rsid w:val="009D187F"/>
    <w:rsid w:val="00A1519E"/>
    <w:rsid w:val="00A15371"/>
    <w:rsid w:val="00A267C2"/>
    <w:rsid w:val="00A321E3"/>
    <w:rsid w:val="00A562CB"/>
    <w:rsid w:val="00A70E70"/>
    <w:rsid w:val="00B05FBD"/>
    <w:rsid w:val="00B20EDF"/>
    <w:rsid w:val="00B41AC1"/>
    <w:rsid w:val="00B45F50"/>
    <w:rsid w:val="00B54106"/>
    <w:rsid w:val="00B7094E"/>
    <w:rsid w:val="00B73B8D"/>
    <w:rsid w:val="00B80C5B"/>
    <w:rsid w:val="00BB0F1E"/>
    <w:rsid w:val="00BB3EC2"/>
    <w:rsid w:val="00BB4307"/>
    <w:rsid w:val="00BB4D74"/>
    <w:rsid w:val="00BC51F8"/>
    <w:rsid w:val="00BC7349"/>
    <w:rsid w:val="00BE3D28"/>
    <w:rsid w:val="00C00D5B"/>
    <w:rsid w:val="00C03EF6"/>
    <w:rsid w:val="00C2221A"/>
    <w:rsid w:val="00C31891"/>
    <w:rsid w:val="00C7168E"/>
    <w:rsid w:val="00C94EF9"/>
    <w:rsid w:val="00CA4086"/>
    <w:rsid w:val="00CB4383"/>
    <w:rsid w:val="00CB639A"/>
    <w:rsid w:val="00CC1891"/>
    <w:rsid w:val="00CE470E"/>
    <w:rsid w:val="00D3491E"/>
    <w:rsid w:val="00D35C98"/>
    <w:rsid w:val="00D4486B"/>
    <w:rsid w:val="00D534B8"/>
    <w:rsid w:val="00D5588F"/>
    <w:rsid w:val="00D63DD6"/>
    <w:rsid w:val="00D81EBF"/>
    <w:rsid w:val="00DA2309"/>
    <w:rsid w:val="00DB3A5C"/>
    <w:rsid w:val="00DB76DB"/>
    <w:rsid w:val="00DC1F98"/>
    <w:rsid w:val="00DC475C"/>
    <w:rsid w:val="00DD13C1"/>
    <w:rsid w:val="00E003C7"/>
    <w:rsid w:val="00E2610C"/>
    <w:rsid w:val="00E26C6E"/>
    <w:rsid w:val="00E40A21"/>
    <w:rsid w:val="00E73004"/>
    <w:rsid w:val="00E906FB"/>
    <w:rsid w:val="00E9180E"/>
    <w:rsid w:val="00E926B0"/>
    <w:rsid w:val="00ED18DD"/>
    <w:rsid w:val="00EE7219"/>
    <w:rsid w:val="00F0560E"/>
    <w:rsid w:val="00F0782D"/>
    <w:rsid w:val="00F10EC5"/>
    <w:rsid w:val="00F41E69"/>
    <w:rsid w:val="00F457EE"/>
    <w:rsid w:val="00F60500"/>
    <w:rsid w:val="00F72883"/>
    <w:rsid w:val="00F74DD7"/>
    <w:rsid w:val="00FA3467"/>
    <w:rsid w:val="00FB2003"/>
    <w:rsid w:val="00FD0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0A21"/>
    <w:pPr>
      <w:overflowPunct w:val="0"/>
      <w:autoSpaceDE w:val="0"/>
      <w:autoSpaceDN w:val="0"/>
      <w:adjustRightInd w:val="0"/>
      <w:textAlignment w:val="baseline"/>
    </w:pPr>
    <w:rPr>
      <w:sz w:val="26"/>
    </w:rPr>
  </w:style>
  <w:style w:type="paragraph" w:styleId="Ttulo1">
    <w:name w:val="heading 1"/>
    <w:basedOn w:val="Normal"/>
    <w:next w:val="Normal"/>
    <w:qFormat/>
    <w:rsid w:val="00E40A21"/>
    <w:pPr>
      <w:keepNext/>
      <w:jc w:val="both"/>
      <w:outlineLvl w:val="0"/>
    </w:pPr>
    <w:rPr>
      <w:b/>
    </w:rPr>
  </w:style>
  <w:style w:type="paragraph" w:styleId="Ttulo2">
    <w:name w:val="heading 2"/>
    <w:basedOn w:val="Normal"/>
    <w:next w:val="Normal"/>
    <w:qFormat/>
    <w:rsid w:val="00E40A21"/>
    <w:pPr>
      <w:keepNext/>
      <w:overflowPunct/>
      <w:autoSpaceDE/>
      <w:autoSpaceDN/>
      <w:adjustRightInd/>
      <w:jc w:val="center"/>
      <w:textAlignment w:val="auto"/>
      <w:outlineLvl w:val="1"/>
    </w:pPr>
    <w:rPr>
      <w:b/>
      <w:sz w:val="24"/>
      <w:szCs w:val="24"/>
    </w:rPr>
  </w:style>
  <w:style w:type="paragraph" w:styleId="Ttulo3">
    <w:name w:val="heading 3"/>
    <w:basedOn w:val="Normal"/>
    <w:next w:val="Normal"/>
    <w:qFormat/>
    <w:rsid w:val="00E40A21"/>
    <w:pPr>
      <w:keepNext/>
      <w:jc w:val="center"/>
      <w:outlineLvl w:val="2"/>
    </w:pPr>
    <w:rPr>
      <w:rFonts w:ascii="Arial" w:hAnsi="Arial" w:cs="Arial"/>
      <w:b/>
      <w:bCs/>
      <w:sz w:val="22"/>
    </w:rPr>
  </w:style>
  <w:style w:type="paragraph" w:styleId="Ttulo9">
    <w:name w:val="heading 9"/>
    <w:basedOn w:val="Normal"/>
    <w:next w:val="Normal"/>
    <w:qFormat/>
    <w:rsid w:val="00860926"/>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40A21"/>
    <w:pPr>
      <w:tabs>
        <w:tab w:val="center" w:pos="4419"/>
        <w:tab w:val="right" w:pos="8838"/>
      </w:tabs>
    </w:pPr>
  </w:style>
  <w:style w:type="paragraph" w:styleId="Rodap">
    <w:name w:val="footer"/>
    <w:basedOn w:val="Normal"/>
    <w:rsid w:val="00E40A21"/>
    <w:pPr>
      <w:tabs>
        <w:tab w:val="center" w:pos="4419"/>
        <w:tab w:val="right" w:pos="8838"/>
      </w:tabs>
    </w:pPr>
  </w:style>
  <w:style w:type="character" w:styleId="Refdecomentrio">
    <w:name w:val="annotation reference"/>
    <w:basedOn w:val="Fontepargpadro"/>
    <w:semiHidden/>
    <w:rsid w:val="00E40A21"/>
    <w:rPr>
      <w:sz w:val="16"/>
    </w:rPr>
  </w:style>
  <w:style w:type="paragraph" w:styleId="Textodecomentrio">
    <w:name w:val="annotation text"/>
    <w:basedOn w:val="Normal"/>
    <w:semiHidden/>
    <w:rsid w:val="00E40A21"/>
    <w:rPr>
      <w:sz w:val="20"/>
    </w:rPr>
  </w:style>
  <w:style w:type="paragraph" w:styleId="Recuodecorpodetexto2">
    <w:name w:val="Body Text Indent 2"/>
    <w:basedOn w:val="Normal"/>
    <w:rsid w:val="00E40A21"/>
    <w:pPr>
      <w:ind w:left="2268"/>
      <w:jc w:val="both"/>
    </w:pPr>
  </w:style>
  <w:style w:type="paragraph" w:styleId="Corpodetexto">
    <w:name w:val="Body Text"/>
    <w:basedOn w:val="Normal"/>
    <w:link w:val="CorpodetextoChar"/>
    <w:rsid w:val="00E40A21"/>
    <w:pPr>
      <w:jc w:val="both"/>
    </w:pPr>
  </w:style>
  <w:style w:type="paragraph" w:styleId="Corpodetexto2">
    <w:name w:val="Body Text 2"/>
    <w:basedOn w:val="Normal"/>
    <w:rsid w:val="00E40A21"/>
    <w:pPr>
      <w:jc w:val="both"/>
    </w:pPr>
    <w:rPr>
      <w:sz w:val="24"/>
    </w:rPr>
  </w:style>
  <w:style w:type="paragraph" w:styleId="Ttulo">
    <w:name w:val="Title"/>
    <w:basedOn w:val="Normal"/>
    <w:qFormat/>
    <w:rsid w:val="00E40A21"/>
    <w:pPr>
      <w:jc w:val="center"/>
    </w:pPr>
    <w:rPr>
      <w:b/>
    </w:rPr>
  </w:style>
  <w:style w:type="paragraph" w:styleId="Textodebalo">
    <w:name w:val="Balloon Text"/>
    <w:basedOn w:val="Normal"/>
    <w:semiHidden/>
    <w:rsid w:val="00BC7349"/>
    <w:rPr>
      <w:rFonts w:ascii="Tahoma" w:hAnsi="Tahoma" w:cs="Tahoma"/>
      <w:sz w:val="16"/>
      <w:szCs w:val="16"/>
    </w:rPr>
  </w:style>
  <w:style w:type="paragraph" w:styleId="NormalWeb">
    <w:name w:val="Normal (Web)"/>
    <w:basedOn w:val="Normal"/>
    <w:rsid w:val="0049242A"/>
    <w:pPr>
      <w:overflowPunct/>
      <w:autoSpaceDE/>
      <w:autoSpaceDN/>
      <w:adjustRightInd/>
      <w:spacing w:before="100" w:beforeAutospacing="1" w:after="100" w:afterAutospacing="1"/>
      <w:textAlignment w:val="auto"/>
    </w:pPr>
    <w:rPr>
      <w:rFonts w:ascii="Verdana" w:hAnsi="Verdana"/>
      <w:sz w:val="20"/>
    </w:rPr>
  </w:style>
  <w:style w:type="paragraph" w:customStyle="1" w:styleId="Recuodecorpodetexto21">
    <w:name w:val="Recuo de corpo de texto 21"/>
    <w:basedOn w:val="Normal"/>
    <w:rsid w:val="00860926"/>
    <w:pPr>
      <w:ind w:left="2268"/>
      <w:jc w:val="both"/>
    </w:pPr>
  </w:style>
  <w:style w:type="character" w:customStyle="1" w:styleId="highlightedsearchterm">
    <w:name w:val="highlightedsearchterm"/>
    <w:basedOn w:val="Fontepargpadro"/>
    <w:rsid w:val="00FB2003"/>
  </w:style>
  <w:style w:type="character" w:customStyle="1" w:styleId="CorpodetextoChar">
    <w:name w:val="Corpo de texto Char"/>
    <w:basedOn w:val="Fontepargpadro"/>
    <w:link w:val="Corpodetexto"/>
    <w:rsid w:val="005E7302"/>
    <w:rPr>
      <w:sz w:val="26"/>
    </w:rPr>
  </w:style>
  <w:style w:type="table" w:styleId="Tabelacomgrade">
    <w:name w:val="Table Grid"/>
    <w:basedOn w:val="Tabelanormal"/>
    <w:rsid w:val="005E7302"/>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912902">
      <w:bodyDiv w:val="1"/>
      <w:marLeft w:val="0"/>
      <w:marRight w:val="0"/>
      <w:marTop w:val="0"/>
      <w:marBottom w:val="0"/>
      <w:divBdr>
        <w:top w:val="none" w:sz="0" w:space="0" w:color="auto"/>
        <w:left w:val="none" w:sz="0" w:space="0" w:color="auto"/>
        <w:bottom w:val="none" w:sz="0" w:space="0" w:color="auto"/>
        <w:right w:val="none" w:sz="0" w:space="0" w:color="auto"/>
      </w:divBdr>
      <w:divsChild>
        <w:div w:id="516504126">
          <w:marLeft w:val="0"/>
          <w:marRight w:val="0"/>
          <w:marTop w:val="0"/>
          <w:marBottom w:val="0"/>
          <w:divBdr>
            <w:top w:val="none" w:sz="0" w:space="0" w:color="auto"/>
            <w:left w:val="none" w:sz="0" w:space="0" w:color="auto"/>
            <w:bottom w:val="none" w:sz="0" w:space="0" w:color="auto"/>
            <w:right w:val="none" w:sz="0" w:space="0" w:color="auto"/>
          </w:divBdr>
          <w:divsChild>
            <w:div w:id="845367862">
              <w:marLeft w:val="0"/>
              <w:marRight w:val="0"/>
              <w:marTop w:val="0"/>
              <w:marBottom w:val="0"/>
              <w:divBdr>
                <w:top w:val="none" w:sz="0" w:space="0" w:color="auto"/>
                <w:left w:val="none" w:sz="0" w:space="0" w:color="auto"/>
                <w:bottom w:val="none" w:sz="0" w:space="0" w:color="auto"/>
                <w:right w:val="none" w:sz="0" w:space="0" w:color="auto"/>
              </w:divBdr>
              <w:divsChild>
                <w:div w:id="534387532">
                  <w:marLeft w:val="0"/>
                  <w:marRight w:val="0"/>
                  <w:marTop w:val="0"/>
                  <w:marBottom w:val="0"/>
                  <w:divBdr>
                    <w:top w:val="none" w:sz="0" w:space="0" w:color="auto"/>
                    <w:left w:val="none" w:sz="0" w:space="0" w:color="auto"/>
                    <w:bottom w:val="none" w:sz="0" w:space="0" w:color="auto"/>
                    <w:right w:val="none" w:sz="0" w:space="0" w:color="auto"/>
                  </w:divBdr>
                  <w:divsChild>
                    <w:div w:id="126418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6EEDA-B408-40C6-B39E-A9381D151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258</Words>
  <Characters>1399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projres.doc</vt:lpstr>
    </vt:vector>
  </TitlesOfParts>
  <Company>Interlegis</Company>
  <LinksUpToDate>false</LinksUpToDate>
  <CharactersWithSpaces>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projres.doc</dc:title>
  <dc:subject>Modelos para projetos de resoluções.</dc:subject>
  <dc:creator>Ramon Machado de Oliveira.</dc:creator>
  <cp:keywords/>
  <dc:description>Digitador: Ramon Machado de Oliveira.</dc:description>
  <cp:lastModifiedBy>Vargas</cp:lastModifiedBy>
  <cp:revision>14</cp:revision>
  <cp:lastPrinted>2013-06-25T20:56:00Z</cp:lastPrinted>
  <dcterms:created xsi:type="dcterms:W3CDTF">2013-06-25T20:39:00Z</dcterms:created>
  <dcterms:modified xsi:type="dcterms:W3CDTF">2015-02-23T17:07:00Z</dcterms:modified>
</cp:coreProperties>
</file>