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7C1" w:rsidRDefault="00EA17C1" w:rsidP="00EA17C1">
      <w:pPr>
        <w:pStyle w:val="Rodap"/>
        <w:tabs>
          <w:tab w:val="right" w:pos="9360"/>
        </w:tabs>
        <w:ind w:left="567" w:right="709"/>
        <w:jc w:val="center"/>
        <w:rPr>
          <w:rFonts w:ascii="Times New Roman" w:hAnsi="Times New Roman" w:cs="Times New Roman"/>
          <w:noProof/>
          <w:lang w:eastAsia="pt-BR"/>
        </w:rPr>
      </w:pPr>
      <w:r w:rsidRPr="000F217E">
        <w:rPr>
          <w:rFonts w:ascii="Times New Roman" w:hAnsi="Times New Roman" w:cs="Times New Roman"/>
          <w:noProof/>
          <w:lang w:eastAsia="pt-BR"/>
        </w:rPr>
        <w:drawing>
          <wp:anchor distT="0" distB="0" distL="114300" distR="114300" simplePos="0" relativeHeight="251658752" behindDoc="0" locked="0" layoutInCell="1" allowOverlap="0" wp14:anchorId="1B3887D2" wp14:editId="62BF442D">
            <wp:simplePos x="0" y="0"/>
            <wp:positionH relativeFrom="column">
              <wp:posOffset>154940</wp:posOffset>
            </wp:positionH>
            <wp:positionV relativeFrom="paragraph">
              <wp:posOffset>45085</wp:posOffset>
            </wp:positionV>
            <wp:extent cx="596348" cy="643421"/>
            <wp:effectExtent l="19050" t="0" r="0" b="0"/>
            <wp:wrapNone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48" cy="6434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A17C1" w:rsidRPr="000F217E" w:rsidRDefault="00EA17C1" w:rsidP="00EA17C1">
      <w:pPr>
        <w:pStyle w:val="Rodap"/>
        <w:tabs>
          <w:tab w:val="right" w:pos="9360"/>
        </w:tabs>
        <w:ind w:left="567" w:right="709"/>
        <w:jc w:val="center"/>
        <w:rPr>
          <w:rFonts w:ascii="Times New Roman" w:eastAsia="Batang" w:hAnsi="Times New Roman" w:cs="Times New Roman"/>
          <w:b/>
          <w:bCs/>
          <w:i/>
          <w:iCs/>
          <w:sz w:val="40"/>
        </w:rPr>
      </w:pPr>
      <w:r w:rsidRPr="000F217E">
        <w:rPr>
          <w:rFonts w:ascii="Times New Roman" w:eastAsia="Batang" w:hAnsi="Times New Roman" w:cs="Times New Roman"/>
          <w:b/>
          <w:bCs/>
          <w:i/>
          <w:iCs/>
          <w:sz w:val="40"/>
        </w:rPr>
        <w:t>Prefeitura Municipal de Lima Duarte – MG</w:t>
      </w:r>
    </w:p>
    <w:p w:rsidR="00EA17C1" w:rsidRPr="000F217E" w:rsidRDefault="00EA17C1" w:rsidP="00EA17C1">
      <w:pPr>
        <w:pStyle w:val="Rodap"/>
        <w:tabs>
          <w:tab w:val="right" w:pos="9360"/>
        </w:tabs>
        <w:ind w:left="567" w:right="709"/>
        <w:jc w:val="center"/>
        <w:rPr>
          <w:rFonts w:ascii="Times New Roman" w:eastAsia="Batang" w:hAnsi="Times New Roman" w:cs="Times New Roman"/>
          <w:i/>
          <w:iCs/>
        </w:rPr>
      </w:pPr>
      <w:r>
        <w:rPr>
          <w:rFonts w:ascii="Times New Roman" w:eastAsia="Batang" w:hAnsi="Times New Roman" w:cs="Times New Roman"/>
          <w:i/>
          <w:iCs/>
        </w:rPr>
        <w:t xml:space="preserve">Rua Tancredo Alves, nº 57 </w:t>
      </w:r>
      <w:r w:rsidRPr="000F217E">
        <w:rPr>
          <w:rFonts w:ascii="Times New Roman" w:eastAsia="Batang" w:hAnsi="Times New Roman" w:cs="Times New Roman"/>
          <w:i/>
          <w:iCs/>
        </w:rPr>
        <w:t xml:space="preserve"> – Centro – 36.140-000 - Telefone: (32) 3281-1810</w:t>
      </w:r>
    </w:p>
    <w:p w:rsidR="00EA17C1" w:rsidRDefault="00EA17C1" w:rsidP="00EA17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A17C1" w:rsidRDefault="00EA17C1" w:rsidP="00E75F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2A048D" w:rsidRDefault="00E75FA4" w:rsidP="00EA17C1">
      <w:pPr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E167D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</w:t>
      </w:r>
      <w:r w:rsidR="00F73C9C" w:rsidRPr="00E167D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JETO DE LEI ORDINÁRIA </w:t>
      </w:r>
      <w:r w:rsidR="00F73C9C" w:rsidRPr="00EA17C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Nº</w:t>
      </w:r>
      <w:r w:rsidR="00EA17C1" w:rsidRPr="00EA17C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21</w:t>
      </w:r>
      <w:r w:rsidR="0029394F" w:rsidRPr="00EA17C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 w:rsidR="00374AF7" w:rsidRPr="00EA17C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E167DA" w:rsidRPr="00E167DA" w:rsidRDefault="00E167DA" w:rsidP="00EA17C1">
      <w:pPr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167DA" w:rsidRDefault="00E167DA" w:rsidP="00EA17C1">
      <w:pPr>
        <w:spacing w:after="0" w:line="240" w:lineRule="auto"/>
        <w:ind w:right="283"/>
        <w:jc w:val="both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</w:p>
    <w:p w:rsidR="002A048D" w:rsidRPr="00E167DA" w:rsidRDefault="002A048D" w:rsidP="00EA17C1">
      <w:pPr>
        <w:spacing w:after="0" w:line="240" w:lineRule="auto"/>
        <w:ind w:left="5664" w:right="283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</w:pPr>
      <w:bookmarkStart w:id="0" w:name="_GoBack"/>
      <w:r w:rsidRPr="00E167DA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Autoriza </w:t>
      </w:r>
      <w:bookmarkEnd w:id="0"/>
      <w:r w:rsidRPr="00E167DA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abertura de </w:t>
      </w:r>
      <w:r w:rsidR="00B30F3A" w:rsidRPr="00E167DA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Crédito Adicional Suplementar </w:t>
      </w:r>
      <w:r w:rsidRPr="00E167DA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no Orçamento de </w:t>
      </w:r>
      <w:r w:rsidR="00374AF7" w:rsidRPr="00E167DA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202</w:t>
      </w:r>
      <w:r w:rsidR="0029394F" w:rsidRPr="00E167DA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4</w:t>
      </w:r>
      <w:r w:rsidRPr="00E167DA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 no valor de </w:t>
      </w:r>
      <w:r w:rsidR="00953A0C" w:rsidRPr="00E167DA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R$ 3.142.016,70 </w:t>
      </w:r>
      <w:r w:rsidR="00213A6F" w:rsidRPr="00E167DA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na forma que menciona</w:t>
      </w:r>
      <w:r w:rsidR="00213A6F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.</w:t>
      </w:r>
    </w:p>
    <w:p w:rsidR="00421EDA" w:rsidRDefault="00E75FA4" w:rsidP="00EA17C1">
      <w:pPr>
        <w:spacing w:after="0" w:line="240" w:lineRule="auto"/>
        <w:ind w:right="283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E167DA" w:rsidRPr="007674ED" w:rsidRDefault="00E167DA" w:rsidP="00EA17C1">
      <w:pPr>
        <w:spacing w:after="0" w:line="240" w:lineRule="auto"/>
        <w:ind w:right="283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E75FA4" w:rsidRPr="00E167DA" w:rsidRDefault="00E75FA4" w:rsidP="00EA17C1">
      <w:pPr>
        <w:tabs>
          <w:tab w:val="left" w:pos="709"/>
        </w:tabs>
        <w:spacing w:after="0" w:line="276" w:lineRule="auto"/>
        <w:ind w:left="426" w:right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E167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 Câmara Mun</w:t>
      </w:r>
      <w:r w:rsidR="00874B00" w:rsidRPr="00E167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icipal de Lima Duarte aprova e a Prefeita</w:t>
      </w:r>
      <w:r w:rsidRPr="00E167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Municipal sanciona a seguinte Lei:</w:t>
      </w:r>
    </w:p>
    <w:p w:rsidR="00E75FA4" w:rsidRPr="00E167DA" w:rsidRDefault="00E75FA4" w:rsidP="00EA17C1">
      <w:pPr>
        <w:tabs>
          <w:tab w:val="left" w:pos="709"/>
        </w:tabs>
        <w:spacing w:after="0" w:line="276" w:lineRule="auto"/>
        <w:ind w:left="426" w:right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E167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 </w:t>
      </w:r>
    </w:p>
    <w:p w:rsidR="00AB22F0" w:rsidRPr="00E167DA" w:rsidRDefault="002A048D" w:rsidP="00EA17C1">
      <w:pPr>
        <w:tabs>
          <w:tab w:val="left" w:pos="709"/>
        </w:tabs>
        <w:spacing w:after="0" w:line="276" w:lineRule="auto"/>
        <w:ind w:left="426" w:right="28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17C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Art.1º</w:t>
      </w:r>
      <w:r w:rsidR="00B22751" w:rsidRPr="00EA17C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B22751" w:rsidRPr="00E167DA">
        <w:rPr>
          <w:rFonts w:ascii="Times New Roman" w:eastAsia="Times New Roman" w:hAnsi="Times New Roman" w:cs="Times New Roman"/>
          <w:sz w:val="24"/>
          <w:szCs w:val="24"/>
          <w:lang w:eastAsia="pt-BR"/>
        </w:rPr>
        <w:t>Fica a Prefeita Municipal autorizada</w:t>
      </w:r>
      <w:r w:rsidRPr="00E167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abrir </w:t>
      </w:r>
      <w:r w:rsidR="00B30F3A" w:rsidRPr="00E167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Crédito Adicional Suplementar </w:t>
      </w:r>
      <w:r w:rsidRPr="00E167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 valor de </w:t>
      </w:r>
      <w:r w:rsidR="00B30F3A" w:rsidRPr="00E167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R$ </w:t>
      </w:r>
      <w:r w:rsidR="00953A0C" w:rsidRPr="00E167DA">
        <w:rPr>
          <w:rFonts w:ascii="Times New Roman" w:eastAsia="Times New Roman" w:hAnsi="Times New Roman" w:cs="Times New Roman"/>
          <w:sz w:val="24"/>
          <w:szCs w:val="24"/>
          <w:lang w:eastAsia="pt-BR"/>
        </w:rPr>
        <w:t>3.142.016,70</w:t>
      </w:r>
      <w:r w:rsidR="00B30F3A" w:rsidRPr="00E167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E167DA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953A0C" w:rsidRPr="00E167DA">
        <w:rPr>
          <w:rFonts w:ascii="Times New Roman" w:eastAsia="Times New Roman" w:hAnsi="Times New Roman" w:cs="Times New Roman"/>
          <w:sz w:val="24"/>
          <w:szCs w:val="24"/>
          <w:lang w:eastAsia="pt-BR"/>
        </w:rPr>
        <w:t>Três milhões, cento e quarenta e dois mil, dezesseis reais e setenta centavos</w:t>
      </w:r>
      <w:r w:rsidR="004D1DDF" w:rsidRPr="00E167DA">
        <w:rPr>
          <w:rFonts w:ascii="Times New Roman" w:eastAsia="Times New Roman" w:hAnsi="Times New Roman" w:cs="Times New Roman"/>
          <w:sz w:val="24"/>
          <w:szCs w:val="24"/>
          <w:lang w:eastAsia="pt-BR"/>
        </w:rPr>
        <w:t>) à</w:t>
      </w:r>
      <w:r w:rsidR="00953A0C" w:rsidRPr="00E167DA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E167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seguinte</w:t>
      </w:r>
      <w:r w:rsidR="00953A0C" w:rsidRPr="00E167DA">
        <w:rPr>
          <w:rFonts w:ascii="Times New Roman" w:eastAsia="Times New Roman" w:hAnsi="Times New Roman" w:cs="Times New Roman"/>
          <w:sz w:val="24"/>
          <w:szCs w:val="24"/>
          <w:lang w:eastAsia="pt-BR"/>
        </w:rPr>
        <w:t>s dotações</w:t>
      </w:r>
      <w:r w:rsidRPr="00E167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orçamento municipal de </w:t>
      </w:r>
      <w:r w:rsidR="00B30F3A" w:rsidRPr="00E167DA">
        <w:rPr>
          <w:rFonts w:ascii="Times New Roman" w:eastAsia="Times New Roman" w:hAnsi="Times New Roman" w:cs="Times New Roman"/>
          <w:sz w:val="24"/>
          <w:szCs w:val="24"/>
          <w:lang w:eastAsia="pt-BR"/>
        </w:rPr>
        <w:t>2024</w:t>
      </w:r>
      <w:r w:rsidRPr="00E167DA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8F6B98" w:rsidRDefault="008F6B98" w:rsidP="00EA17C1">
      <w:pPr>
        <w:tabs>
          <w:tab w:val="left" w:pos="709"/>
        </w:tabs>
        <w:spacing w:after="0" w:line="240" w:lineRule="auto"/>
        <w:ind w:left="426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9275"/>
        <w:gridCol w:w="1362"/>
      </w:tblGrid>
      <w:tr w:rsidR="00953A0C" w:rsidRPr="00EA17C1" w:rsidTr="00EA17C1">
        <w:trPr>
          <w:trHeight w:val="645"/>
        </w:trPr>
        <w:tc>
          <w:tcPr>
            <w:tcW w:w="9275" w:type="dxa"/>
          </w:tcPr>
          <w:p w:rsidR="00953A0C" w:rsidRPr="00EA17C1" w:rsidRDefault="00953A0C" w:rsidP="00EA17C1">
            <w:pPr>
              <w:pStyle w:val="TableParagraph"/>
              <w:tabs>
                <w:tab w:val="left" w:pos="709"/>
              </w:tabs>
              <w:spacing w:before="0" w:line="338" w:lineRule="auto"/>
              <w:ind w:left="426"/>
              <w:rPr>
                <w:rFonts w:ascii="Times New Roman" w:hAnsi="Times New Roman" w:cs="Times New Roman"/>
                <w:sz w:val="16"/>
                <w:szCs w:val="16"/>
              </w:rPr>
            </w:pP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Orgão</w:t>
            </w:r>
            <w:r w:rsidRPr="00EA17C1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  <w:r w:rsidRPr="00EA17C1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EA17C1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PREFEITURA</w:t>
            </w:r>
            <w:r w:rsidRPr="00EA17C1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MUNICIPAL</w:t>
            </w:r>
            <w:r w:rsidRPr="00EA17C1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DE</w:t>
            </w:r>
            <w:r w:rsidRPr="00EA17C1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LIMA</w:t>
            </w:r>
            <w:r w:rsidRPr="00EA17C1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DUARTE</w:t>
            </w:r>
            <w:r w:rsidRPr="00EA17C1">
              <w:rPr>
                <w:rFonts w:ascii="Times New Roman" w:hAnsi="Times New Roman" w:cs="Times New Roman"/>
                <w:spacing w:val="40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Unidade 05 - FUNDO MUNICIPAL DE SAÚDE</w:t>
            </w:r>
          </w:p>
          <w:p w:rsidR="00953A0C" w:rsidRPr="00EA17C1" w:rsidRDefault="00953A0C" w:rsidP="00EA17C1">
            <w:pPr>
              <w:pStyle w:val="TableParagraph"/>
              <w:tabs>
                <w:tab w:val="left" w:pos="709"/>
              </w:tabs>
              <w:spacing w:before="0" w:line="161" w:lineRule="exact"/>
              <w:ind w:left="426"/>
              <w:rPr>
                <w:rFonts w:ascii="Times New Roman" w:hAnsi="Times New Roman" w:cs="Times New Roman"/>
                <w:sz w:val="16"/>
                <w:szCs w:val="16"/>
              </w:rPr>
            </w:pP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Sub-Unidade</w:t>
            </w:r>
            <w:r w:rsidRPr="00EA17C1"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  <w:r w:rsidRPr="00EA17C1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EA17C1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BLOCO</w:t>
            </w:r>
            <w:r w:rsidRPr="00EA17C1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ATENÇÃO</w:t>
            </w:r>
            <w:r w:rsidRPr="00EA17C1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BÁSICA</w:t>
            </w:r>
          </w:p>
        </w:tc>
        <w:tc>
          <w:tcPr>
            <w:tcW w:w="1362" w:type="dxa"/>
          </w:tcPr>
          <w:p w:rsidR="00953A0C" w:rsidRPr="00EA17C1" w:rsidRDefault="00953A0C" w:rsidP="00EA17C1">
            <w:pPr>
              <w:pStyle w:val="TableParagraph"/>
              <w:tabs>
                <w:tab w:val="left" w:pos="709"/>
              </w:tabs>
              <w:spacing w:before="0"/>
              <w:ind w:left="42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53A0C" w:rsidRPr="00EA17C1" w:rsidTr="00EA17C1">
        <w:trPr>
          <w:trHeight w:val="226"/>
        </w:trPr>
        <w:tc>
          <w:tcPr>
            <w:tcW w:w="9275" w:type="dxa"/>
          </w:tcPr>
          <w:p w:rsidR="00953A0C" w:rsidRPr="00EA17C1" w:rsidRDefault="00953A0C" w:rsidP="00EA17C1">
            <w:pPr>
              <w:pStyle w:val="TableParagraph"/>
              <w:tabs>
                <w:tab w:val="left" w:pos="709"/>
                <w:tab w:val="left" w:leader="hyphen" w:pos="8593"/>
              </w:tabs>
              <w:ind w:left="426"/>
              <w:rPr>
                <w:rFonts w:ascii="Times New Roman" w:hAnsi="Times New Roman" w:cs="Times New Roman"/>
                <w:sz w:val="16"/>
                <w:szCs w:val="16"/>
              </w:rPr>
            </w:pP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2.05.01.10.301.0013.2.0042-2.621.000</w:t>
            </w:r>
            <w:r w:rsidRPr="00EA17C1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EA17C1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3.1.90.04.00</w:t>
            </w:r>
            <w:r w:rsidRPr="00EA17C1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AÇÕES</w:t>
            </w:r>
            <w:r w:rsidRPr="00EA17C1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DE</w:t>
            </w:r>
            <w:r w:rsidRPr="00EA17C1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ATENÇÃO</w:t>
            </w:r>
            <w:r w:rsidRPr="00EA17C1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PRIMÁRIA</w:t>
            </w:r>
            <w:r w:rsidRPr="00EA17C1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À</w:t>
            </w:r>
            <w:r w:rsidRPr="00EA17C1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SAUDE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EA17C1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>R$</w:t>
            </w:r>
          </w:p>
        </w:tc>
        <w:tc>
          <w:tcPr>
            <w:tcW w:w="1362" w:type="dxa"/>
          </w:tcPr>
          <w:p w:rsidR="00953A0C" w:rsidRPr="00EA17C1" w:rsidRDefault="00953A0C" w:rsidP="00EA17C1">
            <w:pPr>
              <w:pStyle w:val="TableParagraph"/>
              <w:tabs>
                <w:tab w:val="left" w:pos="709"/>
              </w:tabs>
              <w:ind w:left="426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A17C1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928.645,95</w:t>
            </w:r>
          </w:p>
        </w:tc>
      </w:tr>
      <w:tr w:rsidR="00953A0C" w:rsidRPr="00EA17C1" w:rsidTr="00EA17C1">
        <w:trPr>
          <w:trHeight w:val="226"/>
        </w:trPr>
        <w:tc>
          <w:tcPr>
            <w:tcW w:w="9275" w:type="dxa"/>
          </w:tcPr>
          <w:p w:rsidR="00953A0C" w:rsidRPr="00EA17C1" w:rsidRDefault="00953A0C" w:rsidP="00EA17C1">
            <w:pPr>
              <w:pStyle w:val="TableParagraph"/>
              <w:tabs>
                <w:tab w:val="left" w:pos="709"/>
                <w:tab w:val="left" w:leader="hyphen" w:pos="8608"/>
              </w:tabs>
              <w:ind w:left="426"/>
              <w:rPr>
                <w:rFonts w:ascii="Times New Roman" w:hAnsi="Times New Roman" w:cs="Times New Roman"/>
                <w:sz w:val="16"/>
                <w:szCs w:val="16"/>
              </w:rPr>
            </w:pP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Total</w:t>
            </w:r>
            <w:r w:rsidRPr="00EA17C1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da</w:t>
            </w:r>
            <w:r w:rsidRPr="00EA17C1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Sub-Unidade</w:t>
            </w:r>
            <w:r w:rsidRPr="00EA17C1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 xml:space="preserve"> 01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EA17C1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>R$</w:t>
            </w:r>
          </w:p>
        </w:tc>
        <w:tc>
          <w:tcPr>
            <w:tcW w:w="1362" w:type="dxa"/>
          </w:tcPr>
          <w:p w:rsidR="00953A0C" w:rsidRPr="00EA17C1" w:rsidRDefault="00953A0C" w:rsidP="00EA17C1">
            <w:pPr>
              <w:pStyle w:val="TableParagraph"/>
              <w:tabs>
                <w:tab w:val="left" w:pos="709"/>
              </w:tabs>
              <w:ind w:left="426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A17C1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928.645,95</w:t>
            </w:r>
          </w:p>
        </w:tc>
      </w:tr>
      <w:tr w:rsidR="00953A0C" w:rsidRPr="00EA17C1" w:rsidTr="00EA17C1">
        <w:trPr>
          <w:trHeight w:val="226"/>
        </w:trPr>
        <w:tc>
          <w:tcPr>
            <w:tcW w:w="9275" w:type="dxa"/>
          </w:tcPr>
          <w:p w:rsidR="00953A0C" w:rsidRPr="00EA17C1" w:rsidRDefault="00953A0C" w:rsidP="00EA17C1">
            <w:pPr>
              <w:pStyle w:val="TableParagraph"/>
              <w:tabs>
                <w:tab w:val="left" w:pos="709"/>
              </w:tabs>
              <w:ind w:left="426"/>
              <w:rPr>
                <w:rFonts w:ascii="Times New Roman" w:hAnsi="Times New Roman" w:cs="Times New Roman"/>
                <w:sz w:val="16"/>
                <w:szCs w:val="16"/>
              </w:rPr>
            </w:pP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Sub-Unidade</w:t>
            </w:r>
            <w:r w:rsidRPr="00EA17C1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  <w:r w:rsidRPr="00EA17C1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EA17C1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BLOCO-ATENÇÃO</w:t>
            </w:r>
            <w:r w:rsidRPr="00EA17C1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MÉDIA</w:t>
            </w:r>
            <w:r w:rsidRPr="00EA17C1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Pr="00EA17C1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ALTA</w:t>
            </w:r>
            <w:r w:rsidRPr="00EA17C1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COMPLEXIDADE</w:t>
            </w:r>
          </w:p>
        </w:tc>
        <w:tc>
          <w:tcPr>
            <w:tcW w:w="1362" w:type="dxa"/>
          </w:tcPr>
          <w:p w:rsidR="00953A0C" w:rsidRPr="00EA17C1" w:rsidRDefault="00953A0C" w:rsidP="00EA17C1">
            <w:pPr>
              <w:pStyle w:val="TableParagraph"/>
              <w:tabs>
                <w:tab w:val="left" w:pos="709"/>
              </w:tabs>
              <w:spacing w:before="0"/>
              <w:ind w:left="42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53A0C" w:rsidRPr="00EA17C1" w:rsidTr="00EA17C1">
        <w:trPr>
          <w:trHeight w:val="226"/>
        </w:trPr>
        <w:tc>
          <w:tcPr>
            <w:tcW w:w="9275" w:type="dxa"/>
          </w:tcPr>
          <w:p w:rsidR="00953A0C" w:rsidRPr="00EA17C1" w:rsidRDefault="00953A0C" w:rsidP="00EA17C1">
            <w:pPr>
              <w:pStyle w:val="TableParagraph"/>
              <w:tabs>
                <w:tab w:val="left" w:pos="709"/>
                <w:tab w:val="left" w:leader="hyphen" w:pos="8593"/>
              </w:tabs>
              <w:ind w:left="426"/>
              <w:rPr>
                <w:rFonts w:ascii="Times New Roman" w:hAnsi="Times New Roman" w:cs="Times New Roman"/>
                <w:sz w:val="16"/>
                <w:szCs w:val="16"/>
              </w:rPr>
            </w:pP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2.05.02.10.302.0013.2.0045-2.621.000</w:t>
            </w:r>
            <w:r w:rsidRPr="00EA17C1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EA17C1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3.3.90.39.00</w:t>
            </w:r>
            <w:r w:rsidRPr="00EA17C1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CONTRATUALIZAÇÂO</w:t>
            </w:r>
            <w:r w:rsidRPr="00EA17C1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PARA</w:t>
            </w:r>
            <w:r w:rsidRPr="00EA17C1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OS</w:t>
            </w:r>
            <w:r w:rsidRPr="00EA17C1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SERVIÇOS</w:t>
            </w:r>
            <w:r w:rsidRPr="00EA17C1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DE</w:t>
            </w:r>
            <w:r w:rsidRPr="00EA17C1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 xml:space="preserve"> MAC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EA17C1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>R$</w:t>
            </w:r>
          </w:p>
        </w:tc>
        <w:tc>
          <w:tcPr>
            <w:tcW w:w="1362" w:type="dxa"/>
          </w:tcPr>
          <w:p w:rsidR="00953A0C" w:rsidRPr="00EA17C1" w:rsidRDefault="00953A0C" w:rsidP="00EA17C1">
            <w:pPr>
              <w:pStyle w:val="TableParagraph"/>
              <w:tabs>
                <w:tab w:val="left" w:pos="709"/>
              </w:tabs>
              <w:ind w:left="426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A17C1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2.213.370,75</w:t>
            </w:r>
          </w:p>
        </w:tc>
      </w:tr>
      <w:tr w:rsidR="00953A0C" w:rsidRPr="00EA17C1" w:rsidTr="00EA17C1">
        <w:trPr>
          <w:trHeight w:val="226"/>
        </w:trPr>
        <w:tc>
          <w:tcPr>
            <w:tcW w:w="9275" w:type="dxa"/>
          </w:tcPr>
          <w:p w:rsidR="00953A0C" w:rsidRPr="00EA17C1" w:rsidRDefault="00953A0C" w:rsidP="00EA17C1">
            <w:pPr>
              <w:pStyle w:val="TableParagraph"/>
              <w:tabs>
                <w:tab w:val="left" w:pos="709"/>
                <w:tab w:val="left" w:leader="hyphen" w:pos="8608"/>
              </w:tabs>
              <w:ind w:left="426"/>
              <w:rPr>
                <w:rFonts w:ascii="Times New Roman" w:hAnsi="Times New Roman" w:cs="Times New Roman"/>
                <w:sz w:val="16"/>
                <w:szCs w:val="16"/>
              </w:rPr>
            </w:pP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Total</w:t>
            </w:r>
            <w:r w:rsidRPr="00EA17C1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da</w:t>
            </w:r>
            <w:r w:rsidRPr="00EA17C1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Sub-Unidade</w:t>
            </w:r>
            <w:r w:rsidRPr="00EA17C1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 xml:space="preserve"> 02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EA17C1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>R$</w:t>
            </w:r>
          </w:p>
        </w:tc>
        <w:tc>
          <w:tcPr>
            <w:tcW w:w="1362" w:type="dxa"/>
          </w:tcPr>
          <w:p w:rsidR="00953A0C" w:rsidRPr="00EA17C1" w:rsidRDefault="00953A0C" w:rsidP="00EA17C1">
            <w:pPr>
              <w:pStyle w:val="TableParagraph"/>
              <w:tabs>
                <w:tab w:val="left" w:pos="709"/>
              </w:tabs>
              <w:ind w:left="426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A17C1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2.213.370,75</w:t>
            </w:r>
          </w:p>
        </w:tc>
      </w:tr>
      <w:tr w:rsidR="00953A0C" w:rsidRPr="00EA17C1" w:rsidTr="00EA17C1">
        <w:trPr>
          <w:trHeight w:val="226"/>
        </w:trPr>
        <w:tc>
          <w:tcPr>
            <w:tcW w:w="9275" w:type="dxa"/>
          </w:tcPr>
          <w:p w:rsidR="00953A0C" w:rsidRPr="00EA17C1" w:rsidRDefault="00953A0C" w:rsidP="00EA17C1">
            <w:pPr>
              <w:pStyle w:val="TableParagraph"/>
              <w:tabs>
                <w:tab w:val="left" w:pos="709"/>
                <w:tab w:val="left" w:leader="hyphen" w:pos="8608"/>
              </w:tabs>
              <w:ind w:left="426"/>
              <w:rPr>
                <w:rFonts w:ascii="Times New Roman" w:hAnsi="Times New Roman" w:cs="Times New Roman"/>
                <w:sz w:val="16"/>
                <w:szCs w:val="16"/>
              </w:rPr>
            </w:pP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Total</w:t>
            </w:r>
            <w:r w:rsidRPr="00EA17C1">
              <w:rPr>
                <w:rFonts w:ascii="Times New Roman" w:hAnsi="Times New Roman" w:cs="Times New Roman"/>
                <w:spacing w:val="-4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da</w:t>
            </w:r>
            <w:r w:rsidRPr="00EA17C1">
              <w:rPr>
                <w:rFonts w:ascii="Times New Roman" w:hAnsi="Times New Roman" w:cs="Times New Roman"/>
                <w:spacing w:val="-4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Unidade</w:t>
            </w:r>
            <w:r w:rsidRPr="00EA17C1"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>05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EA17C1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>R$</w:t>
            </w:r>
          </w:p>
        </w:tc>
        <w:tc>
          <w:tcPr>
            <w:tcW w:w="1362" w:type="dxa"/>
          </w:tcPr>
          <w:p w:rsidR="00953A0C" w:rsidRPr="00EA17C1" w:rsidRDefault="00953A0C" w:rsidP="00EA17C1">
            <w:pPr>
              <w:pStyle w:val="TableParagraph"/>
              <w:tabs>
                <w:tab w:val="left" w:pos="709"/>
              </w:tabs>
              <w:ind w:left="426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A17C1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3.142.016,70</w:t>
            </w:r>
          </w:p>
        </w:tc>
      </w:tr>
      <w:tr w:rsidR="00953A0C" w:rsidRPr="00EA17C1" w:rsidTr="00EA17C1">
        <w:trPr>
          <w:trHeight w:val="340"/>
        </w:trPr>
        <w:tc>
          <w:tcPr>
            <w:tcW w:w="9275" w:type="dxa"/>
          </w:tcPr>
          <w:p w:rsidR="00953A0C" w:rsidRPr="00EA17C1" w:rsidRDefault="00953A0C" w:rsidP="00EA17C1">
            <w:pPr>
              <w:pStyle w:val="TableParagraph"/>
              <w:tabs>
                <w:tab w:val="left" w:pos="709"/>
                <w:tab w:val="left" w:leader="hyphen" w:pos="8608"/>
              </w:tabs>
              <w:ind w:left="426"/>
              <w:rPr>
                <w:rFonts w:ascii="Times New Roman" w:hAnsi="Times New Roman" w:cs="Times New Roman"/>
                <w:sz w:val="16"/>
                <w:szCs w:val="16"/>
              </w:rPr>
            </w:pP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Total</w:t>
            </w:r>
            <w:r w:rsidRPr="00EA17C1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da</w:t>
            </w:r>
            <w:r w:rsidRPr="00EA17C1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 xml:space="preserve"> 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>Instituição</w:t>
            </w:r>
            <w:r w:rsidRPr="00EA17C1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 xml:space="preserve"> 02</w:t>
            </w:r>
            <w:r w:rsidRPr="00EA17C1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EA17C1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>R$</w:t>
            </w:r>
          </w:p>
        </w:tc>
        <w:tc>
          <w:tcPr>
            <w:tcW w:w="1362" w:type="dxa"/>
          </w:tcPr>
          <w:p w:rsidR="00953A0C" w:rsidRPr="00EA17C1" w:rsidRDefault="00953A0C" w:rsidP="00EA17C1">
            <w:pPr>
              <w:pStyle w:val="TableParagraph"/>
              <w:tabs>
                <w:tab w:val="left" w:pos="709"/>
              </w:tabs>
              <w:ind w:left="426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A17C1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3.142.016,70</w:t>
            </w:r>
          </w:p>
        </w:tc>
      </w:tr>
      <w:tr w:rsidR="00953A0C" w:rsidRPr="00EA17C1" w:rsidTr="00EA17C1">
        <w:trPr>
          <w:trHeight w:val="304"/>
        </w:trPr>
        <w:tc>
          <w:tcPr>
            <w:tcW w:w="9275" w:type="dxa"/>
          </w:tcPr>
          <w:p w:rsidR="00953A0C" w:rsidRPr="00EA17C1" w:rsidRDefault="00953A0C" w:rsidP="00EA17C1">
            <w:pPr>
              <w:pStyle w:val="TableParagraph"/>
              <w:tabs>
                <w:tab w:val="left" w:pos="709"/>
                <w:tab w:val="left" w:leader="hyphen" w:pos="8608"/>
              </w:tabs>
              <w:spacing w:before="144" w:line="141" w:lineRule="exact"/>
              <w:ind w:left="42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A17C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Total Geral </w:t>
            </w:r>
            <w:r w:rsidRPr="00EA17C1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Acrescido</w:t>
            </w:r>
            <w:r w:rsidRPr="00EA17C1">
              <w:rPr>
                <w:rFonts w:ascii="Times New Roman" w:hAnsi="Times New Roman" w:cs="Times New Roman"/>
                <w:b/>
                <w:sz w:val="16"/>
                <w:szCs w:val="16"/>
              </w:rPr>
              <w:tab/>
            </w:r>
            <w:r w:rsidRPr="00EA17C1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>R$</w:t>
            </w:r>
          </w:p>
        </w:tc>
        <w:tc>
          <w:tcPr>
            <w:tcW w:w="1362" w:type="dxa"/>
          </w:tcPr>
          <w:p w:rsidR="00953A0C" w:rsidRPr="00EA17C1" w:rsidRDefault="00953A0C" w:rsidP="00EA17C1">
            <w:pPr>
              <w:pStyle w:val="TableParagraph"/>
              <w:tabs>
                <w:tab w:val="left" w:pos="709"/>
              </w:tabs>
              <w:spacing w:before="144" w:line="141" w:lineRule="exact"/>
              <w:ind w:left="426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A17C1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3.142.016,70</w:t>
            </w:r>
          </w:p>
        </w:tc>
      </w:tr>
    </w:tbl>
    <w:p w:rsidR="00374AF7" w:rsidRDefault="00374AF7" w:rsidP="00EA17C1">
      <w:pPr>
        <w:pStyle w:val="Corpodetexto"/>
        <w:tabs>
          <w:tab w:val="left" w:pos="709"/>
        </w:tabs>
        <w:ind w:left="426"/>
        <w:rPr>
          <w:b/>
          <w:sz w:val="16"/>
        </w:rPr>
      </w:pPr>
    </w:p>
    <w:p w:rsidR="00EB4F77" w:rsidRPr="00E167DA" w:rsidRDefault="00B22751" w:rsidP="00EA17C1">
      <w:pPr>
        <w:pStyle w:val="Corpodetexto"/>
        <w:tabs>
          <w:tab w:val="left" w:pos="709"/>
          <w:tab w:val="left" w:pos="10632"/>
        </w:tabs>
        <w:spacing w:before="8" w:line="276" w:lineRule="auto"/>
        <w:ind w:left="426" w:right="283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EA17C1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Art.2º</w:t>
      </w:r>
      <w:r w:rsidRPr="00E167D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374AF7" w:rsidRPr="00E167D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Para atender o que prescreve o artigo anterior, será utilizada como fonte de recurso: SUPERÁVIT FINANCEIRO na forma do paragrafo 1°, inciso I a IV do artigo 43 da Lei Federal 4.320.</w:t>
      </w:r>
    </w:p>
    <w:p w:rsidR="002A1606" w:rsidRPr="00E167DA" w:rsidRDefault="002A1606" w:rsidP="00EA17C1">
      <w:pPr>
        <w:pStyle w:val="Corpodetexto"/>
        <w:tabs>
          <w:tab w:val="left" w:pos="709"/>
          <w:tab w:val="left" w:pos="10632"/>
        </w:tabs>
        <w:spacing w:before="8" w:line="276" w:lineRule="auto"/>
        <w:ind w:left="426" w:right="283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2A1606" w:rsidRPr="00E167DA" w:rsidRDefault="002A1606" w:rsidP="00EA17C1">
      <w:pPr>
        <w:pStyle w:val="Corpodetexto"/>
        <w:tabs>
          <w:tab w:val="left" w:pos="709"/>
          <w:tab w:val="left" w:pos="10632"/>
        </w:tabs>
        <w:spacing w:before="8" w:line="276" w:lineRule="auto"/>
        <w:ind w:left="426" w:right="283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EA17C1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lastRenderedPageBreak/>
        <w:t>Art. 3º</w:t>
      </w:r>
      <w:r w:rsidRPr="00E167D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Os recursos financeiros utilizados serão provenientes </w:t>
      </w:r>
      <w:r w:rsidR="001C6753">
        <w:rPr>
          <w:rFonts w:ascii="Times New Roman" w:hAnsi="Times New Roman" w:cs="Times New Roman"/>
          <w:color w:val="191D27"/>
          <w:sz w:val="24"/>
          <w:szCs w:val="24"/>
          <w:shd w:val="clear" w:color="auto" w:fill="FFFFFF"/>
          <w:lang w:val="pt-BR"/>
        </w:rPr>
        <w:t>da autorização da</w:t>
      </w:r>
      <w:r w:rsidRPr="00E167D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Lei Complementar Estadual 171/2023</w:t>
      </w:r>
      <w:r w:rsidR="00E167DA" w:rsidRPr="00E167D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7634F9" w:rsidRPr="002A1606" w:rsidRDefault="007634F9" w:rsidP="00EA17C1">
      <w:pPr>
        <w:pStyle w:val="Ttulo1"/>
        <w:tabs>
          <w:tab w:val="left" w:pos="709"/>
          <w:tab w:val="left" w:pos="2016"/>
          <w:tab w:val="left" w:pos="10085"/>
          <w:tab w:val="left" w:pos="10632"/>
        </w:tabs>
        <w:spacing w:before="109"/>
        <w:ind w:left="426" w:right="283"/>
        <w:rPr>
          <w:rFonts w:ascii="Book Antiqua" w:eastAsia="Times New Roman" w:hAnsi="Book Antiqua" w:cs="Times New Roman"/>
          <w:sz w:val="16"/>
          <w:szCs w:val="16"/>
          <w:lang w:val="pt-BR" w:eastAsia="pt-BR"/>
        </w:rPr>
      </w:pPr>
    </w:p>
    <w:p w:rsidR="00E75FA4" w:rsidRPr="00E167DA" w:rsidRDefault="00B22751" w:rsidP="00EA17C1">
      <w:pPr>
        <w:tabs>
          <w:tab w:val="left" w:pos="709"/>
          <w:tab w:val="left" w:pos="10632"/>
        </w:tabs>
        <w:spacing w:after="0" w:line="240" w:lineRule="auto"/>
        <w:ind w:left="426" w:right="28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17C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</w:t>
      </w:r>
      <w:r w:rsidR="00E167DA" w:rsidRPr="00EA17C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4</w:t>
      </w:r>
      <w:r w:rsidRPr="00EA17C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º</w:t>
      </w:r>
      <w:r w:rsidRPr="00E167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6564F" w:rsidRPr="00E167DA">
        <w:rPr>
          <w:rFonts w:ascii="Times New Roman" w:eastAsia="Times New Roman" w:hAnsi="Times New Roman" w:cs="Times New Roman"/>
          <w:sz w:val="24"/>
          <w:szCs w:val="24"/>
          <w:lang w:eastAsia="pt-BR"/>
        </w:rPr>
        <w:t>Esta Lei entra em vigor na data de sua publicação</w:t>
      </w:r>
      <w:r w:rsidR="002A048D" w:rsidRPr="00E167D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74AF7" w:rsidRPr="00E167DA" w:rsidRDefault="00374AF7" w:rsidP="002A04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74AF7" w:rsidRPr="00E167DA" w:rsidRDefault="00374AF7" w:rsidP="002A04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782397" w:rsidRPr="00E167DA" w:rsidRDefault="00782397" w:rsidP="002A04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E75FA4" w:rsidRPr="00E167DA" w:rsidRDefault="000A13DE" w:rsidP="00564DA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E167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Lima Duarte-MG, </w:t>
      </w:r>
      <w:r w:rsidR="00953A0C" w:rsidRPr="00E167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</w:t>
      </w:r>
      <w:r w:rsidR="00EA17C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1 </w:t>
      </w:r>
      <w:r w:rsidR="00E75FA4" w:rsidRPr="00E167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 </w:t>
      </w:r>
      <w:r w:rsidR="00953A0C" w:rsidRPr="00E167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julho</w:t>
      </w:r>
      <w:r w:rsidR="00E75FA4" w:rsidRPr="00E167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29394F" w:rsidRPr="00E167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2024</w:t>
      </w:r>
      <w:r w:rsidR="00E75FA4" w:rsidRPr="00E167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</w:p>
    <w:p w:rsidR="004D1DDF" w:rsidRPr="00E167DA" w:rsidRDefault="004D1DDF" w:rsidP="002A04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2E49C1" w:rsidRPr="00E167DA" w:rsidRDefault="002E49C1" w:rsidP="002A04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2E49C1" w:rsidRPr="00E167DA" w:rsidRDefault="002E49C1" w:rsidP="002A04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0C0BB0" w:rsidRPr="00E167DA" w:rsidRDefault="000C0BB0" w:rsidP="002A04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A26EB2" w:rsidRPr="00E167DA" w:rsidRDefault="00A26EB2" w:rsidP="002A04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E167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ELENICE PEREIRA DELGADO SANTELLI</w:t>
      </w:r>
    </w:p>
    <w:p w:rsidR="00A26EB2" w:rsidRPr="00E167DA" w:rsidRDefault="00A26EB2" w:rsidP="002A04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E167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Prefeita</w:t>
      </w:r>
      <w:r w:rsidR="00E75FA4" w:rsidRPr="00E167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E167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Municipal</w:t>
      </w:r>
    </w:p>
    <w:p w:rsidR="002A048D" w:rsidRPr="00E167DA" w:rsidRDefault="002A048D" w:rsidP="002A04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sectPr w:rsidR="002A048D" w:rsidRPr="00E167DA" w:rsidSect="00600207">
      <w:headerReference w:type="default" r:id="rId7"/>
      <w:pgSz w:w="11906" w:h="16838"/>
      <w:pgMar w:top="804" w:right="282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2DE7" w:rsidRDefault="003A2DE7" w:rsidP="00170DB4">
      <w:pPr>
        <w:spacing w:after="0" w:line="240" w:lineRule="auto"/>
      </w:pPr>
      <w:r>
        <w:separator/>
      </w:r>
    </w:p>
  </w:endnote>
  <w:endnote w:type="continuationSeparator" w:id="0">
    <w:p w:rsidR="003A2DE7" w:rsidRDefault="003A2DE7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2DE7" w:rsidRDefault="003A2DE7" w:rsidP="00170DB4">
      <w:pPr>
        <w:spacing w:after="0" w:line="240" w:lineRule="auto"/>
      </w:pPr>
      <w:r>
        <w:separator/>
      </w:r>
    </w:p>
  </w:footnote>
  <w:footnote w:type="continuationSeparator" w:id="0">
    <w:p w:rsidR="003A2DE7" w:rsidRDefault="003A2DE7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DB4" w:rsidRDefault="00170D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FA4"/>
    <w:rsid w:val="00030101"/>
    <w:rsid w:val="00031E55"/>
    <w:rsid w:val="000412E9"/>
    <w:rsid w:val="0004798F"/>
    <w:rsid w:val="00083F13"/>
    <w:rsid w:val="000900F1"/>
    <w:rsid w:val="000A13DE"/>
    <w:rsid w:val="000B071F"/>
    <w:rsid w:val="000C0BB0"/>
    <w:rsid w:val="000D615B"/>
    <w:rsid w:val="0010526B"/>
    <w:rsid w:val="0010566B"/>
    <w:rsid w:val="001101AF"/>
    <w:rsid w:val="00153840"/>
    <w:rsid w:val="0015496A"/>
    <w:rsid w:val="00170DB4"/>
    <w:rsid w:val="0019023D"/>
    <w:rsid w:val="001A0385"/>
    <w:rsid w:val="001C2A64"/>
    <w:rsid w:val="001C6753"/>
    <w:rsid w:val="00201D40"/>
    <w:rsid w:val="00213A6F"/>
    <w:rsid w:val="00242C2A"/>
    <w:rsid w:val="002459C0"/>
    <w:rsid w:val="002732D5"/>
    <w:rsid w:val="002915F3"/>
    <w:rsid w:val="0029394F"/>
    <w:rsid w:val="002A048D"/>
    <w:rsid w:val="002A1606"/>
    <w:rsid w:val="002B5CFA"/>
    <w:rsid w:val="002C50A0"/>
    <w:rsid w:val="002D4BF0"/>
    <w:rsid w:val="002E49C1"/>
    <w:rsid w:val="002E7490"/>
    <w:rsid w:val="00327855"/>
    <w:rsid w:val="00354698"/>
    <w:rsid w:val="00374AF7"/>
    <w:rsid w:val="003962F1"/>
    <w:rsid w:val="003A2DE7"/>
    <w:rsid w:val="003F5C90"/>
    <w:rsid w:val="00421DE5"/>
    <w:rsid w:val="00421EDA"/>
    <w:rsid w:val="004256F0"/>
    <w:rsid w:val="00440A93"/>
    <w:rsid w:val="00456CCF"/>
    <w:rsid w:val="00460529"/>
    <w:rsid w:val="00476506"/>
    <w:rsid w:val="00490458"/>
    <w:rsid w:val="004B7232"/>
    <w:rsid w:val="004D1DDF"/>
    <w:rsid w:val="004E7772"/>
    <w:rsid w:val="0050445A"/>
    <w:rsid w:val="00513C40"/>
    <w:rsid w:val="00563B26"/>
    <w:rsid w:val="00564DAD"/>
    <w:rsid w:val="0056751C"/>
    <w:rsid w:val="00594E5F"/>
    <w:rsid w:val="00596E07"/>
    <w:rsid w:val="005B7B9D"/>
    <w:rsid w:val="005F2DD3"/>
    <w:rsid w:val="00600207"/>
    <w:rsid w:val="0060150C"/>
    <w:rsid w:val="00636032"/>
    <w:rsid w:val="00696E26"/>
    <w:rsid w:val="006B6766"/>
    <w:rsid w:val="006C3571"/>
    <w:rsid w:val="006D5F3C"/>
    <w:rsid w:val="006F6DF4"/>
    <w:rsid w:val="00712BDD"/>
    <w:rsid w:val="0072765D"/>
    <w:rsid w:val="007379B0"/>
    <w:rsid w:val="00747AD9"/>
    <w:rsid w:val="007634F9"/>
    <w:rsid w:val="007674ED"/>
    <w:rsid w:val="00782397"/>
    <w:rsid w:val="007A21E7"/>
    <w:rsid w:val="007D65DF"/>
    <w:rsid w:val="007D6C80"/>
    <w:rsid w:val="007E52F3"/>
    <w:rsid w:val="007F0079"/>
    <w:rsid w:val="00817213"/>
    <w:rsid w:val="0084066C"/>
    <w:rsid w:val="00851A20"/>
    <w:rsid w:val="00874B00"/>
    <w:rsid w:val="008C01EA"/>
    <w:rsid w:val="008E017F"/>
    <w:rsid w:val="008F6B98"/>
    <w:rsid w:val="00924EF7"/>
    <w:rsid w:val="0093613C"/>
    <w:rsid w:val="0093735B"/>
    <w:rsid w:val="0094150F"/>
    <w:rsid w:val="00943DE5"/>
    <w:rsid w:val="0095050B"/>
    <w:rsid w:val="00953A0C"/>
    <w:rsid w:val="00962AAF"/>
    <w:rsid w:val="009651C6"/>
    <w:rsid w:val="009651F8"/>
    <w:rsid w:val="00966CDE"/>
    <w:rsid w:val="00992AD1"/>
    <w:rsid w:val="00993BC2"/>
    <w:rsid w:val="00997475"/>
    <w:rsid w:val="009A040D"/>
    <w:rsid w:val="009A4511"/>
    <w:rsid w:val="009A6E91"/>
    <w:rsid w:val="009C1A79"/>
    <w:rsid w:val="009C50DE"/>
    <w:rsid w:val="009E5884"/>
    <w:rsid w:val="00A26EB2"/>
    <w:rsid w:val="00A8265A"/>
    <w:rsid w:val="00AA59B7"/>
    <w:rsid w:val="00AB22F0"/>
    <w:rsid w:val="00AE3285"/>
    <w:rsid w:val="00AF3448"/>
    <w:rsid w:val="00B17016"/>
    <w:rsid w:val="00B22751"/>
    <w:rsid w:val="00B30F3A"/>
    <w:rsid w:val="00B5599F"/>
    <w:rsid w:val="00B76620"/>
    <w:rsid w:val="00B87E2A"/>
    <w:rsid w:val="00B92E55"/>
    <w:rsid w:val="00BE622E"/>
    <w:rsid w:val="00BF1BD2"/>
    <w:rsid w:val="00BF49E0"/>
    <w:rsid w:val="00C130C6"/>
    <w:rsid w:val="00C27062"/>
    <w:rsid w:val="00C42CC2"/>
    <w:rsid w:val="00C52D81"/>
    <w:rsid w:val="00C6564F"/>
    <w:rsid w:val="00C73C9E"/>
    <w:rsid w:val="00C74D4D"/>
    <w:rsid w:val="00C855AF"/>
    <w:rsid w:val="00C8671E"/>
    <w:rsid w:val="00CA024B"/>
    <w:rsid w:val="00CD7986"/>
    <w:rsid w:val="00CF0D73"/>
    <w:rsid w:val="00D03AAD"/>
    <w:rsid w:val="00D25171"/>
    <w:rsid w:val="00D335F1"/>
    <w:rsid w:val="00D63CEF"/>
    <w:rsid w:val="00D816E6"/>
    <w:rsid w:val="00DB4740"/>
    <w:rsid w:val="00DB5685"/>
    <w:rsid w:val="00DD7088"/>
    <w:rsid w:val="00DF229D"/>
    <w:rsid w:val="00E167DA"/>
    <w:rsid w:val="00E52999"/>
    <w:rsid w:val="00E57887"/>
    <w:rsid w:val="00E61604"/>
    <w:rsid w:val="00E75FA4"/>
    <w:rsid w:val="00E826EE"/>
    <w:rsid w:val="00EA17C1"/>
    <w:rsid w:val="00EB4F77"/>
    <w:rsid w:val="00EF3275"/>
    <w:rsid w:val="00F15A41"/>
    <w:rsid w:val="00F33498"/>
    <w:rsid w:val="00F449A8"/>
    <w:rsid w:val="00F73C9C"/>
    <w:rsid w:val="00FD1FC7"/>
    <w:rsid w:val="00FD3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5:docId w15:val="{1C728247-DEF9-4FB5-A409-83343A28D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262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4</cp:revision>
  <cp:lastPrinted>2024-07-31T13:22:00Z</cp:lastPrinted>
  <dcterms:created xsi:type="dcterms:W3CDTF">2024-07-31T13:03:00Z</dcterms:created>
  <dcterms:modified xsi:type="dcterms:W3CDTF">2024-07-31T13:22:00Z</dcterms:modified>
</cp:coreProperties>
</file>