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982185">
        <w:rPr>
          <w:rFonts w:ascii="Arial" w:hAnsi="Arial" w:cs="Arial"/>
          <w:b/>
          <w:sz w:val="24"/>
          <w:szCs w:val="24"/>
        </w:rPr>
        <w:t>95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265FA2" w:rsidRDefault="00FD5179" w:rsidP="0060765C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="00982185">
        <w:rPr>
          <w:rFonts w:ascii="Arial" w:hAnsi="Arial" w:cs="Arial"/>
          <w:sz w:val="24"/>
          <w:szCs w:val="24"/>
        </w:rPr>
        <w:t xml:space="preserve"> QUINTA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982185">
        <w:rPr>
          <w:rFonts w:ascii="Arial" w:hAnsi="Arial" w:cs="Arial"/>
          <w:sz w:val="24"/>
          <w:szCs w:val="24"/>
        </w:rPr>
        <w:t>nove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C205D0">
        <w:rPr>
          <w:rFonts w:ascii="Arial" w:hAnsi="Arial" w:cs="Arial"/>
          <w:sz w:val="24"/>
          <w:szCs w:val="24"/>
        </w:rPr>
        <w:t>março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2F6369">
        <w:rPr>
          <w:rFonts w:ascii="Arial" w:hAnsi="Arial" w:cs="Arial"/>
          <w:sz w:val="24"/>
          <w:szCs w:val="24"/>
        </w:rPr>
        <w:t>ROSÂNGELA MÜLLER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LUIS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>Secretária Executiva, Sabrina Dillmann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C87CB9">
        <w:rPr>
          <w:rFonts w:ascii="Arial" w:hAnsi="Arial" w:cs="Arial"/>
          <w:sz w:val="24"/>
          <w:szCs w:val="24"/>
        </w:rPr>
        <w:t xml:space="preserve"> </w:t>
      </w:r>
      <w:r w:rsidR="00982185">
        <w:rPr>
          <w:rFonts w:ascii="Arial" w:hAnsi="Arial" w:cs="Arial"/>
          <w:sz w:val="24"/>
          <w:szCs w:val="24"/>
        </w:rPr>
        <w:t xml:space="preserve">um Projeto de Lei em segunda votação, três projetos de lei em primeira votação e apresentação de um Projeto de Lei. Por conseguinte, a Presidente solicitou que o secretário da Mesa fizesse a leitura do PROJETO DE LEI DE NÚMERO 05/2023, QUE </w:t>
      </w:r>
      <w:r w:rsidR="00982185" w:rsidRPr="00982185">
        <w:rPr>
          <w:rFonts w:ascii="Arial" w:hAnsi="Arial" w:cs="Arial"/>
          <w:sz w:val="24"/>
          <w:szCs w:val="24"/>
        </w:rPr>
        <w:t xml:space="preserve">DISPÕE SOBRE A APROVAÇÃO DO PLANO MUNICIPAL DE GESTÃO INTEGRADA DE RESÍDUOS SÓLIDOS </w:t>
      </w:r>
      <w:r w:rsidR="00982185" w:rsidRPr="00982185">
        <w:rPr>
          <w:rFonts w:ascii="Arial" w:hAnsi="Arial" w:cs="Arial"/>
          <w:sz w:val="24"/>
          <w:szCs w:val="24"/>
        </w:rPr>
        <w:lastRenderedPageBreak/>
        <w:t xml:space="preserve">(PMGIRS) DO MUNICÍPIO DE GUARUJÁ DO </w:t>
      </w:r>
      <w:r w:rsidR="00982185">
        <w:rPr>
          <w:rFonts w:ascii="Arial" w:hAnsi="Arial" w:cs="Arial"/>
          <w:sz w:val="24"/>
          <w:szCs w:val="24"/>
        </w:rPr>
        <w:t>SUL E DÁ E OUTRAS PROVIDÊNCIAS.</w:t>
      </w:r>
      <w:r w:rsidR="00422205">
        <w:rPr>
          <w:rFonts w:ascii="Arial" w:hAnsi="Arial" w:cs="Arial"/>
          <w:sz w:val="24"/>
          <w:szCs w:val="24"/>
        </w:rPr>
        <w:t xml:space="preserve"> À vista disso, a</w:t>
      </w:r>
      <w:r w:rsidR="00C32459">
        <w:rPr>
          <w:rFonts w:ascii="Arial" w:hAnsi="Arial" w:cs="Arial"/>
          <w:sz w:val="24"/>
          <w:szCs w:val="24"/>
        </w:rPr>
        <w:t xml:space="preserve"> Presidente declarou abertas as discussões sobre o Projeto. Não havendo manifestações, a Presidente submeteu o Projeto à votação, sendo aprovado por unanimidade em segunda votação e encaminhado à redação final.</w:t>
      </w:r>
      <w:r w:rsidR="002522B4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Legislação, Justiça e Redação Final, da Comissão Permanente de Orçamentos e Finanças e da Comissão Permanente de Educação, Cultura, Esporte, Saúde e Assistência Social, os quais foram favoráveis ao Projeto de Lei Complementar de número 87/2023. Então a Presidente declarou abertas as discussões sobre os pareceres.</w:t>
      </w:r>
      <w:r w:rsidR="002623E7">
        <w:rPr>
          <w:rFonts w:ascii="Arial" w:hAnsi="Arial" w:cs="Arial"/>
          <w:sz w:val="24"/>
          <w:szCs w:val="24"/>
        </w:rPr>
        <w:t xml:space="preserve"> Diante disso, o Vereador Volnei Luiz Gossler fez os cumprimentos e </w:t>
      </w:r>
      <w:r w:rsidR="00CB7DDA">
        <w:rPr>
          <w:rFonts w:ascii="Arial" w:hAnsi="Arial" w:cs="Arial"/>
          <w:sz w:val="24"/>
          <w:szCs w:val="24"/>
        </w:rPr>
        <w:t>fez a proposição de uma emenda aditiva ao Projeto, sugerindo que os valores apurados para o pagamento retroativo dos reajustes de remunerações dos professores do magistério seja feito por uma folha de pagamento complementar.</w:t>
      </w:r>
      <w:r w:rsidR="00C34B14">
        <w:rPr>
          <w:rFonts w:ascii="Arial" w:hAnsi="Arial" w:cs="Arial"/>
          <w:sz w:val="24"/>
          <w:szCs w:val="24"/>
        </w:rPr>
        <w:t xml:space="preserve"> Por conseguinte, a Presidente deu continuidade às discussões sobre os pareceres. Não havendo mais manifestações, diante da proposição do Parlamentar Volnei Luiz Gossler, a Presidente retirou o Projeto de Lei Complementar de votação para que as Comissões analisem a emenda proposta.</w:t>
      </w:r>
      <w:r w:rsidR="00F4172B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Legislação, Justiça e Redação Final, da Comissão Permanente de Orçamentos e Finanças, da Comissão Permanente de Educação, Cultura, Esporte, Saúde e Assistência Social e da Comissão Permanente de Obras e Serviços Públicos, os quais foram favoráveis ao Projeto de Lei de numero 06/2023</w:t>
      </w:r>
      <w:r w:rsidR="001A76E9">
        <w:rPr>
          <w:rFonts w:ascii="Arial" w:hAnsi="Arial" w:cs="Arial"/>
          <w:sz w:val="24"/>
          <w:szCs w:val="24"/>
        </w:rPr>
        <w:t>. Então a Presidente declarou abertas as discussões sobre os pareceres.</w:t>
      </w:r>
      <w:r w:rsidR="00E408EE">
        <w:rPr>
          <w:rFonts w:ascii="Arial" w:hAnsi="Arial" w:cs="Arial"/>
          <w:sz w:val="24"/>
          <w:szCs w:val="24"/>
        </w:rPr>
        <w:t xml:space="preserve"> Não havendo manifestações, a Presidente solicitou que o secretário da Mesa fizesse a leitura do PROJETO DE LEI DE NÚMERO 06/2023, QUE </w:t>
      </w:r>
      <w:r w:rsidR="00E408EE" w:rsidRPr="00E408EE">
        <w:rPr>
          <w:rFonts w:ascii="Arial" w:hAnsi="Arial" w:cs="Arial"/>
          <w:sz w:val="24"/>
          <w:szCs w:val="24"/>
        </w:rPr>
        <w:t xml:space="preserve">RATIFICA A 2ª ALTERAÇÃO DO CONTRATO DE CONSÓRCIO DO CONSÓRCIO INTERMUNICIPAL E INTERESTADUAL DE MUNICÍPIOS – SANTA CATARINA, PARANÁ E RIO GRANDE DO SUL – DE SEGURANÇA ALIMENTAR, ATENÇÃO À SANIDADE AGROPECUÁRIA E DESENVOLVIMENTO LOCAL – CONSAD, E DÁ OUTRAS </w:t>
      </w:r>
      <w:r w:rsidR="00E408EE">
        <w:rPr>
          <w:rFonts w:ascii="Arial" w:hAnsi="Arial" w:cs="Arial"/>
          <w:sz w:val="24"/>
          <w:szCs w:val="24"/>
        </w:rPr>
        <w:lastRenderedPageBreak/>
        <w:t>PROVIDÊ</w:t>
      </w:r>
      <w:r w:rsidR="00E408EE" w:rsidRPr="00E408EE">
        <w:rPr>
          <w:rFonts w:ascii="Arial" w:hAnsi="Arial" w:cs="Arial"/>
          <w:sz w:val="24"/>
          <w:szCs w:val="24"/>
        </w:rPr>
        <w:t>NCIAS</w:t>
      </w:r>
      <w:r w:rsidR="00E408EE">
        <w:rPr>
          <w:rFonts w:ascii="Arial" w:hAnsi="Arial" w:cs="Arial"/>
          <w:sz w:val="24"/>
          <w:szCs w:val="24"/>
        </w:rPr>
        <w:t>.</w:t>
      </w:r>
      <w:r w:rsidR="0041126A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primeira votação.</w:t>
      </w:r>
      <w:r w:rsidR="00A11A96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 Comissão Permanente de Legislação, Justiça e Redação Final, da Comissão Permanente de Orçamentos e Finanças, da Comissão Permanente de Educação, Cultura, Esporte, Saúde e Assistência Social e da Comissão Permanente de Obras e Serviços Públicos, os quais foram favoráveis ao Projeto de Lei de número 07/2023.</w:t>
      </w:r>
      <w:r w:rsidR="00BE5C0B">
        <w:rPr>
          <w:rFonts w:ascii="Arial" w:hAnsi="Arial" w:cs="Arial"/>
          <w:sz w:val="24"/>
          <w:szCs w:val="24"/>
        </w:rPr>
        <w:t xml:space="preserve"> À vista disso, a Presidente declarou abertas as discussões sobre os pareceres. Não havendo manifestações, a Presidente solicitou que o secretário da Mesa fizesse a leitura do PROJETO DE LEI DE NÚMERO 07/2023, QUE </w:t>
      </w:r>
      <w:r w:rsidR="00BE5C0B" w:rsidRPr="00BE5C0B">
        <w:rPr>
          <w:rFonts w:ascii="Arial" w:hAnsi="Arial" w:cs="Arial"/>
          <w:sz w:val="24"/>
          <w:szCs w:val="24"/>
        </w:rPr>
        <w:t>AUTORIZA A TRANSFERÊNCIA DE RECURSOS FINANCEIROS À ASSOCIAÇÃO BENEFICENTE HOSPITALAR GUARUJÁ</w:t>
      </w:r>
      <w:r w:rsidR="00BE5C0B">
        <w:rPr>
          <w:rFonts w:ascii="Arial" w:hAnsi="Arial" w:cs="Arial"/>
          <w:sz w:val="24"/>
          <w:szCs w:val="24"/>
        </w:rPr>
        <w:t>.</w:t>
      </w:r>
      <w:r w:rsidR="0009602C">
        <w:rPr>
          <w:rFonts w:ascii="Arial" w:hAnsi="Arial" w:cs="Arial"/>
          <w:sz w:val="24"/>
          <w:szCs w:val="24"/>
        </w:rPr>
        <w:t xml:space="preserve"> Diante disso, a Presidente submeteu o Projeto à votação, sendo aprovado por unanimidade em primeira votação. Após, a Presidente solicitou que o secretário da Mesa fizesse a leitura da mensagem executiva que encaminha o Projeto de Lei de número 09/2023.</w:t>
      </w:r>
      <w:r w:rsidR="00E15408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DE NÚMERO 09/2023, QUE </w:t>
      </w:r>
      <w:r w:rsidR="00E15408" w:rsidRPr="00E15408">
        <w:rPr>
          <w:rFonts w:ascii="Arial" w:hAnsi="Arial" w:cs="Arial"/>
          <w:sz w:val="24"/>
          <w:szCs w:val="24"/>
        </w:rPr>
        <w:t>AUTORIZA DAR BAIXA DOS BENS MÓVEIS PERMANENTES DECLARADOS INSERVÍVEIS DE ACORDO COM O ANEXO I, DO REGISTRO DE PATRIMÔNIO MUNICIPAL E DÁ OUTRAS PROVIDÊNCIAS</w:t>
      </w:r>
      <w:r w:rsidR="00E15408">
        <w:rPr>
          <w:rFonts w:ascii="Arial" w:hAnsi="Arial" w:cs="Arial"/>
          <w:sz w:val="24"/>
          <w:szCs w:val="24"/>
        </w:rPr>
        <w:t>.</w:t>
      </w:r>
      <w:r w:rsidR="005E7553">
        <w:rPr>
          <w:rFonts w:ascii="Arial" w:hAnsi="Arial" w:cs="Arial"/>
          <w:sz w:val="24"/>
          <w:szCs w:val="24"/>
        </w:rPr>
        <w:t xml:space="preserve"> Então a Presidente encaminhou o Projeto à Comissão Permanente de Legislação, Justiça e Redação Final e à Comissão Permanente de Orçamentos e Finanças. Deste modo, a Presidente solicitou que a presidente em exercício da Comissão Permanente de Legislação, Justiça e Redação Final marcasse a reunião da Comissão e indicasse o relator. À vista disso, a Parlamentar Márcia Andréia Fernandes fez os cumprimentos e marcou a reunião para o dia treze de marços, às dezoito horas e trinta minutos, e indicou o Vereador</w:t>
      </w:r>
      <w:r w:rsidR="00422205">
        <w:rPr>
          <w:rFonts w:ascii="Arial" w:hAnsi="Arial" w:cs="Arial"/>
          <w:sz w:val="24"/>
          <w:szCs w:val="24"/>
        </w:rPr>
        <w:t xml:space="preserve"> Rodrigo André</w:t>
      </w:r>
      <w:r w:rsidR="005E7553">
        <w:rPr>
          <w:rFonts w:ascii="Arial" w:hAnsi="Arial" w:cs="Arial"/>
          <w:sz w:val="24"/>
          <w:szCs w:val="24"/>
        </w:rPr>
        <w:t xml:space="preserve"> Lunkes como relator. Após, a Presidente solicitou que o presidente da Comissão Permanente de Orçamentos e Finanças marcasse a reunião da Comissão e indicasse o relator. </w:t>
      </w:r>
      <w:r w:rsidR="005E7553">
        <w:rPr>
          <w:rFonts w:ascii="Arial" w:hAnsi="Arial" w:cs="Arial"/>
          <w:sz w:val="24"/>
          <w:szCs w:val="24"/>
        </w:rPr>
        <w:lastRenderedPageBreak/>
        <w:t>Então o Parlamentar Volnei Luiz Gossler marcou a reunião para o dia treze de março, às dezoito horas, e nomeou a Vereadora Dalvâni Roberta Lermen como relatora.</w:t>
      </w:r>
      <w:r w:rsidR="003742A6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 Então a Vereadora </w:t>
      </w:r>
      <w:r w:rsidR="00193714">
        <w:rPr>
          <w:rFonts w:ascii="Arial" w:hAnsi="Arial" w:cs="Arial"/>
          <w:sz w:val="24"/>
          <w:szCs w:val="24"/>
        </w:rPr>
        <w:t xml:space="preserve">MÁRCIA ANDRÉIA FERNANDES </w:t>
      </w:r>
      <w:r w:rsidR="003742A6">
        <w:rPr>
          <w:rFonts w:ascii="Arial" w:hAnsi="Arial" w:cs="Arial"/>
          <w:sz w:val="24"/>
          <w:szCs w:val="24"/>
        </w:rPr>
        <w:t xml:space="preserve">parabenizou as mulheres guarujaenses pelo Dia da Mulher. Diante disso, a Presidente deu continuidade à Palavra Livre. Assim, o Parlamentar </w:t>
      </w:r>
      <w:r w:rsidR="00193714">
        <w:rPr>
          <w:rFonts w:ascii="Arial" w:hAnsi="Arial" w:cs="Arial"/>
          <w:sz w:val="24"/>
          <w:szCs w:val="24"/>
        </w:rPr>
        <w:t>VOLNEI LUIZ GOSSLER</w:t>
      </w:r>
      <w:r w:rsidR="003742A6">
        <w:rPr>
          <w:rFonts w:ascii="Arial" w:hAnsi="Arial" w:cs="Arial"/>
          <w:sz w:val="24"/>
          <w:szCs w:val="24"/>
        </w:rPr>
        <w:t xml:space="preserve"> parabenizou todas as mulheres pelo Dia da Mulher. Então a Presidente deu continuidade à Palavra Livre. À vista disso, a Parlamentar </w:t>
      </w:r>
      <w:r w:rsidR="00193714">
        <w:rPr>
          <w:rFonts w:ascii="Arial" w:hAnsi="Arial" w:cs="Arial"/>
          <w:sz w:val="24"/>
          <w:szCs w:val="24"/>
        </w:rPr>
        <w:t xml:space="preserve">ROSÂNGELA MÜLLER </w:t>
      </w:r>
      <w:r w:rsidR="003742A6">
        <w:rPr>
          <w:rFonts w:ascii="Arial" w:hAnsi="Arial" w:cs="Arial"/>
          <w:sz w:val="24"/>
          <w:szCs w:val="24"/>
        </w:rPr>
        <w:t>fez os cumprimentos e parabenizou todas as mulheres pelo Dia da Mulher.</w:t>
      </w:r>
      <w:r w:rsidR="00054765">
        <w:rPr>
          <w:rFonts w:ascii="Arial" w:hAnsi="Arial" w:cs="Arial"/>
          <w:sz w:val="24"/>
          <w:szCs w:val="24"/>
        </w:rPr>
        <w:t xml:space="preserve"> Após, a Presidente deu continuidade à Palavra Livre. Deste modo, a Vereadora </w:t>
      </w:r>
      <w:r w:rsidR="00193714">
        <w:rPr>
          <w:rFonts w:ascii="Arial" w:hAnsi="Arial" w:cs="Arial"/>
          <w:sz w:val="24"/>
          <w:szCs w:val="24"/>
        </w:rPr>
        <w:t xml:space="preserve">SÔNIA LÚCIA KUHN ROSENBACH </w:t>
      </w:r>
      <w:r w:rsidR="00054765">
        <w:rPr>
          <w:rFonts w:ascii="Arial" w:hAnsi="Arial" w:cs="Arial"/>
          <w:sz w:val="24"/>
          <w:szCs w:val="24"/>
        </w:rPr>
        <w:t>fez os cumprimentos e parabenizou todas as mulheres pelo Dia da Mulher.</w:t>
      </w:r>
      <w:r w:rsidR="00C25D5D">
        <w:rPr>
          <w:rFonts w:ascii="Arial" w:hAnsi="Arial" w:cs="Arial"/>
          <w:sz w:val="24"/>
          <w:szCs w:val="24"/>
        </w:rPr>
        <w:t xml:space="preserve"> Deste nodo, a Presidente deu continuidade à Palavra Livre.</w:t>
      </w:r>
      <w:r w:rsidR="00265FA2">
        <w:rPr>
          <w:rFonts w:ascii="Arial" w:hAnsi="Arial" w:cs="Arial"/>
          <w:sz w:val="24"/>
          <w:szCs w:val="24"/>
        </w:rPr>
        <w:t xml:space="preserve"> </w:t>
      </w:r>
      <w:r w:rsidR="00965E03">
        <w:rPr>
          <w:rFonts w:ascii="Arial" w:hAnsi="Arial" w:cs="Arial"/>
          <w:sz w:val="24"/>
          <w:szCs w:val="24"/>
        </w:rPr>
        <w:t>Não havendo mais manifestações,</w:t>
      </w:r>
      <w:r w:rsidR="00265FA2">
        <w:rPr>
          <w:rFonts w:ascii="Arial" w:hAnsi="Arial" w:cs="Arial"/>
          <w:sz w:val="24"/>
          <w:szCs w:val="24"/>
        </w:rPr>
        <w:t xml:space="preserve"> a Presidente parabenizou todas as mulheres pelo Dia da Mulher. À</w:t>
      </w:r>
      <w:r w:rsidRPr="004238E6">
        <w:rPr>
          <w:rFonts w:ascii="Arial" w:hAnsi="Arial" w:cs="Arial"/>
          <w:sz w:val="24"/>
          <w:szCs w:val="24"/>
        </w:rPr>
        <w:t>s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ED76F3">
        <w:rPr>
          <w:rFonts w:ascii="Arial" w:hAnsi="Arial" w:cs="Arial"/>
          <w:sz w:val="24"/>
          <w:szCs w:val="24"/>
        </w:rPr>
        <w:t>dezenove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265FA2">
        <w:rPr>
          <w:rFonts w:ascii="Arial" w:hAnsi="Arial" w:cs="Arial"/>
          <w:sz w:val="24"/>
          <w:szCs w:val="24"/>
        </w:rPr>
        <w:t xml:space="preserve"> e vinte e oito</w:t>
      </w:r>
      <w:r w:rsidR="00244316">
        <w:rPr>
          <w:rFonts w:ascii="Arial" w:hAnsi="Arial" w:cs="Arial"/>
          <w:sz w:val="24"/>
          <w:szCs w:val="24"/>
        </w:rPr>
        <w:t xml:space="preserve"> minutos,</w:t>
      </w:r>
      <w:r w:rsidR="00745736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265FA2">
        <w:rPr>
          <w:rFonts w:ascii="Arial" w:eastAsia="Times New Roman" w:hAnsi="Arial" w:cs="Arial"/>
          <w:bCs/>
          <w:sz w:val="24"/>
          <w:szCs w:val="24"/>
          <w:lang w:eastAsia="pt-BR"/>
        </w:rPr>
        <w:t>treze</w:t>
      </w:r>
      <w:r w:rsidR="00965E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março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265FA2">
        <w:rPr>
          <w:rFonts w:ascii="Arial" w:eastAsia="Times New Roman" w:hAnsi="Arial" w:cs="Arial"/>
          <w:sz w:val="24"/>
          <w:szCs w:val="24"/>
        </w:rPr>
        <w:t>. Sala das Sessões, aos nove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65E03">
        <w:rPr>
          <w:rFonts w:ascii="Arial" w:eastAsia="Times New Roman" w:hAnsi="Arial" w:cs="Arial"/>
          <w:sz w:val="24"/>
          <w:szCs w:val="24"/>
        </w:rPr>
        <w:t>março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193714" w:rsidRDefault="00193714" w:rsidP="0060765C">
      <w:pPr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lastRenderedPageBreak/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MÜLLER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Pr="001B54B0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205" w:rsidRDefault="00422205" w:rsidP="00FC27C4">
      <w:pPr>
        <w:spacing w:line="240" w:lineRule="auto"/>
      </w:pPr>
      <w:r>
        <w:separator/>
      </w:r>
    </w:p>
  </w:endnote>
  <w:endnote w:type="continuationSeparator" w:id="0">
    <w:p w:rsidR="00422205" w:rsidRDefault="00422205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205" w:rsidRDefault="00422205" w:rsidP="00FC27C4">
      <w:pPr>
        <w:spacing w:line="240" w:lineRule="auto"/>
      </w:pPr>
      <w:r>
        <w:separator/>
      </w:r>
    </w:p>
  </w:footnote>
  <w:footnote w:type="continuationSeparator" w:id="0">
    <w:p w:rsidR="00422205" w:rsidRDefault="00422205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205" w:rsidRDefault="00422205" w:rsidP="00FC27C4">
    <w:pPr>
      <w:pStyle w:val="Cabealho"/>
      <w:jc w:val="center"/>
    </w:pPr>
  </w:p>
  <w:p w:rsidR="00422205" w:rsidRDefault="004222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D58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36D4"/>
    <w:rsid w:val="00054765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02C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6F8D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714"/>
    <w:rsid w:val="0019394F"/>
    <w:rsid w:val="001A109D"/>
    <w:rsid w:val="001A1FBA"/>
    <w:rsid w:val="001A31E9"/>
    <w:rsid w:val="001A3255"/>
    <w:rsid w:val="001A3D95"/>
    <w:rsid w:val="001A4DC6"/>
    <w:rsid w:val="001A76E9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316"/>
    <w:rsid w:val="0024454F"/>
    <w:rsid w:val="0024591C"/>
    <w:rsid w:val="00247DB8"/>
    <w:rsid w:val="0025059B"/>
    <w:rsid w:val="002522B4"/>
    <w:rsid w:val="00252AE6"/>
    <w:rsid w:val="00253EB9"/>
    <w:rsid w:val="00257373"/>
    <w:rsid w:val="00257524"/>
    <w:rsid w:val="0026129E"/>
    <w:rsid w:val="00261C99"/>
    <w:rsid w:val="002623E7"/>
    <w:rsid w:val="00262A63"/>
    <w:rsid w:val="00263B29"/>
    <w:rsid w:val="00265FA2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42A6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26A"/>
    <w:rsid w:val="00411DC7"/>
    <w:rsid w:val="0041241B"/>
    <w:rsid w:val="004133CB"/>
    <w:rsid w:val="00414249"/>
    <w:rsid w:val="004169C0"/>
    <w:rsid w:val="00417B76"/>
    <w:rsid w:val="004217AA"/>
    <w:rsid w:val="00422205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71F6"/>
    <w:rsid w:val="00457C47"/>
    <w:rsid w:val="00460925"/>
    <w:rsid w:val="00461F72"/>
    <w:rsid w:val="004652D7"/>
    <w:rsid w:val="004709DF"/>
    <w:rsid w:val="00475551"/>
    <w:rsid w:val="004761EE"/>
    <w:rsid w:val="00480E05"/>
    <w:rsid w:val="004825AA"/>
    <w:rsid w:val="004A33BC"/>
    <w:rsid w:val="004A5FA4"/>
    <w:rsid w:val="004A66B2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E7553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194A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60A21"/>
    <w:rsid w:val="00861B59"/>
    <w:rsid w:val="0086392A"/>
    <w:rsid w:val="00866E2D"/>
    <w:rsid w:val="00867EBA"/>
    <w:rsid w:val="00870A9C"/>
    <w:rsid w:val="008735F2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1B22"/>
    <w:rsid w:val="008E473E"/>
    <w:rsid w:val="008E6461"/>
    <w:rsid w:val="008F04B1"/>
    <w:rsid w:val="008F1D2C"/>
    <w:rsid w:val="008F1E87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65D9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2185"/>
    <w:rsid w:val="00983489"/>
    <w:rsid w:val="0098541E"/>
    <w:rsid w:val="00985D37"/>
    <w:rsid w:val="0098646F"/>
    <w:rsid w:val="0099046D"/>
    <w:rsid w:val="00992FBC"/>
    <w:rsid w:val="00994CC3"/>
    <w:rsid w:val="00996DEB"/>
    <w:rsid w:val="009A1C83"/>
    <w:rsid w:val="009A35ED"/>
    <w:rsid w:val="009A443C"/>
    <w:rsid w:val="009A4A0E"/>
    <w:rsid w:val="009A5790"/>
    <w:rsid w:val="009A637B"/>
    <w:rsid w:val="009A7903"/>
    <w:rsid w:val="009B1289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1A96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725A"/>
    <w:rsid w:val="00AA1336"/>
    <w:rsid w:val="00AA3DC1"/>
    <w:rsid w:val="00AB30F1"/>
    <w:rsid w:val="00AB6B29"/>
    <w:rsid w:val="00AC2DFA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5145"/>
    <w:rsid w:val="00BD0D44"/>
    <w:rsid w:val="00BD422F"/>
    <w:rsid w:val="00BE093A"/>
    <w:rsid w:val="00BE5C0B"/>
    <w:rsid w:val="00BE640B"/>
    <w:rsid w:val="00BE77A0"/>
    <w:rsid w:val="00BF0973"/>
    <w:rsid w:val="00BF16C7"/>
    <w:rsid w:val="00BF3906"/>
    <w:rsid w:val="00BF59FD"/>
    <w:rsid w:val="00BF5C8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5D5D"/>
    <w:rsid w:val="00C2628A"/>
    <w:rsid w:val="00C2730D"/>
    <w:rsid w:val="00C3015F"/>
    <w:rsid w:val="00C32459"/>
    <w:rsid w:val="00C3440F"/>
    <w:rsid w:val="00C34AAD"/>
    <w:rsid w:val="00C34B14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BDF"/>
    <w:rsid w:val="00C84C0E"/>
    <w:rsid w:val="00C8744B"/>
    <w:rsid w:val="00C87764"/>
    <w:rsid w:val="00C87CB9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DDA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15408"/>
    <w:rsid w:val="00E31EED"/>
    <w:rsid w:val="00E349FE"/>
    <w:rsid w:val="00E408EE"/>
    <w:rsid w:val="00E42953"/>
    <w:rsid w:val="00E43A8D"/>
    <w:rsid w:val="00E43BAC"/>
    <w:rsid w:val="00E44E97"/>
    <w:rsid w:val="00E47088"/>
    <w:rsid w:val="00E520D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3DBD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39FD"/>
    <w:rsid w:val="00EB5E80"/>
    <w:rsid w:val="00EC14AC"/>
    <w:rsid w:val="00EC390E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172B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2F7E"/>
    <w:rsid w:val="00F65562"/>
    <w:rsid w:val="00F660F0"/>
    <w:rsid w:val="00F671FE"/>
    <w:rsid w:val="00F71771"/>
    <w:rsid w:val="00F7210F"/>
    <w:rsid w:val="00F72258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B0708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CB65D-62AB-498A-8792-0416E7B11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13302</TotalTime>
  <Pages>5</Pages>
  <Words>1287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932</cp:revision>
  <cp:lastPrinted>2022-12-21T16:07:00Z</cp:lastPrinted>
  <dcterms:created xsi:type="dcterms:W3CDTF">2022-04-12T11:10:00Z</dcterms:created>
  <dcterms:modified xsi:type="dcterms:W3CDTF">2023-03-21T17:21:00Z</dcterms:modified>
</cp:coreProperties>
</file>