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E9009D">
        <w:rPr>
          <w:rFonts w:ascii="Calibri" w:eastAsia="Calibri" w:hAnsi="Calibri" w:cs="Calibri"/>
          <w:b/>
          <w:color w:val="000000"/>
        </w:rPr>
        <w:t>Ata da 73</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E9009D">
        <w:rPr>
          <w:rFonts w:ascii="Calibri" w:eastAsia="Calibri" w:hAnsi="Calibri" w:cs="Calibri"/>
          <w:b/>
          <w:color w:val="000000"/>
        </w:rPr>
        <w:t xml:space="preserve"> terceira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E9009D">
        <w:rPr>
          <w:rFonts w:ascii="Calibri" w:eastAsia="Calibri" w:hAnsi="Calibri" w:cs="Calibri"/>
          <w:b/>
          <w:color w:val="000000"/>
        </w:rPr>
        <w:t>ealizada no dia 17</w:t>
      </w:r>
      <w:r w:rsidR="00400FB0">
        <w:rPr>
          <w:rFonts w:ascii="Calibri" w:eastAsia="Calibri" w:hAnsi="Calibri" w:cs="Calibri"/>
          <w:b/>
          <w:color w:val="000000"/>
        </w:rPr>
        <w:t xml:space="preserve"> (dez</w:t>
      </w:r>
      <w:r w:rsidR="00E9009D">
        <w:rPr>
          <w:rFonts w:ascii="Calibri" w:eastAsia="Calibri" w:hAnsi="Calibri" w:cs="Calibri"/>
          <w:b/>
          <w:color w:val="000000"/>
        </w:rPr>
        <w:t>essete</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AA4A1C" w:rsidRPr="00396F6C" w:rsidRDefault="006540ED" w:rsidP="00AA4A1C">
      <w:pPr>
        <w:spacing w:after="0"/>
        <w:jc w:val="both"/>
        <w:rPr>
          <w:rFonts w:cs="Calibr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E9009D">
        <w:rPr>
          <w:rFonts w:ascii="Calibri" w:eastAsia="Calibri" w:hAnsi="Calibri" w:cs="Calibri"/>
          <w:color w:val="000000"/>
        </w:rPr>
        <w:t>17</w:t>
      </w:r>
      <w:r w:rsidR="00400FB0">
        <w:rPr>
          <w:rFonts w:ascii="Calibri" w:eastAsia="Calibri" w:hAnsi="Calibri" w:cs="Calibri"/>
          <w:color w:val="000000"/>
        </w:rPr>
        <w:t xml:space="preserve"> (dez</w:t>
      </w:r>
      <w:r w:rsidR="00E9009D">
        <w:rPr>
          <w:rFonts w:ascii="Calibri" w:eastAsia="Calibri" w:hAnsi="Calibri" w:cs="Calibri"/>
          <w:color w:val="000000"/>
        </w:rPr>
        <w:t>essete</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DE12A5">
        <w:rPr>
          <w:rFonts w:ascii="Calibri" w:eastAsia="Calibri" w:hAnsi="Calibri" w:cs="Calibri"/>
          <w:b/>
          <w:color w:val="000000"/>
        </w:rPr>
        <w:t xml:space="preserve"> </w:t>
      </w:r>
      <w:r w:rsidR="00256868">
        <w:rPr>
          <w:rFonts w:ascii="Calibri" w:eastAsia="Calibri" w:hAnsi="Calibri" w:cs="Calibri"/>
          <w:b/>
          <w:color w:val="000000"/>
        </w:rPr>
        <w:t xml:space="preserve">Mário do Peixe, </w:t>
      </w:r>
      <w:r w:rsidR="00E9009D">
        <w:rPr>
          <w:rFonts w:ascii="Calibri" w:eastAsia="Calibri" w:hAnsi="Calibri" w:cs="Calibri"/>
          <w:b/>
          <w:color w:val="000000"/>
        </w:rPr>
        <w:t>Ibson Gouveia,</w:t>
      </w:r>
      <w:r w:rsidR="0044444E">
        <w:rPr>
          <w:rFonts w:ascii="Calibri" w:eastAsia="Calibri" w:hAnsi="Calibri" w:cs="Calibri"/>
          <w:b/>
          <w:color w:val="000000"/>
        </w:rPr>
        <w:t xml:space="preserve"> Eduardo Batista,</w:t>
      </w:r>
      <w:r w:rsidR="00B744CC">
        <w:rPr>
          <w:rFonts w:ascii="Calibri" w:eastAsia="Calibri" w:hAnsi="Calibri" w:cs="Calibri"/>
          <w:b/>
          <w:color w:val="000000"/>
        </w:rPr>
        <w:t xml:space="preserve"> Xande da Praia,</w:t>
      </w:r>
      <w:r w:rsidR="00380852">
        <w:rPr>
          <w:rFonts w:ascii="Calibri" w:eastAsia="Calibri" w:hAnsi="Calibri" w:cs="Calibri"/>
          <w:b/>
          <w:color w:val="000000"/>
        </w:rPr>
        <w:t xml:space="preserve"> Ramon Aranha, </w:t>
      </w:r>
      <w:r w:rsidR="002B7958">
        <w:rPr>
          <w:rFonts w:ascii="Calibri" w:eastAsia="Calibri" w:hAnsi="Calibri" w:cs="Calibri"/>
          <w:b/>
          <w:color w:val="000000"/>
        </w:rPr>
        <w:t xml:space="preserve">Cid do Caranguejo, </w:t>
      </w:r>
      <w:r w:rsidR="00CB4B4A">
        <w:rPr>
          <w:rFonts w:ascii="Calibri" w:eastAsia="Calibri" w:hAnsi="Calibri" w:cs="Calibri"/>
          <w:b/>
          <w:color w:val="000000"/>
        </w:rPr>
        <w:t xml:space="preserve">Ana de Marcílio, Alexandre Carvalho, André Rabicó, </w:t>
      </w:r>
      <w:r w:rsidR="005937DB">
        <w:rPr>
          <w:rFonts w:ascii="Calibri" w:eastAsia="Calibri" w:hAnsi="Calibri" w:cs="Calibri"/>
          <w:b/>
          <w:color w:val="000000"/>
        </w:rPr>
        <w:t>Pedro Henrique, Edson da Farmácia, Carlos Viégas J</w:t>
      </w:r>
      <w:r w:rsidR="004B075A">
        <w:rPr>
          <w:rFonts w:ascii="Calibri" w:eastAsia="Calibri" w:hAnsi="Calibri" w:cs="Calibri"/>
          <w:b/>
          <w:color w:val="000000"/>
        </w:rPr>
        <w:t>únior e Bruno Salsa</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6D08E9">
        <w:rPr>
          <w:rFonts w:cs="Calibri"/>
          <w:color w:val="000000"/>
        </w:rPr>
        <w:t xml:space="preserve"> </w:t>
      </w:r>
      <w:r w:rsidR="00B11DBE">
        <w:rPr>
          <w:rFonts w:cs="Calibri"/>
          <w:b/>
          <w:color w:val="000000"/>
        </w:rPr>
        <w:t xml:space="preserve">CONVITE: </w:t>
      </w:r>
      <w:r w:rsidR="00B11DBE">
        <w:rPr>
          <w:rFonts w:cs="Calibri"/>
          <w:color w:val="000000"/>
        </w:rPr>
        <w:t xml:space="preserve">O Excelentíssimo Sr. Vereador, LUIZ EDUARDO SOUSA DOS SANTOS, Presidente da Câmara Municipal de Goiana, Pernambuco, tem a honra de </w:t>
      </w:r>
      <w:r w:rsidR="008028C7">
        <w:rPr>
          <w:rFonts w:cs="Calibri"/>
          <w:color w:val="000000"/>
        </w:rPr>
        <w:t>convidar vossa</w:t>
      </w:r>
      <w:r w:rsidR="00B11DBE">
        <w:rPr>
          <w:rFonts w:cs="Calibri"/>
          <w:color w:val="000000"/>
        </w:rPr>
        <w:t xml:space="preserve"> senhoria e Digníssima Família para </w:t>
      </w:r>
      <w:r w:rsidR="008028C7">
        <w:rPr>
          <w:rFonts w:cs="Calibri"/>
          <w:b/>
          <w:color w:val="000000"/>
        </w:rPr>
        <w:t xml:space="preserve">Sessão Solene de Entrega do Título de Cidadãos Goianense, ao Sr. </w:t>
      </w:r>
      <w:proofErr w:type="spellStart"/>
      <w:r w:rsidR="008028C7">
        <w:rPr>
          <w:rFonts w:cs="Calibri"/>
          <w:b/>
          <w:color w:val="000000"/>
        </w:rPr>
        <w:t>Jouberto</w:t>
      </w:r>
      <w:proofErr w:type="spellEnd"/>
      <w:r w:rsidR="008028C7">
        <w:rPr>
          <w:rFonts w:cs="Calibri"/>
          <w:b/>
          <w:color w:val="000000"/>
        </w:rPr>
        <w:t xml:space="preserve"> Uchôa de Mendonça e a Senhora Vanessa P</w:t>
      </w:r>
      <w:r w:rsidR="005937DB">
        <w:rPr>
          <w:rFonts w:cs="Calibri"/>
          <w:b/>
          <w:color w:val="000000"/>
        </w:rPr>
        <w:t>ereira</w:t>
      </w:r>
      <w:r w:rsidR="008028C7">
        <w:rPr>
          <w:rFonts w:cs="Calibri"/>
          <w:b/>
          <w:color w:val="000000"/>
        </w:rPr>
        <w:t xml:space="preserve"> </w:t>
      </w:r>
      <w:proofErr w:type="spellStart"/>
      <w:r w:rsidR="008028C7">
        <w:rPr>
          <w:rFonts w:cs="Calibri"/>
          <w:b/>
          <w:color w:val="000000"/>
        </w:rPr>
        <w:t>Piasson</w:t>
      </w:r>
      <w:proofErr w:type="spellEnd"/>
      <w:r w:rsidR="008028C7">
        <w:rPr>
          <w:rFonts w:cs="Calibri"/>
          <w:b/>
          <w:color w:val="000000"/>
        </w:rPr>
        <w:t xml:space="preserve"> </w:t>
      </w:r>
      <w:proofErr w:type="spellStart"/>
      <w:r w:rsidR="008028C7">
        <w:rPr>
          <w:rFonts w:cs="Calibri"/>
          <w:b/>
          <w:color w:val="000000"/>
        </w:rPr>
        <w:t>Maziero</w:t>
      </w:r>
      <w:proofErr w:type="spellEnd"/>
      <w:r w:rsidR="008028C7">
        <w:rPr>
          <w:rFonts w:cs="Calibri"/>
          <w:b/>
          <w:color w:val="000000"/>
        </w:rPr>
        <w:t xml:space="preserve">, </w:t>
      </w:r>
      <w:r w:rsidR="008028C7">
        <w:rPr>
          <w:rFonts w:cs="Calibri"/>
          <w:color w:val="000000"/>
        </w:rPr>
        <w:t xml:space="preserve">no dia 22 de novembro de 2022, às 10h, no Plenário Clóvis Fontenele da Câmara Municipal de Goiana, na Av. Marechal Deodoro da </w:t>
      </w:r>
      <w:proofErr w:type="spellStart"/>
      <w:r w:rsidR="008028C7">
        <w:rPr>
          <w:rFonts w:cs="Calibri"/>
          <w:color w:val="000000"/>
        </w:rPr>
        <w:t>Fosenca</w:t>
      </w:r>
      <w:proofErr w:type="spellEnd"/>
      <w:r w:rsidR="008028C7">
        <w:rPr>
          <w:rFonts w:cs="Calibri"/>
          <w:color w:val="000000"/>
        </w:rPr>
        <w:t>, 115 – Centro, Goiana – PE.</w:t>
      </w:r>
      <w:r w:rsidR="00B15A8B">
        <w:rPr>
          <w:rFonts w:cs="Calibri"/>
          <w:color w:val="000000"/>
        </w:rPr>
        <w:t xml:space="preserve">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xml:space="preserve">, </w:t>
      </w:r>
      <w:r w:rsidR="00C4510C">
        <w:rPr>
          <w:rFonts w:asciiTheme="minorHAnsi" w:eastAsia="Times New Roman" w:hAnsiTheme="minorHAnsi" w:cstheme="minorHAnsi"/>
          <w:color w:val="000000"/>
        </w:rPr>
        <w:t>n</w:t>
      </w:r>
      <w:r w:rsidR="00E921BB">
        <w:rPr>
          <w:rFonts w:asciiTheme="minorHAnsi" w:eastAsia="Times New Roman" w:hAnsiTheme="minorHAnsi" w:cstheme="minorHAnsi"/>
          <w:color w:val="000000"/>
        </w:rPr>
        <w:t xml:space="preserve">ão havendo nenhum </w:t>
      </w:r>
      <w:r w:rsidR="00E921BB">
        <w:rPr>
          <w:rFonts w:asciiTheme="minorHAnsi" w:eastAsia="Times New Roman" w:hAnsiTheme="minorHAnsi" w:cstheme="minorHAnsi"/>
          <w:color w:val="000000"/>
        </w:rPr>
        <w:lastRenderedPageBreak/>
        <w:t>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4476D8" w:rsidRPr="00196738">
        <w:rPr>
          <w:rFonts w:asciiTheme="minorHAnsi" w:eastAsia="Times New Roman" w:hAnsiTheme="minorHAnsi" w:cstheme="minorHAnsi"/>
          <w:b/>
          <w:color w:val="000000"/>
        </w:rPr>
        <w:t xml:space="preserve"> Ana de Marcilio,</w:t>
      </w:r>
      <w:r w:rsidR="0001391B">
        <w:rPr>
          <w:rFonts w:asciiTheme="minorHAnsi" w:eastAsia="Times New Roman" w:hAnsiTheme="minorHAnsi" w:cstheme="minorHAnsi"/>
          <w:b/>
          <w:color w:val="000000"/>
        </w:rPr>
        <w:t xml:space="preserve"> André Rabicó</w:t>
      </w:r>
      <w:r w:rsidR="002336B9">
        <w:rPr>
          <w:rFonts w:asciiTheme="minorHAnsi" w:eastAsia="Times New Roman" w:hAnsiTheme="minorHAnsi" w:cstheme="minorHAnsi"/>
          <w:b/>
          <w:color w:val="000000"/>
        </w:rPr>
        <w:t>,</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596681">
        <w:rPr>
          <w:rFonts w:asciiTheme="minorHAnsi" w:eastAsia="Times New Roman" w:hAnsiTheme="minorHAnsi" w:cstheme="minorHAnsi"/>
          <w:b/>
          <w:color w:val="000000"/>
        </w:rPr>
        <w:t>, Ramon Aranha</w:t>
      </w:r>
      <w:r w:rsidR="00254170">
        <w:rPr>
          <w:rFonts w:asciiTheme="minorHAnsi" w:eastAsia="Times New Roman" w:hAnsiTheme="minorHAnsi" w:cstheme="minorHAnsi"/>
          <w:b/>
          <w:color w:val="000000"/>
        </w:rPr>
        <w:t xml:space="preserve">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5D204C">
        <w:rPr>
          <w:rFonts w:asciiTheme="minorHAnsi" w:eastAsia="Times New Roman" w:hAnsiTheme="minorHAnsi" w:cstheme="minorHAnsi"/>
          <w:color w:val="000000"/>
        </w:rPr>
        <w:t xml:space="preserve">. </w:t>
      </w:r>
      <w:r w:rsidR="00965663">
        <w:rPr>
          <w:rFonts w:asciiTheme="minorHAnsi" w:eastAsia="Times New Roman" w:hAnsiTheme="minorHAnsi" w:cstheme="minorHAnsi"/>
          <w:color w:val="000000"/>
        </w:rPr>
        <w:t xml:space="preserve">Ausência </w:t>
      </w:r>
      <w:r w:rsidR="00091247">
        <w:rPr>
          <w:rFonts w:asciiTheme="minorHAnsi" w:eastAsia="Times New Roman" w:hAnsiTheme="minorHAnsi" w:cstheme="minorHAnsi"/>
          <w:color w:val="000000"/>
        </w:rPr>
        <w:t>Justificada dos</w:t>
      </w:r>
      <w:r w:rsidR="00C95813">
        <w:rPr>
          <w:rFonts w:asciiTheme="minorHAnsi" w:eastAsia="Times New Roman" w:hAnsiTheme="minorHAnsi" w:cstheme="minorHAnsi"/>
          <w:color w:val="000000"/>
        </w:rPr>
        <w:t xml:space="preserve"> </w:t>
      </w:r>
      <w:r w:rsidR="00F46C28">
        <w:rPr>
          <w:rFonts w:asciiTheme="minorHAnsi" w:eastAsia="Times New Roman" w:hAnsiTheme="minorHAnsi" w:cstheme="minorHAnsi"/>
          <w:color w:val="000000"/>
        </w:rPr>
        <w:t>Parlamentar</w:t>
      </w:r>
      <w:r w:rsidR="00091247">
        <w:rPr>
          <w:rFonts w:asciiTheme="minorHAnsi" w:eastAsia="Times New Roman" w:hAnsiTheme="minorHAnsi" w:cstheme="minorHAnsi"/>
          <w:color w:val="000000"/>
        </w:rPr>
        <w:t>es</w:t>
      </w:r>
      <w:r w:rsidR="005D204C">
        <w:rPr>
          <w:rFonts w:asciiTheme="minorHAnsi" w:eastAsia="Times New Roman" w:hAnsiTheme="minorHAnsi" w:cstheme="minorHAnsi"/>
          <w:color w:val="000000"/>
        </w:rPr>
        <w:t xml:space="preserve"> </w:t>
      </w:r>
      <w:r w:rsidR="005937DB">
        <w:rPr>
          <w:rFonts w:asciiTheme="minorHAnsi" w:eastAsia="Times New Roman" w:hAnsiTheme="minorHAnsi" w:cstheme="minorHAnsi"/>
          <w:color w:val="000000"/>
        </w:rPr>
        <w:t>Ana D</w:t>
      </w:r>
      <w:r w:rsidR="00C4510C">
        <w:rPr>
          <w:rFonts w:asciiTheme="minorHAnsi" w:eastAsia="Times New Roman" w:hAnsiTheme="minorHAnsi" w:cstheme="minorHAnsi"/>
          <w:color w:val="000000"/>
        </w:rPr>
        <w:t>iamante e</w:t>
      </w:r>
      <w:r w:rsidR="00091247">
        <w:rPr>
          <w:rFonts w:asciiTheme="minorHAnsi" w:eastAsia="Times New Roman" w:hAnsiTheme="minorHAnsi" w:cstheme="minorHAnsi"/>
          <w:color w:val="000000"/>
        </w:rPr>
        <w:t xml:space="preserve"> Renato Sandré</w:t>
      </w:r>
      <w:r w:rsidR="00B638ED">
        <w:rPr>
          <w:rFonts w:asciiTheme="minorHAnsi" w:eastAsia="Times New Roman" w:hAnsiTheme="minorHAnsi" w:cstheme="minorHAnsi"/>
          <w:color w:val="000000"/>
        </w:rPr>
        <w:t>.</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9107B9" w:rsidRPr="00196738">
        <w:rPr>
          <w:rFonts w:asciiTheme="minorHAnsi" w:eastAsia="Calibri" w:hAnsiTheme="minorHAnsi" w:cstheme="minorHAnsi"/>
          <w:color w:val="000000"/>
        </w:rPr>
        <w:t xml:space="preserve"> em discussão as seguintes matérias:</w:t>
      </w:r>
      <w:r w:rsidR="009107B9" w:rsidRPr="00196738">
        <w:rPr>
          <w:rFonts w:asciiTheme="minorHAnsi" w:eastAsia="Calibri" w:hAnsiTheme="minorHAnsi" w:cstheme="minorHAnsi"/>
        </w:rPr>
        <w:t xml:space="preserve"> </w:t>
      </w:r>
      <w:r w:rsidR="00C4510C">
        <w:rPr>
          <w:rFonts w:asciiTheme="minorHAnsi" w:eastAsia="Calibri" w:hAnsiTheme="minorHAnsi" w:cstheme="minorHAnsi"/>
          <w:b/>
        </w:rPr>
        <w:t>DISCUSSÃO ÚNICADO PROJETO DEDECRETO LEGISLATIVO Nº025/2022. AUTOR: COMISSÃO DE FINANÇAS, ORÇAMENTO E FISCALIZAÇÃO. “</w:t>
      </w:r>
      <w:r w:rsidR="00C4510C">
        <w:rPr>
          <w:rFonts w:asciiTheme="minorHAnsi" w:eastAsia="Calibri" w:hAnsiTheme="minorHAnsi" w:cstheme="minorHAnsi"/>
        </w:rPr>
        <w:t xml:space="preserve">Dispõe sobre a </w:t>
      </w:r>
      <w:r w:rsidR="00C4510C">
        <w:rPr>
          <w:rFonts w:asciiTheme="minorHAnsi" w:eastAsia="Calibri" w:hAnsiTheme="minorHAnsi" w:cstheme="minorHAnsi"/>
          <w:b/>
        </w:rPr>
        <w:t xml:space="preserve">APROVAÇÃO DAS CONTAS </w:t>
      </w:r>
      <w:r w:rsidR="00C4510C">
        <w:rPr>
          <w:rFonts w:asciiTheme="minorHAnsi" w:eastAsia="Calibri" w:hAnsiTheme="minorHAnsi" w:cstheme="minorHAnsi"/>
        </w:rPr>
        <w:t>do Município de Goiana/PE, concernente ao Exercício Financeiro de 2014 (Frederico Gadelha Malta de Moura) – Processo TC nº 15100088-8”. Concedeu a palavra ao Sr. Frederico Gadelha Malta de Moura ou ao seu Procurador, pelo prazo de 20 minutos, nos moldes do art. 144, V, do Regimento Interno desta Casa, não devendo haver apartes. Em virtude do não comparecimento da Sr. Frederico Gadelha Malta de Moura e/ou do seu Procurador.</w:t>
      </w:r>
      <w:r w:rsidR="00F50F7F">
        <w:rPr>
          <w:rFonts w:asciiTheme="minorHAnsi" w:eastAsia="Calibri" w:hAnsiTheme="minorHAnsi" w:cstheme="minorHAnsi"/>
        </w:rPr>
        <w:t xml:space="preserve"> Concedo a palavra ao vereador Bruno Salsa, relator da Comissão de </w:t>
      </w:r>
      <w:r w:rsidR="00C71B49">
        <w:rPr>
          <w:rFonts w:asciiTheme="minorHAnsi" w:eastAsia="Calibri" w:hAnsiTheme="minorHAnsi" w:cstheme="minorHAnsi"/>
        </w:rPr>
        <w:t>Finanças, Orçamento</w:t>
      </w:r>
      <w:r w:rsidR="00F50F7F">
        <w:rPr>
          <w:rFonts w:asciiTheme="minorHAnsi" w:eastAsia="Calibri" w:hAnsiTheme="minorHAnsi" w:cstheme="minorHAnsi"/>
        </w:rPr>
        <w:t xml:space="preserve"> e Fiscalização, pelo prazo de 20 minutos. </w:t>
      </w:r>
      <w:r w:rsidR="00C71B49">
        <w:rPr>
          <w:rFonts w:asciiTheme="minorHAnsi" w:eastAsia="Calibri" w:hAnsiTheme="minorHAnsi" w:cstheme="minorHAnsi"/>
        </w:rPr>
        <w:t>O qual relatou que quem votasse SIM, estaria votando favorável ao Parecer da Comissão, como também no Parecer do Tribunal de Contas.</w:t>
      </w:r>
      <w:r w:rsidR="00B56B60">
        <w:rPr>
          <w:rFonts w:asciiTheme="minorHAnsi" w:eastAsia="Calibri" w:hAnsiTheme="minorHAnsi" w:cstheme="minorHAnsi"/>
        </w:rPr>
        <w:t xml:space="preserve"> </w:t>
      </w:r>
      <w:r w:rsidR="00B56B60">
        <w:rPr>
          <w:rFonts w:asciiTheme="minorHAnsi" w:hAnsiTheme="minorHAnsi" w:cstheme="minorHAnsi"/>
          <w:color w:val="000000"/>
        </w:rPr>
        <w:t xml:space="preserve">Encerrada a discussão, o Sr. Presidente comunicou ao Plenário que, em observância ao Art. 7º, § 1º da Resolução nº1658/2022, que alterou o Regimento Interno desta Casa, a votação será eletrônica. Em cumprimento ao disposto no inciso V da Resolução TC nº 8, de 10 de julho de 2013, do Tribunal de Contas do Estado de Pernambuco, deverá haver justificativa, em caso de divergência do parecer prévio. </w:t>
      </w:r>
      <w:r w:rsidR="00E22BA0">
        <w:rPr>
          <w:rFonts w:asciiTheme="minorHAnsi" w:hAnsiTheme="minorHAnsi" w:cstheme="minorHAnsi"/>
          <w:color w:val="000000"/>
        </w:rPr>
        <w:t xml:space="preserve">Dando início à votação o Sr. Presidente autorizou ao Primeiro Secretário Vereador Edson da Farmácia a proceder com a chamada dos Srs. Vereadores, pela Ordem alfabética e por seus nomes parlamentares. Encerrada a votação, constatou-se o seguinte resultado: </w:t>
      </w:r>
      <w:r w:rsidR="00E22BA0">
        <w:rPr>
          <w:rFonts w:asciiTheme="minorHAnsi" w:hAnsiTheme="minorHAnsi" w:cstheme="minorHAnsi"/>
          <w:b/>
          <w:color w:val="000000"/>
        </w:rPr>
        <w:t>12 (do</w:t>
      </w:r>
      <w:r w:rsidR="00E22BA0" w:rsidRPr="005B3F90">
        <w:rPr>
          <w:rFonts w:asciiTheme="minorHAnsi" w:hAnsiTheme="minorHAnsi" w:cstheme="minorHAnsi"/>
          <w:b/>
          <w:color w:val="000000"/>
        </w:rPr>
        <w:t>) votos SIM, acompanhando o Parecer da Comissão</w:t>
      </w:r>
      <w:r w:rsidR="00E22BA0">
        <w:rPr>
          <w:rFonts w:asciiTheme="minorHAnsi" w:hAnsiTheme="minorHAnsi" w:cstheme="minorHAnsi"/>
          <w:b/>
          <w:color w:val="000000"/>
        </w:rPr>
        <w:t xml:space="preserve"> de Finanças Orçamento e Fiscalização, 0</w:t>
      </w:r>
      <w:r w:rsidR="00B01EF6">
        <w:rPr>
          <w:rFonts w:asciiTheme="minorHAnsi" w:hAnsiTheme="minorHAnsi" w:cstheme="minorHAnsi"/>
          <w:b/>
          <w:color w:val="000000"/>
        </w:rPr>
        <w:t>1 (um</w:t>
      </w:r>
      <w:r w:rsidR="00E22BA0">
        <w:rPr>
          <w:rFonts w:asciiTheme="minorHAnsi" w:hAnsiTheme="minorHAnsi" w:cstheme="minorHAnsi"/>
          <w:b/>
          <w:color w:val="000000"/>
        </w:rPr>
        <w:t>) voto NÃO,</w:t>
      </w:r>
      <w:r w:rsidR="00B01EF6">
        <w:rPr>
          <w:rFonts w:asciiTheme="minorHAnsi" w:hAnsiTheme="minorHAnsi" w:cstheme="minorHAnsi"/>
          <w:b/>
          <w:color w:val="000000"/>
        </w:rPr>
        <w:t xml:space="preserve"> do Vereador Edson da Farmácia acompanhando o Parecer do Tribunal de Contas</w:t>
      </w:r>
      <w:r w:rsidR="00B15A8B">
        <w:rPr>
          <w:rFonts w:asciiTheme="minorHAnsi" w:hAnsiTheme="minorHAnsi" w:cstheme="minorHAnsi"/>
          <w:b/>
          <w:color w:val="000000"/>
        </w:rPr>
        <w:t xml:space="preserve"> com ressalva,</w:t>
      </w:r>
      <w:r w:rsidR="00E22BA0">
        <w:rPr>
          <w:rFonts w:asciiTheme="minorHAnsi" w:hAnsiTheme="minorHAnsi" w:cstheme="minorHAnsi"/>
          <w:b/>
          <w:color w:val="000000"/>
        </w:rPr>
        <w:t xml:space="preserve"> e 0 (zero) abstenção.</w:t>
      </w:r>
      <w:r w:rsidR="00E22BA0">
        <w:rPr>
          <w:rFonts w:cs="Calibri"/>
          <w:color w:val="000000"/>
        </w:rPr>
        <w:t xml:space="preserve"> </w:t>
      </w:r>
      <w:r w:rsidR="00E22BA0" w:rsidRPr="00196738">
        <w:rPr>
          <w:rFonts w:asciiTheme="minorHAnsi" w:eastAsia="Times New Roman" w:hAnsiTheme="minorHAnsi" w:cstheme="minorHAnsi"/>
          <w:color w:val="000000"/>
        </w:rPr>
        <w:t xml:space="preserve">Não havendo mais matéria </w:t>
      </w:r>
      <w:r w:rsidR="00E22BA0">
        <w:rPr>
          <w:rFonts w:asciiTheme="minorHAnsi" w:eastAsia="Times New Roman" w:hAnsiTheme="minorHAnsi" w:cstheme="minorHAnsi"/>
          <w:color w:val="000000"/>
        </w:rPr>
        <w:t xml:space="preserve">para deliberar o Sr. Presidente </w:t>
      </w:r>
      <w:r w:rsidR="00E22BA0" w:rsidRPr="00196738">
        <w:rPr>
          <w:rFonts w:asciiTheme="minorHAnsi" w:eastAsia="Times New Roman" w:hAnsiTheme="minorHAnsi" w:cstheme="minorHAnsi"/>
          <w:color w:val="000000"/>
        </w:rPr>
        <w:t>passou as Comunicações Parlamentares, não havendo nenhum vereador inscrito, o Sr</w:t>
      </w:r>
      <w:r w:rsidR="00E22BA0">
        <w:rPr>
          <w:rFonts w:asciiTheme="minorHAnsi" w:eastAsia="Times New Roman" w:hAnsiTheme="minorHAnsi" w:cstheme="minorHAnsi"/>
          <w:color w:val="000000"/>
        </w:rPr>
        <w:t>. Presidente</w:t>
      </w:r>
      <w:r w:rsidR="00AA4A1C">
        <w:rPr>
          <w:rFonts w:asciiTheme="minorHAnsi" w:eastAsia="Times New Roman" w:hAnsiTheme="minorHAnsi" w:cstheme="minorHAnsi"/>
          <w:color w:val="000000"/>
        </w:rPr>
        <w:t xml:space="preserve"> encerrou a </w:t>
      </w:r>
      <w:r w:rsidR="00AA4A1C" w:rsidRPr="00196738">
        <w:rPr>
          <w:rFonts w:asciiTheme="minorHAnsi" w:eastAsia="Times New Roman" w:hAnsiTheme="minorHAnsi" w:cstheme="minorHAnsi"/>
          <w:color w:val="000000"/>
        </w:rPr>
        <w:t xml:space="preserve">presente Sessão Ordinária, </w:t>
      </w:r>
      <w:r w:rsidR="00AA4A1C" w:rsidRPr="00196738">
        <w:rPr>
          <w:rFonts w:asciiTheme="minorHAnsi" w:eastAsia="Times New Roman" w:hAnsiTheme="minorHAnsi" w:cstheme="minorHAnsi"/>
          <w:color w:val="000000"/>
        </w:rPr>
        <w:lastRenderedPageBreak/>
        <w:t xml:space="preserve">marcando a próxima </w:t>
      </w:r>
      <w:r w:rsidR="00AA4A1C">
        <w:rPr>
          <w:rFonts w:asciiTheme="minorHAnsi" w:eastAsia="Times New Roman" w:hAnsiTheme="minorHAnsi" w:cstheme="minorHAnsi"/>
          <w:color w:val="000000"/>
        </w:rPr>
        <w:t>para o dia 18 (dezoito</w:t>
      </w:r>
      <w:r w:rsidR="00AA4A1C" w:rsidRPr="00196738">
        <w:rPr>
          <w:rFonts w:asciiTheme="minorHAnsi" w:eastAsia="Times New Roman" w:hAnsiTheme="minorHAnsi" w:cstheme="minorHAnsi"/>
          <w:color w:val="000000"/>
        </w:rPr>
        <w:t>)</w:t>
      </w:r>
      <w:r w:rsidR="00AA4A1C">
        <w:rPr>
          <w:rFonts w:asciiTheme="minorHAnsi" w:eastAsia="Times New Roman" w:hAnsiTheme="minorHAnsi" w:cstheme="minorHAnsi"/>
          <w:color w:val="000000"/>
        </w:rPr>
        <w:t xml:space="preserve"> de novembro d</w:t>
      </w:r>
      <w:r w:rsidR="00AA4A1C" w:rsidRPr="00196738">
        <w:rPr>
          <w:rFonts w:asciiTheme="minorHAnsi" w:eastAsia="Times New Roman" w:hAnsiTheme="minorHAnsi" w:cstheme="minorHAnsi"/>
          <w:color w:val="000000"/>
        </w:rPr>
        <w:t>e 2022, no horário regimental. Para constar o</w:t>
      </w:r>
      <w:r w:rsidR="00AA4A1C">
        <w:rPr>
          <w:rFonts w:asciiTheme="minorHAnsi" w:eastAsia="Times New Roman" w:hAnsiTheme="minorHAnsi" w:cstheme="minorHAnsi"/>
          <w:color w:val="000000"/>
        </w:rPr>
        <w:t xml:space="preserve"> Primeiro Secretário, Vereador, Edson da Farmácia,</w:t>
      </w:r>
      <w:r w:rsidR="00AA4A1C"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AA4A1C" w:rsidRPr="00196738" w:rsidRDefault="00AA4A1C" w:rsidP="00AA4A1C">
      <w:pPr>
        <w:spacing w:after="0"/>
        <w:jc w:val="both"/>
        <w:rPr>
          <w:rFonts w:asciiTheme="minorHAnsi" w:eastAsia="Times New Roman" w:hAnsiTheme="minorHAnsi" w:cstheme="minorHAnsi"/>
          <w:b/>
          <w:color w:val="000000"/>
        </w:rPr>
      </w:pPr>
    </w:p>
    <w:p w:rsidR="00AA4A1C" w:rsidRPr="00196738" w:rsidRDefault="00AA4A1C" w:rsidP="00AA4A1C">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AA4A1C" w:rsidRPr="00196738" w:rsidRDefault="00AA4A1C" w:rsidP="00AA4A1C">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AA4A1C" w:rsidRPr="00196738" w:rsidRDefault="00AA4A1C" w:rsidP="00AA4A1C">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bookmarkStart w:id="0" w:name="_GoBack"/>
      <w:bookmarkEnd w:id="0"/>
    </w:p>
    <w:p w:rsidR="00E9009D" w:rsidRPr="00C4510C" w:rsidRDefault="00E9009D" w:rsidP="009107B9">
      <w:pPr>
        <w:spacing w:after="0"/>
        <w:jc w:val="both"/>
        <w:rPr>
          <w:rFonts w:asciiTheme="minorHAnsi" w:eastAsia="Times New Roman" w:hAnsiTheme="minorHAnsi" w:cstheme="minorHAnsi"/>
          <w:color w:val="000000"/>
        </w:rPr>
      </w:pPr>
    </w:p>
    <w:p w:rsidR="00E9009D" w:rsidRDefault="00E9009D" w:rsidP="009107B9">
      <w:pPr>
        <w:spacing w:after="0"/>
        <w:jc w:val="both"/>
        <w:rPr>
          <w:rFonts w:asciiTheme="minorHAnsi" w:eastAsia="Calibri" w:hAnsiTheme="minorHAnsi" w:cstheme="minorHAnsi"/>
        </w:rPr>
      </w:pP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F93" w:rsidRDefault="00517F93" w:rsidP="009A644A">
      <w:pPr>
        <w:spacing w:after="0" w:line="240" w:lineRule="auto"/>
      </w:pPr>
      <w:r>
        <w:separator/>
      </w:r>
    </w:p>
  </w:endnote>
  <w:endnote w:type="continuationSeparator" w:id="0">
    <w:p w:rsidR="00517F93" w:rsidRDefault="00517F93"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7A148B">
          <w:rPr>
            <w:noProof/>
          </w:rPr>
          <w:t>2</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F93" w:rsidRDefault="00517F93" w:rsidP="009A644A">
      <w:pPr>
        <w:spacing w:after="0" w:line="240" w:lineRule="auto"/>
      </w:pPr>
      <w:r>
        <w:separator/>
      </w:r>
    </w:p>
  </w:footnote>
  <w:footnote w:type="continuationSeparator" w:id="0">
    <w:p w:rsidR="00517F93" w:rsidRDefault="00517F93"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948"/>
    <w:rsid w:val="00017A1F"/>
    <w:rsid w:val="00020A18"/>
    <w:rsid w:val="000211B9"/>
    <w:rsid w:val="00023FCF"/>
    <w:rsid w:val="00024899"/>
    <w:rsid w:val="00026975"/>
    <w:rsid w:val="00026D2F"/>
    <w:rsid w:val="00026E30"/>
    <w:rsid w:val="0003217B"/>
    <w:rsid w:val="00033D33"/>
    <w:rsid w:val="00033D6F"/>
    <w:rsid w:val="00033DD1"/>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113F3"/>
    <w:rsid w:val="00111D28"/>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B7958"/>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62AF"/>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3FCE"/>
    <w:rsid w:val="00364697"/>
    <w:rsid w:val="003700C3"/>
    <w:rsid w:val="003705E8"/>
    <w:rsid w:val="003721D0"/>
    <w:rsid w:val="003722CF"/>
    <w:rsid w:val="00375E42"/>
    <w:rsid w:val="00376F60"/>
    <w:rsid w:val="003771CD"/>
    <w:rsid w:val="003778B1"/>
    <w:rsid w:val="00380852"/>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075A"/>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57D"/>
    <w:rsid w:val="004E4CE5"/>
    <w:rsid w:val="004E6235"/>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57E4"/>
    <w:rsid w:val="00556E45"/>
    <w:rsid w:val="00560869"/>
    <w:rsid w:val="00563A46"/>
    <w:rsid w:val="00564899"/>
    <w:rsid w:val="00570A3F"/>
    <w:rsid w:val="00571896"/>
    <w:rsid w:val="00585A43"/>
    <w:rsid w:val="00587FB2"/>
    <w:rsid w:val="00592483"/>
    <w:rsid w:val="00593038"/>
    <w:rsid w:val="005937DB"/>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A57"/>
    <w:rsid w:val="005D7011"/>
    <w:rsid w:val="005E008F"/>
    <w:rsid w:val="005E0B41"/>
    <w:rsid w:val="005E13EC"/>
    <w:rsid w:val="005E257B"/>
    <w:rsid w:val="005E349F"/>
    <w:rsid w:val="005E529A"/>
    <w:rsid w:val="005E7C30"/>
    <w:rsid w:val="005E7ECB"/>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0C84"/>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148B"/>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A57"/>
    <w:rsid w:val="007E0742"/>
    <w:rsid w:val="007E2329"/>
    <w:rsid w:val="007E3AE6"/>
    <w:rsid w:val="007E3FAF"/>
    <w:rsid w:val="007E6D1A"/>
    <w:rsid w:val="007F70AE"/>
    <w:rsid w:val="008028C7"/>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A1C"/>
    <w:rsid w:val="00AA4CDF"/>
    <w:rsid w:val="00AA7348"/>
    <w:rsid w:val="00AA7F73"/>
    <w:rsid w:val="00AB045E"/>
    <w:rsid w:val="00AB5885"/>
    <w:rsid w:val="00AB5934"/>
    <w:rsid w:val="00AC00FE"/>
    <w:rsid w:val="00AC0594"/>
    <w:rsid w:val="00AC16E3"/>
    <w:rsid w:val="00AC3E1F"/>
    <w:rsid w:val="00AC57C0"/>
    <w:rsid w:val="00AD248C"/>
    <w:rsid w:val="00AD3C7C"/>
    <w:rsid w:val="00AD6665"/>
    <w:rsid w:val="00AD7B46"/>
    <w:rsid w:val="00AE17EA"/>
    <w:rsid w:val="00AE1804"/>
    <w:rsid w:val="00AE1C3C"/>
    <w:rsid w:val="00AE4AD8"/>
    <w:rsid w:val="00AF2D24"/>
    <w:rsid w:val="00AF43CF"/>
    <w:rsid w:val="00AF4689"/>
    <w:rsid w:val="00AF6F79"/>
    <w:rsid w:val="00B00B45"/>
    <w:rsid w:val="00B012B1"/>
    <w:rsid w:val="00B01EF6"/>
    <w:rsid w:val="00B01F6D"/>
    <w:rsid w:val="00B03142"/>
    <w:rsid w:val="00B07E8F"/>
    <w:rsid w:val="00B11DBE"/>
    <w:rsid w:val="00B1299B"/>
    <w:rsid w:val="00B13EE9"/>
    <w:rsid w:val="00B14383"/>
    <w:rsid w:val="00B14791"/>
    <w:rsid w:val="00B15A8B"/>
    <w:rsid w:val="00B15BDB"/>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6B60"/>
    <w:rsid w:val="00B5714D"/>
    <w:rsid w:val="00B5733E"/>
    <w:rsid w:val="00B60977"/>
    <w:rsid w:val="00B60D31"/>
    <w:rsid w:val="00B610B6"/>
    <w:rsid w:val="00B620B2"/>
    <w:rsid w:val="00B638ED"/>
    <w:rsid w:val="00B659DF"/>
    <w:rsid w:val="00B65CDD"/>
    <w:rsid w:val="00B66EAF"/>
    <w:rsid w:val="00B7058D"/>
    <w:rsid w:val="00B7102E"/>
    <w:rsid w:val="00B72EDB"/>
    <w:rsid w:val="00B744CC"/>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449C"/>
    <w:rsid w:val="00C41DA7"/>
    <w:rsid w:val="00C4510C"/>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1B49"/>
    <w:rsid w:val="00C720B5"/>
    <w:rsid w:val="00C726C1"/>
    <w:rsid w:val="00C729BE"/>
    <w:rsid w:val="00C73FD9"/>
    <w:rsid w:val="00C74257"/>
    <w:rsid w:val="00C753EA"/>
    <w:rsid w:val="00C800B5"/>
    <w:rsid w:val="00C87F45"/>
    <w:rsid w:val="00C92290"/>
    <w:rsid w:val="00C92C27"/>
    <w:rsid w:val="00C93D2F"/>
    <w:rsid w:val="00C94666"/>
    <w:rsid w:val="00C95813"/>
    <w:rsid w:val="00C95F8E"/>
    <w:rsid w:val="00C967C9"/>
    <w:rsid w:val="00CA2D0E"/>
    <w:rsid w:val="00CA4E7B"/>
    <w:rsid w:val="00CA507D"/>
    <w:rsid w:val="00CA5C9D"/>
    <w:rsid w:val="00CA65A1"/>
    <w:rsid w:val="00CB4288"/>
    <w:rsid w:val="00CB4B4A"/>
    <w:rsid w:val="00CB729A"/>
    <w:rsid w:val="00CC14CD"/>
    <w:rsid w:val="00CC1E5F"/>
    <w:rsid w:val="00CC31BF"/>
    <w:rsid w:val="00CC6D6A"/>
    <w:rsid w:val="00CD0D4A"/>
    <w:rsid w:val="00CD4601"/>
    <w:rsid w:val="00CD5913"/>
    <w:rsid w:val="00CD5EEB"/>
    <w:rsid w:val="00CD6C13"/>
    <w:rsid w:val="00CD7DAD"/>
    <w:rsid w:val="00CE3095"/>
    <w:rsid w:val="00CE6005"/>
    <w:rsid w:val="00CE65E7"/>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2BA0"/>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4133"/>
    <w:rsid w:val="00E6508F"/>
    <w:rsid w:val="00E72654"/>
    <w:rsid w:val="00E81C32"/>
    <w:rsid w:val="00E83F63"/>
    <w:rsid w:val="00E871AE"/>
    <w:rsid w:val="00E876EA"/>
    <w:rsid w:val="00E87B91"/>
    <w:rsid w:val="00E9009D"/>
    <w:rsid w:val="00E907FE"/>
    <w:rsid w:val="00E921BB"/>
    <w:rsid w:val="00E93233"/>
    <w:rsid w:val="00E93B70"/>
    <w:rsid w:val="00EA07B4"/>
    <w:rsid w:val="00EA2DB0"/>
    <w:rsid w:val="00EA451F"/>
    <w:rsid w:val="00EA46B2"/>
    <w:rsid w:val="00EA66E2"/>
    <w:rsid w:val="00EB10BB"/>
    <w:rsid w:val="00EB159E"/>
    <w:rsid w:val="00EB3B6A"/>
    <w:rsid w:val="00EB400A"/>
    <w:rsid w:val="00EB67CC"/>
    <w:rsid w:val="00EB683A"/>
    <w:rsid w:val="00EC017F"/>
    <w:rsid w:val="00EC0B7B"/>
    <w:rsid w:val="00EC3483"/>
    <w:rsid w:val="00EC3A47"/>
    <w:rsid w:val="00EC554A"/>
    <w:rsid w:val="00EC5786"/>
    <w:rsid w:val="00EC5E93"/>
    <w:rsid w:val="00ED0923"/>
    <w:rsid w:val="00ED0FB7"/>
    <w:rsid w:val="00ED2C8F"/>
    <w:rsid w:val="00ED78AE"/>
    <w:rsid w:val="00ED7B2D"/>
    <w:rsid w:val="00EE2F98"/>
    <w:rsid w:val="00EE3CE7"/>
    <w:rsid w:val="00EE4F6F"/>
    <w:rsid w:val="00EF5411"/>
    <w:rsid w:val="00F033E6"/>
    <w:rsid w:val="00F043BA"/>
    <w:rsid w:val="00F055FD"/>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0F7F"/>
    <w:rsid w:val="00F5249A"/>
    <w:rsid w:val="00F5385F"/>
    <w:rsid w:val="00F55787"/>
    <w:rsid w:val="00F57D9B"/>
    <w:rsid w:val="00F62446"/>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FBAFFE"/>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3DC83-037A-4681-8863-A4491C002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9787</TotalTime>
  <Pages>3</Pages>
  <Words>768</Words>
  <Characters>4151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549</cp:revision>
  <cp:lastPrinted>2022-11-18T10:39:00Z</cp:lastPrinted>
  <dcterms:created xsi:type="dcterms:W3CDTF">2022-03-03T13:05:00Z</dcterms:created>
  <dcterms:modified xsi:type="dcterms:W3CDTF">2022-11-18T10:39:00Z</dcterms:modified>
</cp:coreProperties>
</file>