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8D9CF" w14:textId="77777777" w:rsidR="00290567" w:rsidRPr="00CF797E" w:rsidRDefault="00290567" w:rsidP="00290567">
      <w:pPr>
        <w:jc w:val="center"/>
        <w:rPr>
          <w:rFonts w:ascii="Garamond" w:hAnsi="Garamond"/>
          <w:sz w:val="22"/>
          <w:szCs w:val="22"/>
        </w:rPr>
      </w:pPr>
    </w:p>
    <w:p w14:paraId="28AA687C" w14:textId="1D587CC4" w:rsidR="00290567" w:rsidRPr="009049AC" w:rsidRDefault="00290567" w:rsidP="00290567">
      <w:pPr>
        <w:jc w:val="center"/>
        <w:rPr>
          <w:b/>
          <w:bCs/>
        </w:rPr>
      </w:pPr>
      <w:r w:rsidRPr="009049AC">
        <w:rPr>
          <w:b/>
          <w:bCs/>
        </w:rPr>
        <w:t>DECRETO LEGISLATIVO Nº</w:t>
      </w:r>
      <w:r w:rsidR="009049AC">
        <w:rPr>
          <w:b/>
          <w:bCs/>
        </w:rPr>
        <w:t>04/</w:t>
      </w:r>
      <w:r w:rsidRPr="009049AC">
        <w:rPr>
          <w:b/>
          <w:bCs/>
        </w:rPr>
        <w:t>2024</w:t>
      </w:r>
    </w:p>
    <w:p w14:paraId="2C7720DC" w14:textId="77777777" w:rsidR="00290567" w:rsidRPr="009049AC" w:rsidRDefault="00290567" w:rsidP="00290567">
      <w:pPr>
        <w:rPr>
          <w:b/>
          <w:bCs/>
        </w:rPr>
      </w:pPr>
    </w:p>
    <w:p w14:paraId="65B10B98" w14:textId="77777777" w:rsidR="00290567" w:rsidRPr="009049AC" w:rsidRDefault="00290567" w:rsidP="00290567">
      <w:pPr>
        <w:ind w:left="993"/>
        <w:jc w:val="both"/>
        <w:rPr>
          <w:b/>
          <w:bCs/>
        </w:rPr>
      </w:pPr>
    </w:p>
    <w:p w14:paraId="713465A8" w14:textId="22C4745E" w:rsidR="00290567" w:rsidRPr="009049AC" w:rsidRDefault="00290567" w:rsidP="00290567">
      <w:pPr>
        <w:ind w:left="993"/>
        <w:jc w:val="both"/>
        <w:rPr>
          <w:b/>
          <w:bCs/>
        </w:rPr>
      </w:pPr>
      <w:r w:rsidRPr="009049AC">
        <w:rPr>
          <w:b/>
          <w:bCs/>
        </w:rPr>
        <w:t xml:space="preserve">DISPÕE SOBRE HOMOLOGAÇÃO DO RESULTADO FINAL DO PROCESSO SELETIVO SIMPLIFICADO DE CHAMADA PÚBLICA Nº 01/2024, E DÁ OUTRAS PROVIDÊNCIAS. </w:t>
      </w:r>
    </w:p>
    <w:p w14:paraId="2DF7D990" w14:textId="77777777" w:rsidR="00290567" w:rsidRPr="009049AC" w:rsidRDefault="00290567" w:rsidP="00290567">
      <w:pPr>
        <w:rPr>
          <w:b/>
          <w:bCs/>
        </w:rPr>
      </w:pPr>
    </w:p>
    <w:p w14:paraId="08DD0D34" w14:textId="77777777" w:rsidR="00290567" w:rsidRPr="00CF797E" w:rsidRDefault="00290567" w:rsidP="00290567">
      <w:pPr>
        <w:rPr>
          <w:rFonts w:ascii="Garamond" w:hAnsi="Garamond"/>
          <w:sz w:val="22"/>
          <w:szCs w:val="22"/>
        </w:rPr>
      </w:pPr>
    </w:p>
    <w:p w14:paraId="022CDC67" w14:textId="77777777" w:rsidR="00290567" w:rsidRPr="00CF797E" w:rsidRDefault="00290567" w:rsidP="00290567">
      <w:pPr>
        <w:spacing w:before="120" w:after="120" w:line="360" w:lineRule="auto"/>
        <w:ind w:firstLine="709"/>
        <w:jc w:val="both"/>
        <w:rPr>
          <w:rFonts w:ascii="Garamond" w:hAnsi="Garamond"/>
          <w:sz w:val="22"/>
          <w:szCs w:val="22"/>
        </w:rPr>
      </w:pPr>
      <w:r w:rsidRPr="00CF797E">
        <w:rPr>
          <w:rFonts w:ascii="Garamond" w:hAnsi="Garamond"/>
          <w:sz w:val="22"/>
          <w:szCs w:val="22"/>
        </w:rPr>
        <w:t xml:space="preserve">O Presidente da Câmara de Vereadores de Anchieta, Estado de Santa Catarina, no uso de suas atribuições legais que lhe são conferidas pela Lei Orgânica Municipal; Considerando a ata do Resultado Final, do Processo Seletivo Simplificado de Chamada Pública nº 01/2024, </w:t>
      </w:r>
    </w:p>
    <w:p w14:paraId="4D1D2319" w14:textId="77777777" w:rsidR="00290567" w:rsidRPr="00CF797E" w:rsidRDefault="00290567" w:rsidP="00290567">
      <w:pPr>
        <w:rPr>
          <w:rFonts w:ascii="Garamond" w:hAnsi="Garamond"/>
          <w:sz w:val="22"/>
          <w:szCs w:val="22"/>
        </w:rPr>
      </w:pPr>
    </w:p>
    <w:p w14:paraId="0E1008C1" w14:textId="71D848D6" w:rsidR="00290567" w:rsidRPr="009049AC" w:rsidRDefault="00290567" w:rsidP="00290567">
      <w:pPr>
        <w:ind w:firstLine="709"/>
        <w:rPr>
          <w:rFonts w:ascii="Garamond" w:hAnsi="Garamond"/>
          <w:b/>
          <w:bCs/>
          <w:sz w:val="22"/>
          <w:szCs w:val="22"/>
        </w:rPr>
      </w:pPr>
      <w:r w:rsidRPr="009049AC">
        <w:rPr>
          <w:rFonts w:ascii="Garamond" w:hAnsi="Garamond"/>
          <w:b/>
          <w:bCs/>
          <w:sz w:val="22"/>
          <w:szCs w:val="22"/>
        </w:rPr>
        <w:t xml:space="preserve">DECRETA: </w:t>
      </w:r>
    </w:p>
    <w:p w14:paraId="63A4B41E" w14:textId="77777777" w:rsidR="00290567" w:rsidRPr="00CF797E" w:rsidRDefault="00290567" w:rsidP="00290567">
      <w:pPr>
        <w:rPr>
          <w:rFonts w:ascii="Garamond" w:hAnsi="Garamond"/>
          <w:sz w:val="22"/>
          <w:szCs w:val="22"/>
        </w:rPr>
      </w:pPr>
    </w:p>
    <w:p w14:paraId="30864484" w14:textId="51F46BDE" w:rsidR="00290567" w:rsidRPr="00CF797E" w:rsidRDefault="00290567" w:rsidP="00290567">
      <w:pPr>
        <w:spacing w:before="120" w:after="120" w:line="360" w:lineRule="auto"/>
        <w:ind w:firstLine="709"/>
        <w:rPr>
          <w:rFonts w:ascii="Garamond" w:hAnsi="Garamond"/>
          <w:sz w:val="22"/>
          <w:szCs w:val="22"/>
        </w:rPr>
      </w:pPr>
      <w:r w:rsidRPr="00CF797E">
        <w:rPr>
          <w:rFonts w:ascii="Garamond" w:hAnsi="Garamond"/>
          <w:sz w:val="22"/>
          <w:szCs w:val="22"/>
        </w:rPr>
        <w:t>Art. 1º - Fica homologado o Resultado Final do Processo Seletivo Simplificado de Chamada pública nº 01/2024, com a seguinte ordem de classificação:</w:t>
      </w:r>
    </w:p>
    <w:p w14:paraId="40100682" w14:textId="77777777" w:rsidR="00290567" w:rsidRPr="00CF797E" w:rsidRDefault="00290567" w:rsidP="00290567">
      <w:pPr>
        <w:pStyle w:val="PargrafodaLista"/>
        <w:numPr>
          <w:ilvl w:val="0"/>
          <w:numId w:val="1"/>
        </w:numPr>
        <w:spacing w:after="0" w:line="360" w:lineRule="auto"/>
        <w:ind w:left="426" w:hanging="66"/>
        <w:jc w:val="both"/>
        <w:rPr>
          <w:rFonts w:ascii="Garamond" w:hAnsi="Garamond"/>
        </w:rPr>
      </w:pPr>
      <w:r w:rsidRPr="00CF797E">
        <w:rPr>
          <w:rFonts w:ascii="Garamond" w:hAnsi="Garamond"/>
          <w:b/>
        </w:rPr>
        <w:t>Cargo: Auxiliar de Serviços Gerais</w:t>
      </w:r>
    </w:p>
    <w:p w14:paraId="41D68E28" w14:textId="77777777" w:rsidR="00290567" w:rsidRPr="00CF797E" w:rsidRDefault="00290567" w:rsidP="00290567">
      <w:pPr>
        <w:spacing w:line="360" w:lineRule="auto"/>
        <w:jc w:val="both"/>
        <w:rPr>
          <w:rFonts w:ascii="Garamond" w:hAnsi="Garamond"/>
          <w:sz w:val="22"/>
          <w:szCs w:val="22"/>
        </w:rPr>
      </w:pPr>
    </w:p>
    <w:tbl>
      <w:tblPr>
        <w:tblStyle w:val="Tabelacomgrade"/>
        <w:tblpPr w:leftFromText="141" w:rightFromText="141" w:vertAnchor="text" w:tblpX="-151" w:tblpY="1"/>
        <w:tblOverlap w:val="never"/>
        <w:tblW w:w="9869" w:type="dxa"/>
        <w:tblLayout w:type="fixed"/>
        <w:tblLook w:val="04A0" w:firstRow="1" w:lastRow="0" w:firstColumn="1" w:lastColumn="0" w:noHBand="0" w:noVBand="1"/>
      </w:tblPr>
      <w:tblGrid>
        <w:gridCol w:w="1166"/>
        <w:gridCol w:w="2231"/>
        <w:gridCol w:w="1418"/>
        <w:gridCol w:w="1134"/>
        <w:gridCol w:w="1417"/>
        <w:gridCol w:w="1276"/>
        <w:gridCol w:w="1227"/>
      </w:tblGrid>
      <w:tr w:rsidR="00CF797E" w:rsidRPr="00CF797E" w14:paraId="0CED037A" w14:textId="77777777" w:rsidTr="00CF797E">
        <w:trPr>
          <w:trHeight w:val="1358"/>
        </w:trPr>
        <w:tc>
          <w:tcPr>
            <w:tcW w:w="1166" w:type="dxa"/>
            <w:vAlign w:val="center"/>
          </w:tcPr>
          <w:p w14:paraId="5F1861B5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45693A0A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Número Inscrição</w:t>
            </w:r>
          </w:p>
        </w:tc>
        <w:tc>
          <w:tcPr>
            <w:tcW w:w="2231" w:type="dxa"/>
            <w:vAlign w:val="center"/>
          </w:tcPr>
          <w:p w14:paraId="70E470F0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1418" w:type="dxa"/>
            <w:vAlign w:val="center"/>
          </w:tcPr>
          <w:p w14:paraId="06CDA931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Data de Nascimento</w:t>
            </w:r>
          </w:p>
        </w:tc>
        <w:tc>
          <w:tcPr>
            <w:tcW w:w="1134" w:type="dxa"/>
            <w:vAlign w:val="center"/>
          </w:tcPr>
          <w:p w14:paraId="1AE075F9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 xml:space="preserve">Prova </w:t>
            </w:r>
          </w:p>
          <w:p w14:paraId="301A9BA3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de Títulos</w:t>
            </w:r>
          </w:p>
        </w:tc>
        <w:tc>
          <w:tcPr>
            <w:tcW w:w="1417" w:type="dxa"/>
            <w:vAlign w:val="center"/>
          </w:tcPr>
          <w:p w14:paraId="07D18F50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D73B467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Tempo</w:t>
            </w:r>
          </w:p>
          <w:p w14:paraId="2ADC79B5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 xml:space="preserve"> de Experiência</w:t>
            </w:r>
          </w:p>
        </w:tc>
        <w:tc>
          <w:tcPr>
            <w:tcW w:w="1276" w:type="dxa"/>
            <w:vAlign w:val="center"/>
          </w:tcPr>
          <w:p w14:paraId="6735E79F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 xml:space="preserve">Total </w:t>
            </w:r>
          </w:p>
          <w:p w14:paraId="1A03BAEC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de Pontuação</w:t>
            </w:r>
          </w:p>
        </w:tc>
        <w:tc>
          <w:tcPr>
            <w:tcW w:w="1227" w:type="dxa"/>
            <w:vAlign w:val="center"/>
          </w:tcPr>
          <w:p w14:paraId="1C26A263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113081B7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F797E">
              <w:rPr>
                <w:rFonts w:ascii="Garamond" w:hAnsi="Garamond"/>
                <w:b/>
                <w:bCs/>
                <w:sz w:val="22"/>
                <w:szCs w:val="22"/>
              </w:rPr>
              <w:t>Colocação</w:t>
            </w:r>
          </w:p>
        </w:tc>
      </w:tr>
      <w:tr w:rsidR="00CF797E" w:rsidRPr="00CF797E" w14:paraId="77DF5C98" w14:textId="77777777" w:rsidTr="00CF797E">
        <w:trPr>
          <w:trHeight w:val="332"/>
        </w:trPr>
        <w:tc>
          <w:tcPr>
            <w:tcW w:w="1166" w:type="dxa"/>
            <w:vAlign w:val="center"/>
          </w:tcPr>
          <w:p w14:paraId="46C38E2C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04</w:t>
            </w:r>
          </w:p>
        </w:tc>
        <w:tc>
          <w:tcPr>
            <w:tcW w:w="2231" w:type="dxa"/>
            <w:vAlign w:val="center"/>
          </w:tcPr>
          <w:p w14:paraId="573217B5" w14:textId="77777777" w:rsidR="00290567" w:rsidRPr="00CF797E" w:rsidRDefault="00290567" w:rsidP="00290567">
            <w:pPr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 xml:space="preserve">Roselaine </w:t>
            </w:r>
            <w:proofErr w:type="spellStart"/>
            <w:r w:rsidRPr="00CF797E">
              <w:rPr>
                <w:rFonts w:ascii="Garamond" w:hAnsi="Garamond"/>
                <w:sz w:val="22"/>
                <w:szCs w:val="22"/>
              </w:rPr>
              <w:t>Buratti</w:t>
            </w:r>
            <w:proofErr w:type="spellEnd"/>
          </w:p>
        </w:tc>
        <w:tc>
          <w:tcPr>
            <w:tcW w:w="1418" w:type="dxa"/>
            <w:vAlign w:val="center"/>
          </w:tcPr>
          <w:p w14:paraId="37C45FE8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08/06/1984</w:t>
            </w:r>
          </w:p>
        </w:tc>
        <w:tc>
          <w:tcPr>
            <w:tcW w:w="1134" w:type="dxa"/>
            <w:vAlign w:val="center"/>
          </w:tcPr>
          <w:p w14:paraId="03A0295E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1,00</w:t>
            </w:r>
          </w:p>
        </w:tc>
        <w:tc>
          <w:tcPr>
            <w:tcW w:w="1417" w:type="dxa"/>
            <w:vAlign w:val="center"/>
          </w:tcPr>
          <w:p w14:paraId="325FA5B5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3,6</w:t>
            </w:r>
          </w:p>
        </w:tc>
        <w:tc>
          <w:tcPr>
            <w:tcW w:w="1276" w:type="dxa"/>
            <w:vAlign w:val="center"/>
          </w:tcPr>
          <w:p w14:paraId="1A64F130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4,6</w:t>
            </w:r>
          </w:p>
        </w:tc>
        <w:tc>
          <w:tcPr>
            <w:tcW w:w="1227" w:type="dxa"/>
            <w:vAlign w:val="center"/>
          </w:tcPr>
          <w:p w14:paraId="2D858F83" w14:textId="7777777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1º</w:t>
            </w:r>
          </w:p>
        </w:tc>
      </w:tr>
      <w:tr w:rsidR="00290567" w:rsidRPr="00CF797E" w14:paraId="4A346819" w14:textId="77777777" w:rsidTr="00CF797E">
        <w:trPr>
          <w:trHeight w:val="332"/>
        </w:trPr>
        <w:tc>
          <w:tcPr>
            <w:tcW w:w="1166" w:type="dxa"/>
            <w:vAlign w:val="center"/>
          </w:tcPr>
          <w:p w14:paraId="74EE47A4" w14:textId="57C292E5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02</w:t>
            </w:r>
          </w:p>
        </w:tc>
        <w:tc>
          <w:tcPr>
            <w:tcW w:w="2231" w:type="dxa"/>
            <w:vAlign w:val="center"/>
          </w:tcPr>
          <w:p w14:paraId="743F6226" w14:textId="5E8A34E1" w:rsidR="00290567" w:rsidRPr="00CF797E" w:rsidRDefault="00290567" w:rsidP="00290567">
            <w:pPr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Fabiane dos Cargnin</w:t>
            </w:r>
          </w:p>
        </w:tc>
        <w:tc>
          <w:tcPr>
            <w:tcW w:w="1418" w:type="dxa"/>
            <w:vAlign w:val="center"/>
          </w:tcPr>
          <w:p w14:paraId="3EA54A82" w14:textId="771B85D5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19/12/1989</w:t>
            </w:r>
          </w:p>
        </w:tc>
        <w:tc>
          <w:tcPr>
            <w:tcW w:w="1134" w:type="dxa"/>
            <w:vAlign w:val="center"/>
          </w:tcPr>
          <w:p w14:paraId="66283D0F" w14:textId="75EA445F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0,00</w:t>
            </w:r>
          </w:p>
        </w:tc>
        <w:tc>
          <w:tcPr>
            <w:tcW w:w="1417" w:type="dxa"/>
            <w:vAlign w:val="center"/>
          </w:tcPr>
          <w:p w14:paraId="30BB4E81" w14:textId="374DE46D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4,4</w:t>
            </w:r>
          </w:p>
        </w:tc>
        <w:tc>
          <w:tcPr>
            <w:tcW w:w="1276" w:type="dxa"/>
            <w:vAlign w:val="center"/>
          </w:tcPr>
          <w:p w14:paraId="1CBF6D7A" w14:textId="42410370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4,4</w:t>
            </w:r>
          </w:p>
        </w:tc>
        <w:tc>
          <w:tcPr>
            <w:tcW w:w="1227" w:type="dxa"/>
            <w:vAlign w:val="center"/>
          </w:tcPr>
          <w:p w14:paraId="76D7A727" w14:textId="532DB15C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2°</w:t>
            </w:r>
          </w:p>
        </w:tc>
      </w:tr>
      <w:tr w:rsidR="00290567" w:rsidRPr="00CF797E" w14:paraId="3F18C01A" w14:textId="77777777" w:rsidTr="00CF797E">
        <w:trPr>
          <w:trHeight w:val="332"/>
        </w:trPr>
        <w:tc>
          <w:tcPr>
            <w:tcW w:w="1166" w:type="dxa"/>
            <w:vAlign w:val="center"/>
          </w:tcPr>
          <w:p w14:paraId="403AE3F1" w14:textId="608A9FC6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03</w:t>
            </w:r>
          </w:p>
        </w:tc>
        <w:tc>
          <w:tcPr>
            <w:tcW w:w="2231" w:type="dxa"/>
            <w:vAlign w:val="center"/>
          </w:tcPr>
          <w:p w14:paraId="2E4766AC" w14:textId="412067CA" w:rsidR="00290567" w:rsidRPr="00CF797E" w:rsidRDefault="00290567" w:rsidP="00290567">
            <w:pPr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Luana Catarina Back Dorigon</w:t>
            </w:r>
          </w:p>
        </w:tc>
        <w:tc>
          <w:tcPr>
            <w:tcW w:w="1418" w:type="dxa"/>
            <w:vAlign w:val="center"/>
          </w:tcPr>
          <w:p w14:paraId="043AB153" w14:textId="133A89B3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30/12/1990</w:t>
            </w:r>
          </w:p>
        </w:tc>
        <w:tc>
          <w:tcPr>
            <w:tcW w:w="1134" w:type="dxa"/>
            <w:vAlign w:val="center"/>
          </w:tcPr>
          <w:p w14:paraId="5AB172A6" w14:textId="47C15F49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1,00</w:t>
            </w:r>
          </w:p>
        </w:tc>
        <w:tc>
          <w:tcPr>
            <w:tcW w:w="1417" w:type="dxa"/>
            <w:vAlign w:val="center"/>
          </w:tcPr>
          <w:p w14:paraId="64883EAB" w14:textId="60714364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2,4</w:t>
            </w:r>
          </w:p>
        </w:tc>
        <w:tc>
          <w:tcPr>
            <w:tcW w:w="1276" w:type="dxa"/>
            <w:vAlign w:val="center"/>
          </w:tcPr>
          <w:p w14:paraId="59D90355" w14:textId="7433454B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3,4</w:t>
            </w:r>
          </w:p>
        </w:tc>
        <w:tc>
          <w:tcPr>
            <w:tcW w:w="1227" w:type="dxa"/>
            <w:vAlign w:val="center"/>
          </w:tcPr>
          <w:p w14:paraId="7561AC37" w14:textId="6DF632A6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3°</w:t>
            </w:r>
          </w:p>
        </w:tc>
      </w:tr>
      <w:tr w:rsidR="00290567" w:rsidRPr="00CF797E" w14:paraId="2AD85ED5" w14:textId="77777777" w:rsidTr="00CF797E">
        <w:trPr>
          <w:trHeight w:val="332"/>
        </w:trPr>
        <w:tc>
          <w:tcPr>
            <w:tcW w:w="1166" w:type="dxa"/>
            <w:vAlign w:val="center"/>
          </w:tcPr>
          <w:p w14:paraId="78045951" w14:textId="712F3569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01</w:t>
            </w:r>
          </w:p>
        </w:tc>
        <w:tc>
          <w:tcPr>
            <w:tcW w:w="2231" w:type="dxa"/>
            <w:vAlign w:val="center"/>
          </w:tcPr>
          <w:p w14:paraId="59E37541" w14:textId="3B20EB71" w:rsidR="00290567" w:rsidRPr="00CF797E" w:rsidRDefault="00290567" w:rsidP="00290567">
            <w:pPr>
              <w:spacing w:line="360" w:lineRule="auto"/>
              <w:jc w:val="both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 xml:space="preserve">Camila Aparecida </w:t>
            </w:r>
            <w:proofErr w:type="spellStart"/>
            <w:r w:rsidRPr="00CF797E">
              <w:rPr>
                <w:rFonts w:ascii="Garamond" w:hAnsi="Garamond"/>
                <w:sz w:val="22"/>
                <w:szCs w:val="22"/>
              </w:rPr>
              <w:t>Raach</w:t>
            </w:r>
            <w:proofErr w:type="spellEnd"/>
          </w:p>
        </w:tc>
        <w:tc>
          <w:tcPr>
            <w:tcW w:w="1418" w:type="dxa"/>
            <w:vAlign w:val="center"/>
          </w:tcPr>
          <w:p w14:paraId="06163022" w14:textId="78F50FE9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16/10/2005</w:t>
            </w:r>
          </w:p>
        </w:tc>
        <w:tc>
          <w:tcPr>
            <w:tcW w:w="1134" w:type="dxa"/>
            <w:vAlign w:val="center"/>
          </w:tcPr>
          <w:p w14:paraId="1C4142F3" w14:textId="6C7050E2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1,00</w:t>
            </w:r>
          </w:p>
        </w:tc>
        <w:tc>
          <w:tcPr>
            <w:tcW w:w="1417" w:type="dxa"/>
            <w:vAlign w:val="center"/>
          </w:tcPr>
          <w:p w14:paraId="0EB21968" w14:textId="2BDBD607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618555F0" w14:textId="2BAEA1FC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1,00</w:t>
            </w:r>
          </w:p>
        </w:tc>
        <w:tc>
          <w:tcPr>
            <w:tcW w:w="1227" w:type="dxa"/>
            <w:vAlign w:val="center"/>
          </w:tcPr>
          <w:p w14:paraId="533ECA01" w14:textId="65891969" w:rsidR="00290567" w:rsidRPr="00CF797E" w:rsidRDefault="00290567" w:rsidP="00290567">
            <w:pPr>
              <w:spacing w:line="36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CF797E">
              <w:rPr>
                <w:rFonts w:ascii="Garamond" w:hAnsi="Garamond"/>
                <w:sz w:val="22"/>
                <w:szCs w:val="22"/>
              </w:rPr>
              <w:t>4º</w:t>
            </w:r>
          </w:p>
        </w:tc>
      </w:tr>
    </w:tbl>
    <w:p w14:paraId="2ED8FC4C" w14:textId="77777777" w:rsidR="00CF797E" w:rsidRPr="00CF797E" w:rsidRDefault="00CF797E" w:rsidP="00CF797E">
      <w:pPr>
        <w:ind w:firstLine="709"/>
        <w:rPr>
          <w:rFonts w:ascii="Garamond" w:hAnsi="Garamond"/>
          <w:sz w:val="22"/>
          <w:szCs w:val="22"/>
        </w:rPr>
      </w:pPr>
    </w:p>
    <w:p w14:paraId="4F71D21B" w14:textId="3C08F661" w:rsidR="009049AC" w:rsidRDefault="00CF797E" w:rsidP="009049AC">
      <w:pPr>
        <w:ind w:firstLine="709"/>
        <w:rPr>
          <w:rFonts w:ascii="Garamond" w:hAnsi="Garamond"/>
          <w:sz w:val="22"/>
          <w:szCs w:val="22"/>
        </w:rPr>
      </w:pPr>
      <w:r w:rsidRPr="00CF797E">
        <w:rPr>
          <w:rFonts w:ascii="Garamond" w:hAnsi="Garamond"/>
          <w:sz w:val="22"/>
          <w:szCs w:val="22"/>
        </w:rPr>
        <w:t>Art. 2</w:t>
      </w:r>
      <w:r w:rsidRPr="00CF797E">
        <w:rPr>
          <w:rFonts w:ascii="Garamond" w:hAnsi="Garamond"/>
          <w:sz w:val="22"/>
          <w:szCs w:val="22"/>
        </w:rPr>
        <w:sym w:font="Symbol" w:char="F0B0"/>
      </w:r>
      <w:r w:rsidRPr="00CF797E">
        <w:rPr>
          <w:rFonts w:ascii="Garamond" w:hAnsi="Garamond"/>
          <w:sz w:val="22"/>
          <w:szCs w:val="22"/>
        </w:rPr>
        <w:t xml:space="preserve"> - Este Decreto entra em vigor na data de sua </w:t>
      </w:r>
      <w:r w:rsidR="009049AC">
        <w:rPr>
          <w:rFonts w:ascii="Garamond" w:hAnsi="Garamond"/>
          <w:sz w:val="22"/>
          <w:szCs w:val="22"/>
        </w:rPr>
        <w:t>publicação.</w:t>
      </w:r>
    </w:p>
    <w:p w14:paraId="3EE0A8A7" w14:textId="77777777" w:rsidR="009049AC" w:rsidRDefault="009049AC" w:rsidP="009049AC">
      <w:pPr>
        <w:ind w:firstLine="709"/>
        <w:rPr>
          <w:rFonts w:ascii="Garamond" w:hAnsi="Garamond"/>
          <w:sz w:val="22"/>
          <w:szCs w:val="22"/>
        </w:rPr>
      </w:pPr>
    </w:p>
    <w:p w14:paraId="0B77A4E8" w14:textId="77777777" w:rsidR="009049AC" w:rsidRDefault="009049AC" w:rsidP="009049AC">
      <w:pPr>
        <w:ind w:firstLine="709"/>
        <w:rPr>
          <w:rFonts w:ascii="Garamond" w:hAnsi="Garamond"/>
          <w:sz w:val="22"/>
          <w:szCs w:val="22"/>
        </w:rPr>
      </w:pPr>
    </w:p>
    <w:p w14:paraId="1A0584DA" w14:textId="3AA73780" w:rsidR="00290567" w:rsidRPr="00CF797E" w:rsidRDefault="009049AC" w:rsidP="009049AC">
      <w:pPr>
        <w:ind w:firstLine="709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                                                                        </w:t>
      </w:r>
      <w:r w:rsidR="00290567" w:rsidRPr="00CF797E">
        <w:rPr>
          <w:rFonts w:ascii="Garamond" w:hAnsi="Garamond"/>
          <w:sz w:val="22"/>
          <w:szCs w:val="22"/>
        </w:rPr>
        <w:t>Anchieta, 25 de junho de 2024</w:t>
      </w:r>
    </w:p>
    <w:p w14:paraId="3FD94943" w14:textId="77777777" w:rsidR="00290567" w:rsidRDefault="00290567" w:rsidP="00290567">
      <w:pPr>
        <w:spacing w:line="360" w:lineRule="auto"/>
        <w:jc w:val="both"/>
        <w:rPr>
          <w:rFonts w:ascii="Garamond" w:hAnsi="Garamond"/>
          <w:sz w:val="22"/>
          <w:szCs w:val="22"/>
        </w:rPr>
      </w:pPr>
      <w:bookmarkStart w:id="0" w:name="_Hlk170110402"/>
    </w:p>
    <w:p w14:paraId="0C66AC14" w14:textId="77777777" w:rsidR="00CF797E" w:rsidRPr="00CF797E" w:rsidRDefault="00CF797E" w:rsidP="00290567">
      <w:pPr>
        <w:spacing w:line="360" w:lineRule="auto"/>
        <w:jc w:val="both"/>
        <w:rPr>
          <w:rFonts w:ascii="Garamond" w:hAnsi="Garamond"/>
          <w:sz w:val="22"/>
          <w:szCs w:val="22"/>
        </w:rPr>
      </w:pPr>
    </w:p>
    <w:p w14:paraId="5C6327A3" w14:textId="77777777" w:rsidR="009049AC" w:rsidRDefault="009049AC" w:rsidP="00290567">
      <w:pPr>
        <w:jc w:val="center"/>
        <w:rPr>
          <w:rFonts w:ascii="Garamond" w:hAnsi="Garamond"/>
          <w:sz w:val="22"/>
          <w:szCs w:val="22"/>
        </w:rPr>
      </w:pPr>
    </w:p>
    <w:p w14:paraId="58E4BC71" w14:textId="77777777" w:rsidR="009049AC" w:rsidRDefault="009049AC" w:rsidP="00290567">
      <w:pPr>
        <w:jc w:val="center"/>
        <w:rPr>
          <w:rFonts w:ascii="Garamond" w:hAnsi="Garamond"/>
          <w:sz w:val="22"/>
          <w:szCs w:val="22"/>
        </w:rPr>
      </w:pPr>
    </w:p>
    <w:p w14:paraId="4DB51354" w14:textId="7B4D7BBD" w:rsidR="00290567" w:rsidRPr="00CF797E" w:rsidRDefault="00290567" w:rsidP="00290567">
      <w:pPr>
        <w:jc w:val="center"/>
        <w:rPr>
          <w:rFonts w:ascii="Garamond" w:hAnsi="Garamond"/>
          <w:sz w:val="22"/>
          <w:szCs w:val="22"/>
        </w:rPr>
      </w:pPr>
      <w:r w:rsidRPr="00CF797E">
        <w:rPr>
          <w:rFonts w:ascii="Garamond" w:hAnsi="Garamond"/>
          <w:sz w:val="22"/>
          <w:szCs w:val="22"/>
        </w:rPr>
        <w:t>M</w:t>
      </w:r>
      <w:r w:rsidR="00AC129F">
        <w:rPr>
          <w:rFonts w:ascii="Garamond" w:hAnsi="Garamond"/>
          <w:sz w:val="22"/>
          <w:szCs w:val="22"/>
        </w:rPr>
        <w:t>a</w:t>
      </w:r>
      <w:r w:rsidRPr="00CF797E">
        <w:rPr>
          <w:rFonts w:ascii="Garamond" w:hAnsi="Garamond"/>
          <w:sz w:val="22"/>
          <w:szCs w:val="22"/>
        </w:rPr>
        <w:t xml:space="preserve">rio </w:t>
      </w:r>
      <w:proofErr w:type="spellStart"/>
      <w:r w:rsidRPr="00CF797E">
        <w:rPr>
          <w:rFonts w:ascii="Garamond" w:hAnsi="Garamond"/>
          <w:sz w:val="22"/>
          <w:szCs w:val="22"/>
        </w:rPr>
        <w:t>Luis</w:t>
      </w:r>
      <w:bookmarkStart w:id="1" w:name="_GoBack"/>
      <w:bookmarkEnd w:id="1"/>
      <w:proofErr w:type="spellEnd"/>
      <w:r w:rsidRPr="00CF797E">
        <w:rPr>
          <w:rFonts w:ascii="Garamond" w:hAnsi="Garamond"/>
          <w:sz w:val="22"/>
          <w:szCs w:val="22"/>
        </w:rPr>
        <w:t xml:space="preserve"> </w:t>
      </w:r>
      <w:proofErr w:type="spellStart"/>
      <w:r w:rsidRPr="00CF797E">
        <w:rPr>
          <w:rFonts w:ascii="Garamond" w:hAnsi="Garamond"/>
          <w:sz w:val="22"/>
          <w:szCs w:val="22"/>
        </w:rPr>
        <w:t>Signor</w:t>
      </w:r>
      <w:proofErr w:type="spellEnd"/>
    </w:p>
    <w:p w14:paraId="36B34A51" w14:textId="38845A32" w:rsidR="00290567" w:rsidRPr="00CF797E" w:rsidRDefault="00290567" w:rsidP="00290567">
      <w:pPr>
        <w:jc w:val="center"/>
        <w:rPr>
          <w:rFonts w:ascii="Garamond" w:hAnsi="Garamond"/>
          <w:sz w:val="22"/>
          <w:szCs w:val="22"/>
        </w:rPr>
      </w:pPr>
      <w:r w:rsidRPr="00CF797E">
        <w:rPr>
          <w:rFonts w:ascii="Garamond" w:hAnsi="Garamond"/>
          <w:sz w:val="22"/>
          <w:szCs w:val="22"/>
        </w:rPr>
        <w:t>Presidente da Câmara de Vereadores</w:t>
      </w:r>
      <w:bookmarkEnd w:id="0"/>
    </w:p>
    <w:p w14:paraId="1736E63C" w14:textId="77777777" w:rsidR="00290567" w:rsidRPr="00CF797E" w:rsidRDefault="00290567" w:rsidP="00290567">
      <w:pPr>
        <w:jc w:val="center"/>
        <w:rPr>
          <w:rFonts w:ascii="Garamond" w:hAnsi="Garamond"/>
          <w:sz w:val="22"/>
          <w:szCs w:val="22"/>
        </w:rPr>
      </w:pPr>
    </w:p>
    <w:p w14:paraId="357A16A8" w14:textId="77777777" w:rsidR="00DD702D" w:rsidRPr="00CF797E" w:rsidRDefault="00DD702D">
      <w:pPr>
        <w:rPr>
          <w:rFonts w:ascii="Garamond" w:hAnsi="Garamond"/>
          <w:sz w:val="22"/>
          <w:szCs w:val="22"/>
        </w:rPr>
      </w:pPr>
    </w:p>
    <w:sectPr w:rsidR="00DD702D" w:rsidRPr="00CF797E" w:rsidSect="00290567">
      <w:headerReference w:type="default" r:id="rId7"/>
      <w:footerReference w:type="default" r:id="rId8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23609" w14:textId="77777777" w:rsidR="00585206" w:rsidRDefault="00585206">
      <w:r>
        <w:separator/>
      </w:r>
    </w:p>
  </w:endnote>
  <w:endnote w:type="continuationSeparator" w:id="0">
    <w:p w14:paraId="5210EDF2" w14:textId="77777777" w:rsidR="00585206" w:rsidRDefault="00585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CE541" w14:textId="77777777" w:rsidR="009E1172" w:rsidRPr="00BC3C95" w:rsidRDefault="00976F9C" w:rsidP="00BC3C95">
    <w:pPr>
      <w:pStyle w:val="Rodap"/>
      <w:jc w:val="center"/>
      <w:rPr>
        <w:rFonts w:cstheme="minorHAns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6A73E453" w14:textId="77777777" w:rsidR="009E1172" w:rsidRPr="00BC3C95" w:rsidRDefault="00976F9C" w:rsidP="00BC3C95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471C6" w14:textId="77777777" w:rsidR="00585206" w:rsidRDefault="00585206">
      <w:r>
        <w:separator/>
      </w:r>
    </w:p>
  </w:footnote>
  <w:footnote w:type="continuationSeparator" w:id="0">
    <w:p w14:paraId="5EFA2721" w14:textId="77777777" w:rsidR="00585206" w:rsidRDefault="00585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B5959" w14:textId="77777777" w:rsidR="009E1172" w:rsidRPr="002C5680" w:rsidRDefault="00976F9C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769B5325" wp14:editId="3FD1BB56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A0F851A" w14:textId="77777777" w:rsidR="009E1172" w:rsidRPr="00A9420B" w:rsidRDefault="00976F9C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1071DACA" w14:textId="77777777" w:rsidR="009E1172" w:rsidRDefault="009E11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90F4D"/>
    <w:multiLevelType w:val="hybridMultilevel"/>
    <w:tmpl w:val="2E82BD54"/>
    <w:lvl w:ilvl="0" w:tplc="74BE2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67"/>
    <w:rsid w:val="001C270D"/>
    <w:rsid w:val="00290567"/>
    <w:rsid w:val="00585206"/>
    <w:rsid w:val="005A569B"/>
    <w:rsid w:val="009049AC"/>
    <w:rsid w:val="00976F9C"/>
    <w:rsid w:val="009E1172"/>
    <w:rsid w:val="00AC129F"/>
    <w:rsid w:val="00CF797E"/>
    <w:rsid w:val="00DD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46016"/>
  <w15:chartTrackingRefBased/>
  <w15:docId w15:val="{82055955-1D65-4A95-A3E7-088DC3B7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90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905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90567"/>
  </w:style>
  <w:style w:type="paragraph" w:styleId="Rodap">
    <w:name w:val="footer"/>
    <w:basedOn w:val="Normal"/>
    <w:link w:val="RodapChar"/>
    <w:uiPriority w:val="99"/>
    <w:unhideWhenUsed/>
    <w:rsid w:val="002905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90567"/>
  </w:style>
  <w:style w:type="character" w:styleId="Hyperlink">
    <w:name w:val="Hyperlink"/>
    <w:basedOn w:val="Fontepargpadro"/>
    <w:uiPriority w:val="99"/>
    <w:unhideWhenUsed/>
    <w:rsid w:val="00290567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2905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29056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Cassol</dc:creator>
  <cp:keywords/>
  <dc:description/>
  <cp:lastModifiedBy>Camara devereadoresanchieta</cp:lastModifiedBy>
  <cp:revision>4</cp:revision>
  <dcterms:created xsi:type="dcterms:W3CDTF">2024-06-25T14:46:00Z</dcterms:created>
  <dcterms:modified xsi:type="dcterms:W3CDTF">2024-07-08T20:04:00Z</dcterms:modified>
</cp:coreProperties>
</file>