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7A7649" w:rsidRDefault="009972E2" w:rsidP="0051548F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96468153" r:id="rId9"/>
        </w:object>
      </w:r>
    </w:p>
    <w:p w:rsidR="0051548F" w:rsidRPr="007A7649" w:rsidRDefault="0051548F" w:rsidP="0051548F">
      <w:pPr>
        <w:rPr>
          <w:rFonts w:ascii="Arial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966A25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966A2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  <w:p w:rsidR="0051548F" w:rsidRPr="00966A25" w:rsidRDefault="002D5873" w:rsidP="0051548F">
            <w:pPr>
              <w:rPr>
                <w:b/>
                <w:iCs/>
                <w:sz w:val="24"/>
                <w:szCs w:val="24"/>
              </w:rPr>
            </w:pPr>
            <w:r w:rsidRPr="00966A25">
              <w:rPr>
                <w:b/>
                <w:iCs/>
                <w:sz w:val="24"/>
                <w:szCs w:val="24"/>
              </w:rPr>
              <w:t>INDICAÇÃO Nº</w:t>
            </w:r>
            <w:r w:rsidR="00B017E8">
              <w:rPr>
                <w:b/>
                <w:iCs/>
                <w:sz w:val="24"/>
                <w:szCs w:val="24"/>
              </w:rPr>
              <w:t>548</w:t>
            </w:r>
            <w:r w:rsidR="007D7662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966A2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966A25" w:rsidRDefault="0051548F" w:rsidP="0051548F">
      <w:pPr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ab/>
      </w:r>
      <w:r w:rsidRPr="00966A25">
        <w:rPr>
          <w:b/>
          <w:iCs/>
          <w:sz w:val="24"/>
          <w:szCs w:val="24"/>
        </w:rPr>
        <w:br/>
      </w:r>
    </w:p>
    <w:p w:rsidR="0051548F" w:rsidRPr="00966A25" w:rsidRDefault="0051548F" w:rsidP="0051548F">
      <w:pPr>
        <w:rPr>
          <w:b/>
          <w:iCs/>
          <w:sz w:val="24"/>
          <w:szCs w:val="24"/>
        </w:rPr>
      </w:pPr>
    </w:p>
    <w:p w:rsidR="0051548F" w:rsidRPr="00966A25" w:rsidRDefault="0051548F" w:rsidP="0051548F">
      <w:pPr>
        <w:rPr>
          <w:b/>
          <w:iCs/>
          <w:sz w:val="24"/>
          <w:szCs w:val="24"/>
        </w:rPr>
      </w:pPr>
    </w:p>
    <w:p w:rsidR="00621CB1" w:rsidRPr="00966A25" w:rsidRDefault="00F6162C" w:rsidP="00B017E8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966A25">
        <w:rPr>
          <w:b/>
          <w:iCs/>
          <w:sz w:val="24"/>
          <w:szCs w:val="24"/>
        </w:rPr>
        <w:t>A</w:t>
      </w:r>
      <w:r w:rsidR="00CA463A" w:rsidRPr="00966A25">
        <w:rPr>
          <w:b/>
          <w:iCs/>
          <w:sz w:val="24"/>
          <w:szCs w:val="24"/>
        </w:rPr>
        <w:t xml:space="preserve">UTORIA: VEREADORES </w:t>
      </w:r>
      <w:r w:rsidR="00985ACC" w:rsidRPr="00966A25">
        <w:rPr>
          <w:b/>
          <w:iCs/>
          <w:sz w:val="24"/>
          <w:szCs w:val="24"/>
        </w:rPr>
        <w:t xml:space="preserve">SEBASTIÃO PEDRO DA VITÓRIA, </w:t>
      </w:r>
      <w:r w:rsidR="00250960" w:rsidRPr="00966A25">
        <w:rPr>
          <w:b/>
          <w:iCs/>
          <w:sz w:val="24"/>
          <w:szCs w:val="24"/>
        </w:rPr>
        <w:t>CLO</w:t>
      </w:r>
      <w:r w:rsidR="0094650D" w:rsidRPr="00966A25">
        <w:rPr>
          <w:b/>
          <w:iCs/>
          <w:sz w:val="24"/>
          <w:szCs w:val="24"/>
        </w:rPr>
        <w:t>VIS ANTONIO DE PAULA E</w:t>
      </w:r>
      <w:r w:rsidR="00966A25">
        <w:rPr>
          <w:b/>
          <w:iCs/>
          <w:sz w:val="24"/>
          <w:szCs w:val="24"/>
        </w:rPr>
        <w:t xml:space="preserve"> </w:t>
      </w:r>
      <w:r w:rsidR="0094650D" w:rsidRPr="00966A25">
        <w:rPr>
          <w:b/>
          <w:iCs/>
          <w:sz w:val="24"/>
          <w:szCs w:val="24"/>
        </w:rPr>
        <w:t>MILTON SO</w:t>
      </w:r>
      <w:r w:rsidR="00250960" w:rsidRPr="00966A25">
        <w:rPr>
          <w:b/>
          <w:iCs/>
          <w:sz w:val="24"/>
          <w:szCs w:val="24"/>
        </w:rPr>
        <w:t>ARES.</w:t>
      </w:r>
    </w:p>
    <w:p w:rsidR="00250960" w:rsidRPr="00690E7C" w:rsidRDefault="00250960" w:rsidP="00B017E8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690E7C" w:rsidRPr="00CF7978" w:rsidRDefault="00CF7978" w:rsidP="00B017E8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CF7978">
        <w:rPr>
          <w:b/>
          <w:sz w:val="24"/>
          <w:szCs w:val="24"/>
        </w:rPr>
        <w:t xml:space="preserve">INDICAM </w:t>
      </w:r>
      <w:r w:rsidR="00B26B4A">
        <w:rPr>
          <w:b/>
          <w:sz w:val="24"/>
          <w:szCs w:val="24"/>
        </w:rPr>
        <w:t xml:space="preserve">A </w:t>
      </w:r>
      <w:r w:rsidRPr="00CF7978">
        <w:rPr>
          <w:b/>
          <w:sz w:val="24"/>
          <w:szCs w:val="24"/>
        </w:rPr>
        <w:t>NECESSIDADE DE ESTABELECER CRITÉRIOS A EXPEDIÇÃO DE ALVARÁ DE LICENÇA, CONDICIONA</w:t>
      </w:r>
      <w:r w:rsidR="00B017E8">
        <w:rPr>
          <w:b/>
          <w:sz w:val="24"/>
          <w:szCs w:val="24"/>
        </w:rPr>
        <w:t>N</w:t>
      </w:r>
      <w:r w:rsidRPr="00CF7978">
        <w:rPr>
          <w:b/>
          <w:sz w:val="24"/>
          <w:szCs w:val="24"/>
        </w:rPr>
        <w:t>DO A EXPEDIÇÃO DO DOCUMENTO AO CUMPRIMENTO DAS NORMAS DE ACESSIBILIDADE DAS PESSOAS COM DEFICIÊNCIA OU MOBILIDADE REDUZIDA</w:t>
      </w:r>
    </w:p>
    <w:p w:rsidR="00296E3E" w:rsidRPr="00CF7978" w:rsidRDefault="00296E3E" w:rsidP="00B017E8">
      <w:pPr>
        <w:ind w:firstLine="709"/>
        <w:jc w:val="right"/>
        <w:rPr>
          <w:b/>
          <w:iCs/>
          <w:sz w:val="24"/>
          <w:szCs w:val="24"/>
        </w:rPr>
      </w:pPr>
    </w:p>
    <w:p w:rsidR="00E33381" w:rsidRPr="00CF7978" w:rsidRDefault="00296E3E" w:rsidP="00B017E8">
      <w:pPr>
        <w:ind w:right="-285" w:firstLine="3686"/>
        <w:jc w:val="both"/>
        <w:outlineLvl w:val="0"/>
        <w:rPr>
          <w:sz w:val="24"/>
          <w:szCs w:val="24"/>
        </w:rPr>
      </w:pPr>
      <w:r w:rsidRPr="00CF7978">
        <w:rPr>
          <w:iCs/>
          <w:sz w:val="24"/>
          <w:szCs w:val="24"/>
        </w:rPr>
        <w:t>Solicit</w:t>
      </w:r>
      <w:r w:rsidR="00B017E8">
        <w:rPr>
          <w:iCs/>
          <w:sz w:val="24"/>
          <w:szCs w:val="24"/>
        </w:rPr>
        <w:t>amos</w:t>
      </w:r>
      <w:r w:rsidRPr="00CF7978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</w:t>
      </w:r>
      <w:r w:rsidR="00AE04F2" w:rsidRPr="00CF7978">
        <w:rPr>
          <w:sz w:val="24"/>
          <w:szCs w:val="24"/>
        </w:rPr>
        <w:t>Mauro Walter Berfet</w:t>
      </w:r>
      <w:r w:rsidR="00AE04F2" w:rsidRPr="00CF7978">
        <w:rPr>
          <w:iCs/>
          <w:sz w:val="24"/>
          <w:szCs w:val="24"/>
        </w:rPr>
        <w:t xml:space="preserve">, </w:t>
      </w:r>
      <w:r w:rsidRPr="00CF7978">
        <w:rPr>
          <w:iCs/>
          <w:sz w:val="24"/>
          <w:szCs w:val="24"/>
        </w:rPr>
        <w:t>Prefeito</w:t>
      </w:r>
      <w:r w:rsidR="00AE04F2" w:rsidRPr="00CF7978">
        <w:rPr>
          <w:iCs/>
          <w:sz w:val="24"/>
          <w:szCs w:val="24"/>
        </w:rPr>
        <w:t xml:space="preserve"> Municipal,</w:t>
      </w:r>
      <w:r w:rsidR="00EB1F58" w:rsidRPr="00CF7978">
        <w:rPr>
          <w:iCs/>
          <w:sz w:val="24"/>
          <w:szCs w:val="24"/>
        </w:rPr>
        <w:t xml:space="preserve"> </w:t>
      </w:r>
      <w:r w:rsidRPr="00CF7978">
        <w:rPr>
          <w:iCs/>
          <w:sz w:val="24"/>
          <w:szCs w:val="24"/>
        </w:rPr>
        <w:t xml:space="preserve">a presente INDICAÇÃO, </w:t>
      </w:r>
      <w:r w:rsidR="00F6162C" w:rsidRPr="00CF7978">
        <w:rPr>
          <w:sz w:val="24"/>
          <w:szCs w:val="24"/>
          <w:u w:val="single"/>
        </w:rPr>
        <w:t xml:space="preserve">versando sobre a </w:t>
      </w:r>
      <w:r w:rsidR="002919E4" w:rsidRPr="00CF7978">
        <w:rPr>
          <w:sz w:val="24"/>
          <w:szCs w:val="24"/>
          <w:u w:val="single"/>
        </w:rPr>
        <w:t>necessidade</w:t>
      </w:r>
      <w:r w:rsidR="00D50963" w:rsidRPr="00CF7978">
        <w:rPr>
          <w:sz w:val="24"/>
          <w:szCs w:val="24"/>
          <w:u w:val="single"/>
        </w:rPr>
        <w:t xml:space="preserve"> de estabelecer critérios a expedição de Alvará de Licença, condiciona</w:t>
      </w:r>
      <w:r w:rsidR="00B017E8">
        <w:rPr>
          <w:sz w:val="24"/>
          <w:szCs w:val="24"/>
          <w:u w:val="single"/>
        </w:rPr>
        <w:t>n</w:t>
      </w:r>
      <w:r w:rsidR="00D50963" w:rsidRPr="00CF7978">
        <w:rPr>
          <w:sz w:val="24"/>
          <w:szCs w:val="24"/>
          <w:u w:val="single"/>
        </w:rPr>
        <w:t>do a expedição do documento ao cumprimento das normas de acessibilidade das pessoas com deficiência ou mobilidade reduzida.</w:t>
      </w:r>
    </w:p>
    <w:p w:rsidR="00E01D5E" w:rsidRPr="00CF7978" w:rsidRDefault="00E01D5E" w:rsidP="00B017E8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296E3E" w:rsidRDefault="00296E3E" w:rsidP="00B017E8">
      <w:pPr>
        <w:ind w:right="-285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CF7978">
        <w:rPr>
          <w:b/>
          <w:iCs/>
          <w:sz w:val="24"/>
          <w:szCs w:val="24"/>
          <w:u w:val="single"/>
        </w:rPr>
        <w:t>JUSTIFICATIVA</w:t>
      </w:r>
    </w:p>
    <w:p w:rsidR="00B017E8" w:rsidRPr="00CF7978" w:rsidRDefault="00B017E8" w:rsidP="00B017E8">
      <w:pPr>
        <w:ind w:right="-285" w:firstLine="3686"/>
        <w:jc w:val="both"/>
        <w:outlineLvl w:val="0"/>
        <w:rPr>
          <w:b/>
          <w:iCs/>
          <w:sz w:val="24"/>
          <w:szCs w:val="24"/>
          <w:u w:val="single"/>
        </w:rPr>
      </w:pPr>
    </w:p>
    <w:p w:rsidR="000919AE" w:rsidRPr="00CF7978" w:rsidRDefault="00D50963" w:rsidP="00B017E8">
      <w:pPr>
        <w:ind w:right="-285" w:firstLine="3686"/>
        <w:jc w:val="both"/>
        <w:outlineLvl w:val="0"/>
        <w:rPr>
          <w:iCs/>
          <w:sz w:val="24"/>
          <w:szCs w:val="24"/>
        </w:rPr>
      </w:pPr>
      <w:r w:rsidRPr="00CF7978">
        <w:rPr>
          <w:iCs/>
          <w:sz w:val="24"/>
          <w:szCs w:val="24"/>
        </w:rPr>
        <w:t>Vislumbrando inúmeras</w:t>
      </w:r>
      <w:r w:rsidR="00B26B4A">
        <w:rPr>
          <w:iCs/>
          <w:sz w:val="24"/>
          <w:szCs w:val="24"/>
        </w:rPr>
        <w:t xml:space="preserve"> </w:t>
      </w:r>
      <w:r w:rsidRPr="00CF7978">
        <w:rPr>
          <w:iCs/>
          <w:sz w:val="24"/>
          <w:szCs w:val="24"/>
        </w:rPr>
        <w:t xml:space="preserve">irregularidades nos mais diversos </w:t>
      </w:r>
      <w:r w:rsidR="00B22A50" w:rsidRPr="00CF7978">
        <w:rPr>
          <w:iCs/>
          <w:sz w:val="24"/>
          <w:szCs w:val="24"/>
        </w:rPr>
        <w:t>estabelecimentos</w:t>
      </w:r>
      <w:r w:rsidRPr="00CF7978">
        <w:rPr>
          <w:iCs/>
          <w:sz w:val="24"/>
          <w:szCs w:val="24"/>
        </w:rPr>
        <w:t xml:space="preserve"> desta cidade e em defesa dos direitos humanos </w:t>
      </w:r>
      <w:r w:rsidR="00B22A50" w:rsidRPr="00CF7978">
        <w:rPr>
          <w:iCs/>
          <w:sz w:val="24"/>
          <w:szCs w:val="24"/>
        </w:rPr>
        <w:t>cidadania</w:t>
      </w:r>
      <w:r w:rsidR="001359F8" w:rsidRPr="00CF7978">
        <w:rPr>
          <w:iCs/>
          <w:sz w:val="24"/>
          <w:szCs w:val="24"/>
        </w:rPr>
        <w:t xml:space="preserve"> </w:t>
      </w:r>
      <w:r w:rsidRPr="00CF7978">
        <w:rPr>
          <w:iCs/>
          <w:sz w:val="24"/>
          <w:szCs w:val="24"/>
        </w:rPr>
        <w:t>e direito do consumidor. A base constitucional está prevista no direito de igualdade, material</w:t>
      </w:r>
      <w:r w:rsidR="00B26B4A">
        <w:rPr>
          <w:iCs/>
          <w:sz w:val="24"/>
          <w:szCs w:val="24"/>
        </w:rPr>
        <w:t>,</w:t>
      </w:r>
      <w:r w:rsidRPr="00CF7978">
        <w:rPr>
          <w:iCs/>
          <w:sz w:val="24"/>
          <w:szCs w:val="24"/>
        </w:rPr>
        <w:t xml:space="preserve"> el</w:t>
      </w:r>
      <w:r w:rsidR="00EA4886">
        <w:rPr>
          <w:iCs/>
          <w:sz w:val="24"/>
          <w:szCs w:val="24"/>
        </w:rPr>
        <w:t>encado no caput do art. 5º da CF</w:t>
      </w:r>
      <w:r w:rsidR="001359F8" w:rsidRPr="00CF7978">
        <w:rPr>
          <w:iCs/>
          <w:sz w:val="24"/>
          <w:szCs w:val="24"/>
        </w:rPr>
        <w:t xml:space="preserve"> </w:t>
      </w:r>
      <w:r w:rsidR="00CF7978" w:rsidRPr="00CF7978">
        <w:rPr>
          <w:iCs/>
          <w:sz w:val="24"/>
          <w:szCs w:val="24"/>
        </w:rPr>
        <w:t>“</w:t>
      </w:r>
      <w:r w:rsidRPr="00CF7978">
        <w:rPr>
          <w:iCs/>
          <w:sz w:val="24"/>
          <w:szCs w:val="24"/>
        </w:rPr>
        <w:t>todos são iguais perante a lei, sem distinção de qualquer natureza (...)”.</w:t>
      </w:r>
    </w:p>
    <w:p w:rsidR="00D50963" w:rsidRDefault="001359F8" w:rsidP="00B017E8">
      <w:pPr>
        <w:ind w:right="-285" w:firstLine="3686"/>
        <w:jc w:val="both"/>
        <w:rPr>
          <w:bCs/>
          <w:sz w:val="24"/>
          <w:szCs w:val="24"/>
        </w:rPr>
      </w:pPr>
      <w:r w:rsidRPr="00CF7978">
        <w:rPr>
          <w:iCs/>
          <w:sz w:val="24"/>
          <w:szCs w:val="24"/>
        </w:rPr>
        <w:t xml:space="preserve">Outrossim,  o assunto é disciplinado pela lei municipal  </w:t>
      </w:r>
      <w:r w:rsidRPr="00441A7C">
        <w:rPr>
          <w:iCs/>
          <w:sz w:val="24"/>
          <w:szCs w:val="24"/>
        </w:rPr>
        <w:t xml:space="preserve">nº </w:t>
      </w:r>
      <w:r w:rsidR="00CF7978" w:rsidRPr="00441A7C">
        <w:rPr>
          <w:bCs/>
          <w:sz w:val="24"/>
          <w:szCs w:val="24"/>
        </w:rPr>
        <w:t>Lei nº 070/GP/90 de 06 de abril de 1990 que</w:t>
      </w:r>
      <w:r w:rsidR="00CF7978" w:rsidRPr="00CF7978">
        <w:rPr>
          <w:bCs/>
          <w:sz w:val="24"/>
          <w:szCs w:val="24"/>
        </w:rPr>
        <w:t xml:space="preserve"> </w:t>
      </w:r>
      <w:r w:rsidR="00CF7978">
        <w:rPr>
          <w:bCs/>
          <w:sz w:val="24"/>
          <w:szCs w:val="24"/>
        </w:rPr>
        <w:t>“</w:t>
      </w:r>
      <w:r w:rsidR="00785F90" w:rsidRPr="00CF7978">
        <w:rPr>
          <w:bCs/>
          <w:sz w:val="24"/>
          <w:szCs w:val="24"/>
        </w:rPr>
        <w:t>institui o</w:t>
      </w:r>
      <w:r w:rsidR="00785F90" w:rsidRPr="00CF7978">
        <w:rPr>
          <w:iCs/>
          <w:sz w:val="24"/>
          <w:szCs w:val="24"/>
        </w:rPr>
        <w:t xml:space="preserve"> </w:t>
      </w:r>
      <w:r w:rsidRPr="00CF7978">
        <w:rPr>
          <w:bCs/>
          <w:sz w:val="24"/>
          <w:szCs w:val="24"/>
        </w:rPr>
        <w:t xml:space="preserve">código de obras do município de Campo Novo do Parecis e </w:t>
      </w:r>
      <w:r w:rsidR="00CF7978">
        <w:rPr>
          <w:bCs/>
          <w:sz w:val="24"/>
          <w:szCs w:val="24"/>
        </w:rPr>
        <w:t>dá outras providência”</w:t>
      </w:r>
      <w:r w:rsidR="00785F90" w:rsidRPr="00CF7978">
        <w:rPr>
          <w:bCs/>
          <w:sz w:val="24"/>
          <w:szCs w:val="24"/>
        </w:rPr>
        <w:t xml:space="preserve"> (</w:t>
      </w:r>
      <w:r w:rsidRPr="00CF7978">
        <w:rPr>
          <w:bCs/>
          <w:sz w:val="24"/>
          <w:szCs w:val="24"/>
        </w:rPr>
        <w:t xml:space="preserve">estabelece normas e critérios de adequação para acessibilidade às pessoas portadoras de deficiência </w:t>
      </w:r>
      <w:r w:rsidR="00F42DB6" w:rsidRPr="00CF7978">
        <w:rPr>
          <w:bCs/>
          <w:sz w:val="24"/>
          <w:szCs w:val="24"/>
        </w:rPr>
        <w:t xml:space="preserve">ou mobilidade </w:t>
      </w:r>
      <w:r w:rsidRPr="00CF7978">
        <w:rPr>
          <w:bCs/>
          <w:sz w:val="24"/>
          <w:szCs w:val="24"/>
        </w:rPr>
        <w:t>reduzida nos espaços de uso pú</w:t>
      </w:r>
      <w:r w:rsidR="00F42DB6" w:rsidRPr="00CF7978">
        <w:rPr>
          <w:bCs/>
          <w:sz w:val="24"/>
          <w:szCs w:val="24"/>
        </w:rPr>
        <w:t>blico</w:t>
      </w:r>
      <w:r w:rsidR="00D530FA" w:rsidRPr="00CF7978">
        <w:rPr>
          <w:bCs/>
          <w:sz w:val="24"/>
          <w:szCs w:val="24"/>
        </w:rPr>
        <w:t xml:space="preserve"> no </w:t>
      </w:r>
      <w:r w:rsidRPr="00CF7978">
        <w:rPr>
          <w:bCs/>
          <w:sz w:val="24"/>
          <w:szCs w:val="24"/>
        </w:rPr>
        <w:t>Município</w:t>
      </w:r>
      <w:r w:rsidR="00D530FA" w:rsidRPr="00CF7978">
        <w:rPr>
          <w:bCs/>
          <w:sz w:val="24"/>
          <w:szCs w:val="24"/>
        </w:rPr>
        <w:t xml:space="preserve"> de Campo Novo do </w:t>
      </w:r>
      <w:r w:rsidR="00B26B4A">
        <w:rPr>
          <w:bCs/>
          <w:sz w:val="24"/>
          <w:szCs w:val="24"/>
        </w:rPr>
        <w:t>Parecis</w:t>
      </w:r>
      <w:r w:rsidR="00D530FA" w:rsidRPr="00CF7978">
        <w:rPr>
          <w:bCs/>
          <w:sz w:val="24"/>
          <w:szCs w:val="24"/>
        </w:rPr>
        <w:t>)</w:t>
      </w:r>
      <w:r w:rsidR="00B26B4A">
        <w:rPr>
          <w:bCs/>
          <w:sz w:val="24"/>
          <w:szCs w:val="24"/>
        </w:rPr>
        <w:t>,</w:t>
      </w:r>
      <w:r w:rsidR="00D530FA" w:rsidRPr="00CF7978">
        <w:rPr>
          <w:bCs/>
          <w:sz w:val="24"/>
          <w:szCs w:val="24"/>
        </w:rPr>
        <w:t xml:space="preserve"> qual veda a expedição, além</w:t>
      </w:r>
      <w:r w:rsidRPr="00CF7978">
        <w:rPr>
          <w:bCs/>
          <w:sz w:val="24"/>
          <w:szCs w:val="24"/>
        </w:rPr>
        <w:t xml:space="preserve"> do habite-se, de qualquer tipo de alvará àqueles que não </w:t>
      </w:r>
      <w:r w:rsidR="00803516" w:rsidRPr="00CF7978">
        <w:rPr>
          <w:bCs/>
          <w:sz w:val="24"/>
          <w:szCs w:val="24"/>
        </w:rPr>
        <w:t>cumprirem</w:t>
      </w:r>
      <w:r w:rsidRPr="00CF7978">
        <w:rPr>
          <w:bCs/>
          <w:sz w:val="24"/>
          <w:szCs w:val="24"/>
        </w:rPr>
        <w:t xml:space="preserve"> com sua disposições, daí nossa recomendação.</w:t>
      </w:r>
    </w:p>
    <w:p w:rsidR="00FB509E" w:rsidRPr="005E64A3" w:rsidRDefault="00FB509E" w:rsidP="00B017E8">
      <w:pPr>
        <w:ind w:right="-285" w:firstLine="3686"/>
        <w:jc w:val="both"/>
        <w:rPr>
          <w:sz w:val="24"/>
          <w:szCs w:val="24"/>
        </w:rPr>
      </w:pPr>
      <w:r w:rsidRPr="005E64A3">
        <w:rPr>
          <w:iCs/>
          <w:sz w:val="24"/>
          <w:szCs w:val="24"/>
        </w:rPr>
        <w:t>CONSIDERANDO</w:t>
      </w:r>
      <w:r w:rsidRPr="005E64A3">
        <w:rPr>
          <w:iCs/>
          <w:sz w:val="72"/>
          <w:szCs w:val="72"/>
        </w:rPr>
        <w:tab/>
      </w:r>
      <w:r w:rsidRPr="005E64A3">
        <w:rPr>
          <w:i/>
          <w:iCs/>
          <w:sz w:val="72"/>
          <w:szCs w:val="72"/>
        </w:rPr>
        <w:t xml:space="preserve"> </w:t>
      </w:r>
      <w:r w:rsidR="00D93D54" w:rsidRPr="005E64A3">
        <w:rPr>
          <w:iCs/>
          <w:sz w:val="24"/>
          <w:szCs w:val="24"/>
        </w:rPr>
        <w:t>o</w:t>
      </w:r>
      <w:r w:rsidR="00EE057B" w:rsidRPr="005E64A3">
        <w:rPr>
          <w:iCs/>
          <w:sz w:val="24"/>
          <w:szCs w:val="24"/>
        </w:rPr>
        <w:t xml:space="preserve"> </w:t>
      </w:r>
      <w:r w:rsidRPr="005E64A3">
        <w:rPr>
          <w:iCs/>
          <w:sz w:val="24"/>
          <w:szCs w:val="24"/>
        </w:rPr>
        <w:t>Art. 132.</w:t>
      </w:r>
      <w:r w:rsidRPr="005E64A3">
        <w:rPr>
          <w:sz w:val="24"/>
          <w:szCs w:val="24"/>
        </w:rPr>
        <w:t xml:space="preserve"> Em qualquer edificação de uso público ou coletivo deverá ser garantido o acesso adequado às pessoas portadoras de necessidades especiais,</w:t>
      </w:r>
    </w:p>
    <w:p w:rsidR="00FB509E" w:rsidRPr="005E64A3" w:rsidRDefault="00EE057B" w:rsidP="00B017E8">
      <w:pPr>
        <w:ind w:right="-285" w:firstLine="3686"/>
        <w:jc w:val="both"/>
        <w:rPr>
          <w:sz w:val="24"/>
          <w:szCs w:val="24"/>
        </w:rPr>
      </w:pPr>
      <w:r w:rsidRPr="005E64A3">
        <w:rPr>
          <w:iCs/>
          <w:sz w:val="24"/>
          <w:szCs w:val="24"/>
        </w:rPr>
        <w:t>CONSIDERANDO</w:t>
      </w:r>
      <w:r w:rsidRPr="005E64A3">
        <w:rPr>
          <w:iCs/>
          <w:sz w:val="72"/>
          <w:szCs w:val="72"/>
        </w:rPr>
        <w:tab/>
      </w:r>
      <w:r w:rsidRPr="005E64A3">
        <w:rPr>
          <w:i/>
          <w:iCs/>
          <w:sz w:val="72"/>
          <w:szCs w:val="72"/>
        </w:rPr>
        <w:t xml:space="preserve"> </w:t>
      </w:r>
      <w:r w:rsidR="00D93D54" w:rsidRPr="005E64A3">
        <w:rPr>
          <w:iCs/>
          <w:sz w:val="24"/>
          <w:szCs w:val="24"/>
        </w:rPr>
        <w:t>o</w:t>
      </w:r>
      <w:r w:rsidR="00FB509E" w:rsidRPr="005E64A3">
        <w:rPr>
          <w:iCs/>
          <w:sz w:val="24"/>
          <w:szCs w:val="24"/>
        </w:rPr>
        <w:t xml:space="preserve"> Art. 134.</w:t>
      </w:r>
      <w:r w:rsidR="00FB509E" w:rsidRPr="005E64A3">
        <w:rPr>
          <w:sz w:val="24"/>
          <w:szCs w:val="24"/>
        </w:rPr>
        <w:t xml:space="preserve"> Nas edificações de uso público ou coletivo com fins comerciais, industriais e de prestação de serviço, deverá </w:t>
      </w:r>
      <w:r w:rsidR="00FB509E" w:rsidRPr="005E64A3">
        <w:rPr>
          <w:sz w:val="24"/>
          <w:szCs w:val="24"/>
        </w:rPr>
        <w:lastRenderedPageBreak/>
        <w:t>haver pelo menos uma instalação sanitária para portadores de necessidades especiais, a qual deverá possuir dimensionamento que possibilite seu uso com cadeira de rodas e de acordo com a norma NBR 9050/85.</w:t>
      </w:r>
    </w:p>
    <w:p w:rsidR="001359F8" w:rsidRPr="00CF7978" w:rsidRDefault="001359F8" w:rsidP="00B017E8">
      <w:pPr>
        <w:ind w:right="-285" w:firstLine="3686"/>
        <w:jc w:val="both"/>
        <w:outlineLvl w:val="0"/>
        <w:rPr>
          <w:iCs/>
          <w:sz w:val="24"/>
          <w:szCs w:val="24"/>
        </w:rPr>
      </w:pPr>
      <w:r w:rsidRPr="00CF7978">
        <w:rPr>
          <w:bCs/>
          <w:sz w:val="24"/>
          <w:szCs w:val="24"/>
        </w:rPr>
        <w:t>Assim, sendo esperamos que o senhor prefeito determine a Secretaria competente para que adote estes critérios nas suas atividades de concessão de Alvará de Funcionamento, fornecendo o respectivo documento ou a sua renovação anual, aos estabelecimentos de uso público ou coletivo do município, somente após a devida comprovação do cumprimento das normas de Acessibilidade Vigentes.</w:t>
      </w:r>
    </w:p>
    <w:p w:rsidR="00803516" w:rsidRDefault="00803516" w:rsidP="00B017E8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B017E8" w:rsidRPr="00CF7978" w:rsidRDefault="00B017E8" w:rsidP="00B017E8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803516" w:rsidRPr="00CF7978" w:rsidRDefault="00803516" w:rsidP="00B017E8">
      <w:pPr>
        <w:tabs>
          <w:tab w:val="left" w:pos="3119"/>
          <w:tab w:val="left" w:pos="3402"/>
          <w:tab w:val="left" w:pos="3686"/>
        </w:tabs>
        <w:ind w:right="-285" w:firstLine="3686"/>
        <w:jc w:val="both"/>
        <w:rPr>
          <w:sz w:val="24"/>
          <w:szCs w:val="24"/>
        </w:rPr>
      </w:pPr>
      <w:r w:rsidRPr="00CF7978">
        <w:rPr>
          <w:sz w:val="24"/>
          <w:szCs w:val="24"/>
        </w:rPr>
        <w:t>Sala de Sessões da Câmara Municipal, em 22 de  junho de 2015.</w:t>
      </w:r>
    </w:p>
    <w:p w:rsidR="000919AE" w:rsidRDefault="000919AE" w:rsidP="00B017E8">
      <w:pPr>
        <w:ind w:right="-285"/>
        <w:jc w:val="center"/>
        <w:outlineLvl w:val="0"/>
        <w:rPr>
          <w:b/>
          <w:iCs/>
          <w:sz w:val="24"/>
          <w:szCs w:val="24"/>
        </w:rPr>
      </w:pPr>
    </w:p>
    <w:p w:rsidR="000919AE" w:rsidRDefault="000919AE" w:rsidP="00B017E8">
      <w:pPr>
        <w:jc w:val="center"/>
        <w:outlineLvl w:val="0"/>
        <w:rPr>
          <w:b/>
          <w:iCs/>
          <w:sz w:val="24"/>
          <w:szCs w:val="24"/>
        </w:rPr>
      </w:pPr>
    </w:p>
    <w:p w:rsidR="00B017E8" w:rsidRDefault="00B017E8" w:rsidP="00B017E8">
      <w:pPr>
        <w:jc w:val="center"/>
        <w:outlineLvl w:val="0"/>
        <w:rPr>
          <w:b/>
          <w:iCs/>
          <w:sz w:val="24"/>
          <w:szCs w:val="24"/>
        </w:rPr>
      </w:pPr>
    </w:p>
    <w:p w:rsidR="0034511E" w:rsidRPr="00966A25" w:rsidRDefault="0034511E" w:rsidP="00B017E8">
      <w:pPr>
        <w:jc w:val="center"/>
        <w:outlineLvl w:val="0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 xml:space="preserve">VER. SEBASTIÃO PEDRO DA VITÓRIA     </w:t>
      </w:r>
    </w:p>
    <w:p w:rsidR="0034511E" w:rsidRPr="00966A25" w:rsidRDefault="0034511E" w:rsidP="00B017E8">
      <w:pPr>
        <w:jc w:val="center"/>
        <w:rPr>
          <w:b/>
          <w:iCs/>
          <w:sz w:val="24"/>
          <w:szCs w:val="24"/>
        </w:rPr>
      </w:pPr>
    </w:p>
    <w:p w:rsidR="00985ACC" w:rsidRPr="00966A25" w:rsidRDefault="00985ACC" w:rsidP="00B017E8">
      <w:pPr>
        <w:jc w:val="center"/>
        <w:rPr>
          <w:b/>
          <w:iCs/>
          <w:sz w:val="24"/>
          <w:szCs w:val="24"/>
        </w:rPr>
      </w:pPr>
    </w:p>
    <w:p w:rsidR="00985ACC" w:rsidRPr="00966A25" w:rsidRDefault="00985ACC" w:rsidP="00B017E8">
      <w:pPr>
        <w:jc w:val="center"/>
        <w:rPr>
          <w:iCs/>
          <w:sz w:val="24"/>
          <w:szCs w:val="24"/>
        </w:rPr>
      </w:pPr>
    </w:p>
    <w:p w:rsidR="002706F6" w:rsidRPr="00966A25" w:rsidRDefault="000D1C15" w:rsidP="00B017E8">
      <w:pPr>
        <w:tabs>
          <w:tab w:val="left" w:pos="3402"/>
        </w:tabs>
        <w:jc w:val="both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    </w:t>
      </w:r>
      <w:r w:rsidR="00985ACC" w:rsidRPr="00966A25">
        <w:rPr>
          <w:b/>
          <w:iCs/>
          <w:sz w:val="24"/>
          <w:szCs w:val="24"/>
        </w:rPr>
        <w:t>VER.   CL</w:t>
      </w:r>
      <w:r w:rsidR="00B017E8">
        <w:rPr>
          <w:b/>
          <w:iCs/>
          <w:sz w:val="24"/>
          <w:szCs w:val="24"/>
        </w:rPr>
        <w:t>ÓVIS</w:t>
      </w:r>
      <w:r w:rsidR="00AF6050" w:rsidRPr="00966A25">
        <w:rPr>
          <w:b/>
          <w:iCs/>
          <w:sz w:val="24"/>
          <w:szCs w:val="24"/>
        </w:rPr>
        <w:t xml:space="preserve"> </w:t>
      </w:r>
      <w:r w:rsidR="00985ACC" w:rsidRPr="00966A25">
        <w:rPr>
          <w:b/>
          <w:iCs/>
          <w:sz w:val="24"/>
          <w:szCs w:val="24"/>
        </w:rPr>
        <w:t>DE PAULA</w:t>
      </w:r>
      <w:r>
        <w:rPr>
          <w:b/>
          <w:iCs/>
          <w:sz w:val="24"/>
          <w:szCs w:val="24"/>
        </w:rPr>
        <w:t xml:space="preserve">                           </w:t>
      </w:r>
      <w:r w:rsidR="00B017E8">
        <w:rPr>
          <w:b/>
          <w:iCs/>
          <w:sz w:val="24"/>
          <w:szCs w:val="24"/>
        </w:rPr>
        <w:t xml:space="preserve"> </w:t>
      </w:r>
      <w:r w:rsidR="002706F6">
        <w:rPr>
          <w:b/>
          <w:iCs/>
          <w:sz w:val="24"/>
          <w:szCs w:val="24"/>
        </w:rPr>
        <w:t>VER.</w:t>
      </w:r>
      <w:r w:rsidR="002706F6" w:rsidRPr="002706F6">
        <w:rPr>
          <w:b/>
          <w:iCs/>
          <w:sz w:val="24"/>
          <w:szCs w:val="24"/>
        </w:rPr>
        <w:t xml:space="preserve"> </w:t>
      </w:r>
      <w:r w:rsidR="00B017E8">
        <w:rPr>
          <w:b/>
          <w:iCs/>
          <w:sz w:val="24"/>
          <w:szCs w:val="24"/>
        </w:rPr>
        <w:t>MILTON SOARES</w:t>
      </w:r>
    </w:p>
    <w:p w:rsidR="00621CB1" w:rsidRPr="00966A25" w:rsidRDefault="00621CB1" w:rsidP="00B017E8">
      <w:pPr>
        <w:tabs>
          <w:tab w:val="left" w:pos="3402"/>
        </w:tabs>
        <w:jc w:val="both"/>
        <w:rPr>
          <w:iCs/>
          <w:sz w:val="24"/>
          <w:szCs w:val="24"/>
        </w:rPr>
      </w:pPr>
    </w:p>
    <w:p w:rsidR="00E33381" w:rsidRPr="007C4070" w:rsidRDefault="00621CB1" w:rsidP="00B017E8">
      <w:pPr>
        <w:ind w:right="-380"/>
        <w:jc w:val="center"/>
        <w:rPr>
          <w:rFonts w:ascii="Arial" w:hAnsi="Arial" w:cs="Arial"/>
          <w:b/>
          <w:sz w:val="24"/>
          <w:szCs w:val="24"/>
        </w:rPr>
      </w:pPr>
      <w:r w:rsidRPr="00966A25">
        <w:rPr>
          <w:sz w:val="24"/>
          <w:szCs w:val="24"/>
        </w:rPr>
        <w:t xml:space="preserve">                                    </w:t>
      </w:r>
      <w:r w:rsidR="00E33381" w:rsidRPr="007C4070">
        <w:rPr>
          <w:rFonts w:ascii="Arial" w:hAnsi="Arial" w:cs="Arial"/>
          <w:b/>
          <w:sz w:val="24"/>
          <w:szCs w:val="24"/>
        </w:rPr>
        <w:t xml:space="preserve">     </w:t>
      </w:r>
    </w:p>
    <w:p w:rsidR="00E33381" w:rsidRPr="007C4070" w:rsidRDefault="00E33381" w:rsidP="00B017E8">
      <w:pPr>
        <w:widowControl w:val="0"/>
        <w:tabs>
          <w:tab w:val="left" w:pos="696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E33381" w:rsidRPr="007C4070" w:rsidRDefault="00E33381" w:rsidP="00E33381">
      <w:pPr>
        <w:ind w:right="-380"/>
        <w:jc w:val="center"/>
        <w:rPr>
          <w:rFonts w:ascii="Arial" w:hAnsi="Arial" w:cs="Arial"/>
          <w:b/>
          <w:sz w:val="24"/>
          <w:szCs w:val="24"/>
        </w:rPr>
      </w:pPr>
    </w:p>
    <w:p w:rsidR="00E33381" w:rsidRPr="007C4070" w:rsidRDefault="00E33381" w:rsidP="00BD2838">
      <w:pPr>
        <w:spacing w:line="360" w:lineRule="auto"/>
        <w:ind w:firstLine="709"/>
        <w:jc w:val="both"/>
        <w:rPr>
          <w:rFonts w:ascii="Arial" w:hAnsi="Arial" w:cs="Arial"/>
          <w:b/>
          <w:iCs/>
          <w:sz w:val="24"/>
          <w:szCs w:val="24"/>
        </w:rPr>
      </w:pPr>
    </w:p>
    <w:p w:rsidR="007148DD" w:rsidRPr="00966A25" w:rsidRDefault="007148DD" w:rsidP="002D3306">
      <w:pPr>
        <w:tabs>
          <w:tab w:val="left" w:pos="3402"/>
        </w:tabs>
        <w:spacing w:line="360" w:lineRule="auto"/>
        <w:jc w:val="both"/>
        <w:rPr>
          <w:sz w:val="24"/>
          <w:szCs w:val="24"/>
        </w:rPr>
      </w:pPr>
    </w:p>
    <w:sectPr w:rsidR="007148DD" w:rsidRPr="00966A25" w:rsidSect="00B017E8">
      <w:footerReference w:type="default" r:id="rId10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4FF" w:rsidRDefault="002034FF" w:rsidP="00B017E8">
      <w:r>
        <w:separator/>
      </w:r>
    </w:p>
  </w:endnote>
  <w:endnote w:type="continuationSeparator" w:id="1">
    <w:p w:rsidR="002034FF" w:rsidRDefault="002034FF" w:rsidP="00B01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B017E8" w:rsidTr="00F769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17E8" w:rsidRDefault="00B017E8" w:rsidP="00F769F1"/>
        <w:p w:rsidR="00B017E8" w:rsidRDefault="00B017E8" w:rsidP="00F769F1">
          <w:r>
            <w:t>Protocolada na Secretaria Geral da Câmara em ____/____/2015                 _________________________</w:t>
          </w:r>
        </w:p>
        <w:p w:rsidR="00B017E8" w:rsidRPr="00A66411" w:rsidRDefault="00B017E8" w:rsidP="00F769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B017E8" w:rsidRPr="00A66411" w:rsidRDefault="00B017E8" w:rsidP="00F769F1">
          <w:pPr>
            <w:rPr>
              <w:sz w:val="16"/>
              <w:szCs w:val="16"/>
            </w:rPr>
          </w:pPr>
        </w:p>
        <w:p w:rsidR="00B017E8" w:rsidRDefault="00B017E8" w:rsidP="00F769F1">
          <w:r>
            <w:t>Lida e aprovada na sessão ordinária do dia ____/____/2015</w:t>
          </w:r>
        </w:p>
        <w:p w:rsidR="00B017E8" w:rsidRDefault="00B017E8" w:rsidP="00F769F1"/>
        <w:p w:rsidR="00B017E8" w:rsidRDefault="00B017E8" w:rsidP="00F769F1">
          <w:r>
            <w:t>Presidente  _________________________________</w:t>
          </w:r>
        </w:p>
        <w:p w:rsidR="00B017E8" w:rsidRPr="00A66411" w:rsidRDefault="00B017E8" w:rsidP="00F769F1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B017E8" w:rsidRDefault="00B017E8" w:rsidP="00F769F1">
          <w:pPr>
            <w:tabs>
              <w:tab w:val="left" w:pos="2175"/>
            </w:tabs>
          </w:pPr>
          <w:r>
            <w:tab/>
          </w:r>
        </w:p>
      </w:tc>
    </w:tr>
  </w:tbl>
  <w:p w:rsidR="00B017E8" w:rsidRDefault="00B017E8" w:rsidP="00B017E8">
    <w:pPr>
      <w:pStyle w:val="Rodap"/>
    </w:pPr>
  </w:p>
  <w:p w:rsidR="00B017E8" w:rsidRPr="003D3AA8" w:rsidRDefault="00B017E8" w:rsidP="00B017E8">
    <w:pPr>
      <w:pStyle w:val="Rodap"/>
    </w:pPr>
  </w:p>
  <w:p w:rsidR="00B017E8" w:rsidRDefault="00B017E8" w:rsidP="00B017E8">
    <w:pPr>
      <w:pStyle w:val="Rodap"/>
    </w:pPr>
  </w:p>
  <w:p w:rsidR="00B017E8" w:rsidRDefault="00B017E8" w:rsidP="00B017E8">
    <w:pPr>
      <w:pStyle w:val="Rodap"/>
    </w:pPr>
  </w:p>
  <w:p w:rsidR="00B017E8" w:rsidRDefault="00B017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4FF" w:rsidRDefault="002034FF" w:rsidP="00B017E8">
      <w:r>
        <w:separator/>
      </w:r>
    </w:p>
  </w:footnote>
  <w:footnote w:type="continuationSeparator" w:id="1">
    <w:p w:rsidR="002034FF" w:rsidRDefault="002034FF" w:rsidP="00B017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06081"/>
    <w:rsid w:val="00007A1D"/>
    <w:rsid w:val="00011069"/>
    <w:rsid w:val="00012D91"/>
    <w:rsid w:val="00013D7A"/>
    <w:rsid w:val="00020F6E"/>
    <w:rsid w:val="00024C1C"/>
    <w:rsid w:val="000254BE"/>
    <w:rsid w:val="000260F9"/>
    <w:rsid w:val="0002766C"/>
    <w:rsid w:val="00031BBB"/>
    <w:rsid w:val="00032870"/>
    <w:rsid w:val="00034ECD"/>
    <w:rsid w:val="0003537C"/>
    <w:rsid w:val="00046A93"/>
    <w:rsid w:val="00047100"/>
    <w:rsid w:val="0005109E"/>
    <w:rsid w:val="00057B70"/>
    <w:rsid w:val="00060B43"/>
    <w:rsid w:val="000656A0"/>
    <w:rsid w:val="0006726B"/>
    <w:rsid w:val="00071885"/>
    <w:rsid w:val="000778E2"/>
    <w:rsid w:val="0009083B"/>
    <w:rsid w:val="00090E5F"/>
    <w:rsid w:val="000911E5"/>
    <w:rsid w:val="000919AE"/>
    <w:rsid w:val="00095672"/>
    <w:rsid w:val="000A4688"/>
    <w:rsid w:val="000A48F4"/>
    <w:rsid w:val="000C3B81"/>
    <w:rsid w:val="000C42CE"/>
    <w:rsid w:val="000C6BAC"/>
    <w:rsid w:val="000D1C15"/>
    <w:rsid w:val="000D4BD1"/>
    <w:rsid w:val="000D7252"/>
    <w:rsid w:val="000D7DFB"/>
    <w:rsid w:val="000E4E21"/>
    <w:rsid w:val="000F4F35"/>
    <w:rsid w:val="00104620"/>
    <w:rsid w:val="00106B81"/>
    <w:rsid w:val="0011684C"/>
    <w:rsid w:val="00125502"/>
    <w:rsid w:val="001312DB"/>
    <w:rsid w:val="00132FE1"/>
    <w:rsid w:val="001359F8"/>
    <w:rsid w:val="00141388"/>
    <w:rsid w:val="00142D4F"/>
    <w:rsid w:val="001517CE"/>
    <w:rsid w:val="001568DD"/>
    <w:rsid w:val="00157137"/>
    <w:rsid w:val="00160C25"/>
    <w:rsid w:val="00172257"/>
    <w:rsid w:val="00173098"/>
    <w:rsid w:val="00180682"/>
    <w:rsid w:val="00185FC0"/>
    <w:rsid w:val="00186C01"/>
    <w:rsid w:val="001941CB"/>
    <w:rsid w:val="00196910"/>
    <w:rsid w:val="001C0664"/>
    <w:rsid w:val="001C5D81"/>
    <w:rsid w:val="001E0AEA"/>
    <w:rsid w:val="001E1C34"/>
    <w:rsid w:val="001E2E9B"/>
    <w:rsid w:val="001F17FA"/>
    <w:rsid w:val="001F467F"/>
    <w:rsid w:val="002034F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4BA2"/>
    <w:rsid w:val="002706F6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2B55"/>
    <w:rsid w:val="002F5D45"/>
    <w:rsid w:val="003067EE"/>
    <w:rsid w:val="0031548A"/>
    <w:rsid w:val="00315EBE"/>
    <w:rsid w:val="00323110"/>
    <w:rsid w:val="00327323"/>
    <w:rsid w:val="003307BC"/>
    <w:rsid w:val="003311D7"/>
    <w:rsid w:val="0034329A"/>
    <w:rsid w:val="0034511E"/>
    <w:rsid w:val="00350ED3"/>
    <w:rsid w:val="003512B2"/>
    <w:rsid w:val="003545BD"/>
    <w:rsid w:val="003650D7"/>
    <w:rsid w:val="00366F83"/>
    <w:rsid w:val="003675CB"/>
    <w:rsid w:val="00370C53"/>
    <w:rsid w:val="00370E07"/>
    <w:rsid w:val="0038337D"/>
    <w:rsid w:val="0039363C"/>
    <w:rsid w:val="00394A0C"/>
    <w:rsid w:val="00395DC5"/>
    <w:rsid w:val="00396860"/>
    <w:rsid w:val="003A10D5"/>
    <w:rsid w:val="003C30DC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7755"/>
    <w:rsid w:val="00422C91"/>
    <w:rsid w:val="00436571"/>
    <w:rsid w:val="00436F5F"/>
    <w:rsid w:val="00441A7C"/>
    <w:rsid w:val="00442254"/>
    <w:rsid w:val="004424C9"/>
    <w:rsid w:val="004463D6"/>
    <w:rsid w:val="00453EBD"/>
    <w:rsid w:val="004608B7"/>
    <w:rsid w:val="00472680"/>
    <w:rsid w:val="004760C0"/>
    <w:rsid w:val="004769D4"/>
    <w:rsid w:val="00476FE0"/>
    <w:rsid w:val="004814BD"/>
    <w:rsid w:val="00483214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C6AF2"/>
    <w:rsid w:val="004D0DD7"/>
    <w:rsid w:val="004D6931"/>
    <w:rsid w:val="004D7E97"/>
    <w:rsid w:val="004E0B5D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2691E"/>
    <w:rsid w:val="005302AA"/>
    <w:rsid w:val="00545344"/>
    <w:rsid w:val="0055128C"/>
    <w:rsid w:val="00553B9A"/>
    <w:rsid w:val="00556B1E"/>
    <w:rsid w:val="0055752F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E64A3"/>
    <w:rsid w:val="005F156F"/>
    <w:rsid w:val="005F41F5"/>
    <w:rsid w:val="00612D77"/>
    <w:rsid w:val="00614714"/>
    <w:rsid w:val="0061745A"/>
    <w:rsid w:val="00617EE6"/>
    <w:rsid w:val="00621CB1"/>
    <w:rsid w:val="00626227"/>
    <w:rsid w:val="00633370"/>
    <w:rsid w:val="00635184"/>
    <w:rsid w:val="006373AF"/>
    <w:rsid w:val="00642853"/>
    <w:rsid w:val="00642881"/>
    <w:rsid w:val="0064668F"/>
    <w:rsid w:val="00653B5E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70DB"/>
    <w:rsid w:val="00690E7C"/>
    <w:rsid w:val="00691B47"/>
    <w:rsid w:val="00692D8F"/>
    <w:rsid w:val="006A0645"/>
    <w:rsid w:val="006A75A1"/>
    <w:rsid w:val="006D20EE"/>
    <w:rsid w:val="006D4E1E"/>
    <w:rsid w:val="006F2004"/>
    <w:rsid w:val="006F2A24"/>
    <w:rsid w:val="006F2A65"/>
    <w:rsid w:val="00701ED5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4DF1"/>
    <w:rsid w:val="00770D45"/>
    <w:rsid w:val="00785F90"/>
    <w:rsid w:val="00790766"/>
    <w:rsid w:val="007966B6"/>
    <w:rsid w:val="007974A0"/>
    <w:rsid w:val="007A2C24"/>
    <w:rsid w:val="007A7649"/>
    <w:rsid w:val="007D272A"/>
    <w:rsid w:val="007D7662"/>
    <w:rsid w:val="007D7C4A"/>
    <w:rsid w:val="007E0129"/>
    <w:rsid w:val="007F3904"/>
    <w:rsid w:val="00803516"/>
    <w:rsid w:val="00803600"/>
    <w:rsid w:val="00820294"/>
    <w:rsid w:val="0082500A"/>
    <w:rsid w:val="00832FB5"/>
    <w:rsid w:val="0083342E"/>
    <w:rsid w:val="00833DD0"/>
    <w:rsid w:val="00834B5F"/>
    <w:rsid w:val="0083738F"/>
    <w:rsid w:val="00841983"/>
    <w:rsid w:val="00851B49"/>
    <w:rsid w:val="00854834"/>
    <w:rsid w:val="00861505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762E"/>
    <w:rsid w:val="008A2287"/>
    <w:rsid w:val="008A596E"/>
    <w:rsid w:val="008B3E80"/>
    <w:rsid w:val="008B4AE0"/>
    <w:rsid w:val="008C0E13"/>
    <w:rsid w:val="008C3D49"/>
    <w:rsid w:val="008C517E"/>
    <w:rsid w:val="008D4038"/>
    <w:rsid w:val="008D732A"/>
    <w:rsid w:val="008D75EE"/>
    <w:rsid w:val="008E3897"/>
    <w:rsid w:val="008E492E"/>
    <w:rsid w:val="008F71A3"/>
    <w:rsid w:val="00903E63"/>
    <w:rsid w:val="00906842"/>
    <w:rsid w:val="00916F51"/>
    <w:rsid w:val="00917297"/>
    <w:rsid w:val="00917BEB"/>
    <w:rsid w:val="00930C7A"/>
    <w:rsid w:val="00934BFC"/>
    <w:rsid w:val="00943121"/>
    <w:rsid w:val="009438FA"/>
    <w:rsid w:val="00945B86"/>
    <w:rsid w:val="0094650D"/>
    <w:rsid w:val="009571F3"/>
    <w:rsid w:val="00960E55"/>
    <w:rsid w:val="00966A25"/>
    <w:rsid w:val="00973915"/>
    <w:rsid w:val="00975089"/>
    <w:rsid w:val="0097584D"/>
    <w:rsid w:val="00985007"/>
    <w:rsid w:val="00985ACC"/>
    <w:rsid w:val="00986AE1"/>
    <w:rsid w:val="00991321"/>
    <w:rsid w:val="00995524"/>
    <w:rsid w:val="009972E2"/>
    <w:rsid w:val="009A090E"/>
    <w:rsid w:val="009A3D1C"/>
    <w:rsid w:val="009C18C9"/>
    <w:rsid w:val="009C3E88"/>
    <w:rsid w:val="009C45B1"/>
    <w:rsid w:val="009C54FE"/>
    <w:rsid w:val="009D4ED2"/>
    <w:rsid w:val="009F4698"/>
    <w:rsid w:val="00A04F70"/>
    <w:rsid w:val="00A15255"/>
    <w:rsid w:val="00A20D05"/>
    <w:rsid w:val="00A26900"/>
    <w:rsid w:val="00A31534"/>
    <w:rsid w:val="00A3485B"/>
    <w:rsid w:val="00A36933"/>
    <w:rsid w:val="00A37796"/>
    <w:rsid w:val="00A37BF6"/>
    <w:rsid w:val="00A4274F"/>
    <w:rsid w:val="00A525C6"/>
    <w:rsid w:val="00A54B81"/>
    <w:rsid w:val="00A55628"/>
    <w:rsid w:val="00A5718A"/>
    <w:rsid w:val="00A62BD4"/>
    <w:rsid w:val="00A660F9"/>
    <w:rsid w:val="00A6718B"/>
    <w:rsid w:val="00A7176B"/>
    <w:rsid w:val="00A72E3D"/>
    <w:rsid w:val="00A75088"/>
    <w:rsid w:val="00A86C8B"/>
    <w:rsid w:val="00A95DF2"/>
    <w:rsid w:val="00A962BE"/>
    <w:rsid w:val="00A97419"/>
    <w:rsid w:val="00AA16EE"/>
    <w:rsid w:val="00AA2893"/>
    <w:rsid w:val="00AA3DAA"/>
    <w:rsid w:val="00AC0B9F"/>
    <w:rsid w:val="00AC26B8"/>
    <w:rsid w:val="00AC27F7"/>
    <w:rsid w:val="00AD2B01"/>
    <w:rsid w:val="00AD507B"/>
    <w:rsid w:val="00AE04F2"/>
    <w:rsid w:val="00AE18D7"/>
    <w:rsid w:val="00AE2B80"/>
    <w:rsid w:val="00AE5DB9"/>
    <w:rsid w:val="00AE6013"/>
    <w:rsid w:val="00AF6050"/>
    <w:rsid w:val="00AF73E8"/>
    <w:rsid w:val="00B017E8"/>
    <w:rsid w:val="00B0209A"/>
    <w:rsid w:val="00B046C3"/>
    <w:rsid w:val="00B219D1"/>
    <w:rsid w:val="00B22A50"/>
    <w:rsid w:val="00B23E6F"/>
    <w:rsid w:val="00B2478A"/>
    <w:rsid w:val="00B26B4A"/>
    <w:rsid w:val="00B27706"/>
    <w:rsid w:val="00B32304"/>
    <w:rsid w:val="00B32FEA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6A4B"/>
    <w:rsid w:val="00B70C28"/>
    <w:rsid w:val="00B738A0"/>
    <w:rsid w:val="00B771FC"/>
    <w:rsid w:val="00B81749"/>
    <w:rsid w:val="00B81B01"/>
    <w:rsid w:val="00B866DD"/>
    <w:rsid w:val="00B8739D"/>
    <w:rsid w:val="00B91E3D"/>
    <w:rsid w:val="00B96B1B"/>
    <w:rsid w:val="00BA17F5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D0666"/>
    <w:rsid w:val="00BD2838"/>
    <w:rsid w:val="00BD7C78"/>
    <w:rsid w:val="00BE13DD"/>
    <w:rsid w:val="00BE2B9F"/>
    <w:rsid w:val="00BE3E52"/>
    <w:rsid w:val="00BE475C"/>
    <w:rsid w:val="00BF37FB"/>
    <w:rsid w:val="00C10A98"/>
    <w:rsid w:val="00C10F70"/>
    <w:rsid w:val="00C22D25"/>
    <w:rsid w:val="00C242AA"/>
    <w:rsid w:val="00C3105D"/>
    <w:rsid w:val="00C36819"/>
    <w:rsid w:val="00C42D36"/>
    <w:rsid w:val="00C43A63"/>
    <w:rsid w:val="00C54D50"/>
    <w:rsid w:val="00C57C0E"/>
    <w:rsid w:val="00C67BD4"/>
    <w:rsid w:val="00C7183E"/>
    <w:rsid w:val="00C73419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D3955"/>
    <w:rsid w:val="00CD5D2D"/>
    <w:rsid w:val="00CD7631"/>
    <w:rsid w:val="00CE027D"/>
    <w:rsid w:val="00CE3C4E"/>
    <w:rsid w:val="00CE4319"/>
    <w:rsid w:val="00CF0380"/>
    <w:rsid w:val="00CF2DBC"/>
    <w:rsid w:val="00CF72F3"/>
    <w:rsid w:val="00CF7978"/>
    <w:rsid w:val="00D014E7"/>
    <w:rsid w:val="00D01595"/>
    <w:rsid w:val="00D114AA"/>
    <w:rsid w:val="00D21123"/>
    <w:rsid w:val="00D21ED7"/>
    <w:rsid w:val="00D26825"/>
    <w:rsid w:val="00D45625"/>
    <w:rsid w:val="00D50963"/>
    <w:rsid w:val="00D530FA"/>
    <w:rsid w:val="00D53E36"/>
    <w:rsid w:val="00D55AE8"/>
    <w:rsid w:val="00D55D62"/>
    <w:rsid w:val="00D71E08"/>
    <w:rsid w:val="00D73543"/>
    <w:rsid w:val="00D80FA1"/>
    <w:rsid w:val="00D93D54"/>
    <w:rsid w:val="00DA3A51"/>
    <w:rsid w:val="00DA5A3B"/>
    <w:rsid w:val="00DA6A85"/>
    <w:rsid w:val="00DA7993"/>
    <w:rsid w:val="00DB0258"/>
    <w:rsid w:val="00DD2B61"/>
    <w:rsid w:val="00DE6E7B"/>
    <w:rsid w:val="00DF0851"/>
    <w:rsid w:val="00DF3422"/>
    <w:rsid w:val="00DF6B31"/>
    <w:rsid w:val="00E01D06"/>
    <w:rsid w:val="00E01D5E"/>
    <w:rsid w:val="00E02CC9"/>
    <w:rsid w:val="00E03B5E"/>
    <w:rsid w:val="00E05A6D"/>
    <w:rsid w:val="00E11F45"/>
    <w:rsid w:val="00E12216"/>
    <w:rsid w:val="00E16431"/>
    <w:rsid w:val="00E172C5"/>
    <w:rsid w:val="00E31CF6"/>
    <w:rsid w:val="00E33381"/>
    <w:rsid w:val="00E35210"/>
    <w:rsid w:val="00E43494"/>
    <w:rsid w:val="00E4403F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A2DF0"/>
    <w:rsid w:val="00EA308C"/>
    <w:rsid w:val="00EA4886"/>
    <w:rsid w:val="00EB1F58"/>
    <w:rsid w:val="00EB3706"/>
    <w:rsid w:val="00EB4C18"/>
    <w:rsid w:val="00EB7D45"/>
    <w:rsid w:val="00EC00C8"/>
    <w:rsid w:val="00EC22BF"/>
    <w:rsid w:val="00ED0E14"/>
    <w:rsid w:val="00ED1849"/>
    <w:rsid w:val="00EE057B"/>
    <w:rsid w:val="00EF26D2"/>
    <w:rsid w:val="00F035E0"/>
    <w:rsid w:val="00F11427"/>
    <w:rsid w:val="00F24B8E"/>
    <w:rsid w:val="00F26A8F"/>
    <w:rsid w:val="00F30C20"/>
    <w:rsid w:val="00F42DB6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3A5C"/>
    <w:rsid w:val="00FA635A"/>
    <w:rsid w:val="00FB0F4A"/>
    <w:rsid w:val="00FB2822"/>
    <w:rsid w:val="00FB33E6"/>
    <w:rsid w:val="00FB4A19"/>
    <w:rsid w:val="00FB509E"/>
    <w:rsid w:val="00FC27E9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99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customStyle="1" w:styleId="ecxmsonormal">
    <w:name w:val="ecxmsonormal"/>
    <w:basedOn w:val="Normal"/>
    <w:rsid w:val="00E33381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B017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01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017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17E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24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137">
          <w:marLeft w:val="0"/>
          <w:marRight w:val="0"/>
          <w:marTop w:val="150"/>
          <w:marBottom w:val="150"/>
          <w:divBdr>
            <w:top w:val="dotted" w:sz="6" w:space="8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9152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69997-4675-4356-BFB6-89157197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2015-06-22T12:49:00Z</cp:lastPrinted>
  <dcterms:created xsi:type="dcterms:W3CDTF">2015-06-22T12:49:00Z</dcterms:created>
  <dcterms:modified xsi:type="dcterms:W3CDTF">2015-06-22T12:49:00Z</dcterms:modified>
</cp:coreProperties>
</file>