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8909BA">
        <w:rPr>
          <w:rFonts w:ascii="Times New Roman" w:hAnsi="Times New Roman" w:cs="Times New Roman"/>
          <w:b/>
          <w:sz w:val="24"/>
          <w:szCs w:val="24"/>
        </w:rPr>
        <w:t>809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909BA">
        <w:rPr>
          <w:rFonts w:ascii="Times New Roman" w:hAnsi="Times New Roman" w:cs="Times New Roman"/>
          <w:b/>
          <w:sz w:val="24"/>
          <w:szCs w:val="24"/>
        </w:rPr>
        <w:t>30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D5747D">
        <w:rPr>
          <w:rFonts w:ascii="Times New Roman" w:hAnsi="Times New Roman" w:cs="Times New Roman"/>
          <w:b/>
          <w:sz w:val="24"/>
          <w:szCs w:val="24"/>
        </w:rPr>
        <w:t>JUl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HO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5747D" w:rsidRDefault="008909BA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909BA">
        <w:rPr>
          <w:rFonts w:ascii="Times New Roman" w:hAnsi="Times New Roman" w:cs="Times New Roman"/>
          <w:b/>
          <w:sz w:val="24"/>
          <w:szCs w:val="24"/>
        </w:rPr>
        <w:t>Dispõe sobre alteração de crédito especial e dá outras providencias.</w:t>
      </w:r>
    </w:p>
    <w:p w:rsidR="008909BA" w:rsidRDefault="008909BA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909BA" w:rsidRPr="000C2689" w:rsidRDefault="008909BA" w:rsidP="008909BA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704211" w:rsidRDefault="003263D6" w:rsidP="001F7D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A Câmara Municipal de Formiga decreta e eu sanciono a seguinte lei:</w:t>
      </w:r>
    </w:p>
    <w:p w:rsidR="003263D6" w:rsidRPr="001F7D67" w:rsidRDefault="003263D6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909BA" w:rsidRPr="008909BA" w:rsidRDefault="008909BA" w:rsidP="008909B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909BA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8909BA">
        <w:rPr>
          <w:rFonts w:ascii="Times New Roman" w:hAnsi="Times New Roman" w:cs="Times New Roman"/>
          <w:sz w:val="24"/>
          <w:szCs w:val="24"/>
        </w:rPr>
        <w:t xml:space="preserve">m virtude de ter sido ampliada 100 (mil) para 5000 (cinco mil) hectares a </w:t>
      </w:r>
      <w:r w:rsidRPr="008909BA">
        <w:rPr>
          <w:rFonts w:ascii="Times New Roman" w:hAnsi="Times New Roman" w:cs="Times New Roman"/>
          <w:sz w:val="24"/>
          <w:szCs w:val="24"/>
        </w:rPr>
        <w:t>área</w:t>
      </w:r>
      <w:r w:rsidRPr="008909BA">
        <w:rPr>
          <w:rFonts w:ascii="Times New Roman" w:hAnsi="Times New Roman" w:cs="Times New Roman"/>
          <w:sz w:val="24"/>
          <w:szCs w:val="24"/>
        </w:rPr>
        <w:t xml:space="preserve"> destinada ao levantamento </w:t>
      </w:r>
      <w:r w:rsidRPr="008909BA">
        <w:rPr>
          <w:rFonts w:ascii="Times New Roman" w:hAnsi="Times New Roman" w:cs="Times New Roman"/>
          <w:sz w:val="24"/>
          <w:szCs w:val="24"/>
        </w:rPr>
        <w:t>aerofotogramétrico</w:t>
      </w:r>
      <w:r w:rsidRPr="008909BA">
        <w:rPr>
          <w:rFonts w:ascii="Times New Roman" w:hAnsi="Times New Roman" w:cs="Times New Roman"/>
          <w:sz w:val="24"/>
          <w:szCs w:val="24"/>
        </w:rPr>
        <w:t xml:space="preserve"> de ja</w:t>
      </w:r>
      <w:r>
        <w:rPr>
          <w:rFonts w:ascii="Times New Roman" w:hAnsi="Times New Roman" w:cs="Times New Roman"/>
          <w:sz w:val="24"/>
          <w:szCs w:val="24"/>
        </w:rPr>
        <w:t>zid</w:t>
      </w:r>
      <w:r w:rsidRPr="008909BA">
        <w:rPr>
          <w:rFonts w:ascii="Times New Roman" w:hAnsi="Times New Roman" w:cs="Times New Roman"/>
          <w:sz w:val="24"/>
          <w:szCs w:val="24"/>
        </w:rPr>
        <w:t xml:space="preserve">as </w:t>
      </w:r>
      <w:r>
        <w:rPr>
          <w:rFonts w:ascii="Times New Roman" w:hAnsi="Times New Roman" w:cs="Times New Roman"/>
          <w:sz w:val="24"/>
          <w:szCs w:val="24"/>
        </w:rPr>
        <w:t xml:space="preserve">calcário a crédito especial </w:t>
      </w:r>
      <w:r w:rsidRPr="008909BA">
        <w:rPr>
          <w:rFonts w:ascii="Times New Roman" w:hAnsi="Times New Roman" w:cs="Times New Roman"/>
          <w:sz w:val="24"/>
          <w:szCs w:val="24"/>
        </w:rPr>
        <w:t>de que trata o art. 2° da lei de 804 de 17/06/71 passa a ser de CR$ 15.000,00 (quinze mil cruzeiros).</w:t>
      </w:r>
    </w:p>
    <w:p w:rsidR="008909BA" w:rsidRDefault="008909BA" w:rsidP="008909BA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50BB" w:rsidRPr="008909BA" w:rsidRDefault="008909BA" w:rsidP="008909B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8909BA">
        <w:rPr>
          <w:rFonts w:ascii="Times New Roman" w:hAnsi="Times New Roman" w:cs="Times New Roman"/>
          <w:sz w:val="24"/>
          <w:szCs w:val="24"/>
        </w:rPr>
        <w:t>E</w:t>
      </w:r>
      <w:r w:rsidRPr="008909BA">
        <w:rPr>
          <w:rFonts w:ascii="Times New Roman" w:hAnsi="Times New Roman" w:cs="Times New Roman"/>
          <w:sz w:val="24"/>
          <w:szCs w:val="24"/>
        </w:rPr>
        <w:t xml:space="preserve">stá lei entrará em </w:t>
      </w:r>
      <w:r>
        <w:rPr>
          <w:rFonts w:ascii="Times New Roman" w:hAnsi="Times New Roman" w:cs="Times New Roman"/>
          <w:sz w:val="24"/>
          <w:szCs w:val="24"/>
        </w:rPr>
        <w:t>vigor na data de sua publicação,</w:t>
      </w:r>
      <w:r w:rsidRPr="008909BA">
        <w:rPr>
          <w:rFonts w:ascii="Times New Roman" w:hAnsi="Times New Roman" w:cs="Times New Roman"/>
          <w:sz w:val="24"/>
          <w:szCs w:val="24"/>
        </w:rPr>
        <w:t xml:space="preserve"> revogadas as disposições em contrário</w:t>
      </w:r>
    </w:p>
    <w:p w:rsidR="00A050BB" w:rsidRDefault="00A050BB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8909BA">
        <w:rPr>
          <w:rFonts w:ascii="Times New Roman" w:hAnsi="Times New Roman" w:cs="Times New Roman"/>
          <w:sz w:val="24"/>
          <w:szCs w:val="24"/>
        </w:rPr>
        <w:t>30</w:t>
      </w:r>
      <w:bookmarkStart w:id="0" w:name="_GoBack"/>
      <w:bookmarkEnd w:id="0"/>
      <w:r w:rsidRPr="003263D6">
        <w:rPr>
          <w:rFonts w:ascii="Times New Roman" w:hAnsi="Times New Roman" w:cs="Times New Roman"/>
          <w:sz w:val="24"/>
          <w:szCs w:val="24"/>
        </w:rPr>
        <w:t xml:space="preserve"> d</w:t>
      </w:r>
      <w:r w:rsidR="00D5747D">
        <w:rPr>
          <w:rFonts w:ascii="Times New Roman" w:hAnsi="Times New Roman" w:cs="Times New Roman"/>
          <w:sz w:val="24"/>
          <w:szCs w:val="24"/>
        </w:rPr>
        <w:t>e julh</w:t>
      </w:r>
      <w:r w:rsidRPr="003263D6">
        <w:rPr>
          <w:rFonts w:ascii="Times New Roman" w:hAnsi="Times New Roman" w:cs="Times New Roman"/>
          <w:sz w:val="24"/>
          <w:szCs w:val="24"/>
        </w:rPr>
        <w:t>o 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9BA" w:rsidRDefault="008909BA" w:rsidP="00AB4DF7">
      <w:pPr>
        <w:spacing w:after="0" w:line="240" w:lineRule="auto"/>
      </w:pPr>
      <w:r>
        <w:separator/>
      </w:r>
    </w:p>
  </w:endnote>
  <w:endnote w:type="continuationSeparator" w:id="0">
    <w:p w:rsidR="008909BA" w:rsidRDefault="008909BA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07B2A1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9BA" w:rsidRDefault="008909BA" w:rsidP="00AB4DF7">
      <w:pPr>
        <w:spacing w:after="0" w:line="240" w:lineRule="auto"/>
      </w:pPr>
      <w:r>
        <w:separator/>
      </w:r>
    </w:p>
  </w:footnote>
  <w:footnote w:type="continuationSeparator" w:id="0">
    <w:p w:rsidR="008909BA" w:rsidRDefault="008909BA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B88FC-484E-48A7-BF15-64B5A7720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2024-03-07T19:44:00Z</dcterms:created>
  <dcterms:modified xsi:type="dcterms:W3CDTF">2024-03-07T19:47:00Z</dcterms:modified>
</cp:coreProperties>
</file>