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E1C" w:rsidRPr="00D40749" w:rsidRDefault="00867E1C" w:rsidP="00867E1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PORTARIA Nº 10</w:t>
      </w:r>
      <w:r w:rsidRPr="00D40749">
        <w:rPr>
          <w:rFonts w:ascii="Arial" w:hAnsi="Arial" w:cs="Arial"/>
          <w:b/>
          <w:sz w:val="24"/>
          <w:szCs w:val="24"/>
        </w:rPr>
        <w:t>/2021</w:t>
      </w:r>
    </w:p>
    <w:p w:rsidR="00867E1C" w:rsidRPr="00D40749" w:rsidRDefault="00867E1C" w:rsidP="00867E1C">
      <w:pPr>
        <w:jc w:val="center"/>
        <w:rPr>
          <w:rFonts w:ascii="Arial" w:hAnsi="Arial" w:cs="Arial"/>
          <w:b/>
          <w:sz w:val="24"/>
          <w:szCs w:val="24"/>
        </w:rPr>
      </w:pPr>
      <w:r w:rsidRPr="00D40749">
        <w:rPr>
          <w:rFonts w:ascii="Arial" w:hAnsi="Arial" w:cs="Arial"/>
          <w:b/>
          <w:sz w:val="24"/>
          <w:szCs w:val="24"/>
        </w:rPr>
        <w:t>DE 19 DE FEVEREIRO DE 2021</w:t>
      </w:r>
    </w:p>
    <w:p w:rsidR="00867E1C" w:rsidRPr="00D40749" w:rsidRDefault="00867E1C" w:rsidP="00867E1C">
      <w:pPr>
        <w:ind w:left="2832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ind w:left="2832"/>
        <w:rPr>
          <w:rFonts w:ascii="Arial" w:hAnsi="Arial" w:cs="Arial"/>
          <w:sz w:val="24"/>
          <w:szCs w:val="24"/>
        </w:rPr>
      </w:pPr>
    </w:p>
    <w:p w:rsidR="00867E1C" w:rsidRPr="00D40749" w:rsidRDefault="004C7724" w:rsidP="00A9099C">
      <w:pPr>
        <w:ind w:left="354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Dispõe sobre a nomeação de</w:t>
      </w:r>
      <w:bookmarkStart w:id="0" w:name="_GoBack"/>
      <w:bookmarkEnd w:id="0"/>
      <w:r w:rsidR="00867E1C">
        <w:rPr>
          <w:rFonts w:ascii="Arial" w:hAnsi="Arial" w:cs="Arial"/>
          <w:bCs/>
          <w:sz w:val="24"/>
          <w:szCs w:val="24"/>
        </w:rPr>
        <w:t xml:space="preserve"> responsável pelo Controle de </w:t>
      </w:r>
      <w:r w:rsidR="00ED52BF">
        <w:rPr>
          <w:rFonts w:ascii="Arial" w:hAnsi="Arial" w:cs="Arial"/>
          <w:bCs/>
          <w:sz w:val="24"/>
          <w:szCs w:val="24"/>
        </w:rPr>
        <w:t xml:space="preserve">Estoque e </w:t>
      </w:r>
      <w:r w:rsidR="00867E1C">
        <w:rPr>
          <w:rFonts w:ascii="Arial" w:hAnsi="Arial" w:cs="Arial"/>
          <w:bCs/>
          <w:sz w:val="24"/>
          <w:szCs w:val="24"/>
        </w:rPr>
        <w:t>Almoxarifado</w:t>
      </w:r>
      <w:r w:rsidR="00867E1C" w:rsidRPr="00D40749">
        <w:rPr>
          <w:rFonts w:ascii="Arial" w:hAnsi="Arial" w:cs="Arial"/>
          <w:sz w:val="24"/>
          <w:szCs w:val="24"/>
        </w:rPr>
        <w:t xml:space="preserve"> da </w:t>
      </w:r>
      <w:bookmarkStart w:id="1" w:name="_Hlk535509097"/>
      <w:r w:rsidR="00867E1C" w:rsidRPr="00D40749">
        <w:rPr>
          <w:rFonts w:ascii="Arial" w:hAnsi="Arial" w:cs="Arial"/>
          <w:sz w:val="24"/>
          <w:szCs w:val="24"/>
        </w:rPr>
        <w:t xml:space="preserve">Câmara </w:t>
      </w:r>
      <w:r w:rsidR="00331A47">
        <w:rPr>
          <w:rFonts w:ascii="Arial" w:hAnsi="Arial" w:cs="Arial"/>
          <w:sz w:val="24"/>
          <w:szCs w:val="24"/>
        </w:rPr>
        <w:t>Municipal de Canarana, Estado de</w:t>
      </w:r>
      <w:r w:rsidR="00867E1C" w:rsidRPr="00D40749">
        <w:rPr>
          <w:rFonts w:ascii="Arial" w:hAnsi="Arial" w:cs="Arial"/>
          <w:sz w:val="24"/>
          <w:szCs w:val="24"/>
        </w:rPr>
        <w:t xml:space="preserve"> Mato Grosso</w:t>
      </w:r>
      <w:bookmarkEnd w:id="1"/>
      <w:r w:rsidR="00867E1C" w:rsidRPr="00D40749">
        <w:rPr>
          <w:rFonts w:ascii="Arial" w:hAnsi="Arial" w:cs="Arial"/>
          <w:sz w:val="24"/>
          <w:szCs w:val="24"/>
        </w:rPr>
        <w:t>.</w:t>
      </w:r>
      <w:r w:rsidR="00867E1C" w:rsidRPr="00D40749">
        <w:rPr>
          <w:rFonts w:ascii="Arial" w:hAnsi="Arial" w:cs="Arial"/>
          <w:bCs/>
          <w:sz w:val="24"/>
          <w:szCs w:val="24"/>
        </w:rPr>
        <w:t>”</w:t>
      </w:r>
    </w:p>
    <w:p w:rsidR="00867E1C" w:rsidRPr="00D40749" w:rsidRDefault="00867E1C" w:rsidP="00867E1C">
      <w:pPr>
        <w:ind w:left="2832"/>
        <w:rPr>
          <w:rFonts w:ascii="Arial" w:hAnsi="Arial" w:cs="Arial"/>
          <w:bCs/>
          <w:sz w:val="24"/>
          <w:szCs w:val="24"/>
        </w:rPr>
      </w:pPr>
    </w:p>
    <w:p w:rsidR="00867E1C" w:rsidRPr="00D40749" w:rsidRDefault="00867E1C" w:rsidP="00867E1C">
      <w:pPr>
        <w:ind w:left="2832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D40749">
        <w:rPr>
          <w:rFonts w:ascii="Arial" w:hAnsi="Arial" w:cs="Arial"/>
          <w:sz w:val="24"/>
          <w:szCs w:val="24"/>
        </w:rPr>
        <w:t xml:space="preserve">O Presidente da Câmara </w:t>
      </w:r>
      <w:r w:rsidR="00331A47">
        <w:rPr>
          <w:rFonts w:ascii="Arial" w:hAnsi="Arial" w:cs="Arial"/>
          <w:sz w:val="24"/>
          <w:szCs w:val="24"/>
        </w:rPr>
        <w:t>Municipal de Canarana, Estado de</w:t>
      </w:r>
      <w:r w:rsidRPr="00D40749">
        <w:rPr>
          <w:rFonts w:ascii="Arial" w:hAnsi="Arial" w:cs="Arial"/>
          <w:sz w:val="24"/>
          <w:szCs w:val="24"/>
        </w:rPr>
        <w:t xml:space="preserve"> Mato Grosso, Sr. Paulo José Gonçalves, no uso de suas atribuições legais;</w:t>
      </w:r>
    </w:p>
    <w:p w:rsidR="00867E1C" w:rsidRPr="00D40749" w:rsidRDefault="00867E1C" w:rsidP="00867E1C">
      <w:pPr>
        <w:rPr>
          <w:rFonts w:ascii="Arial" w:hAnsi="Arial" w:cs="Arial"/>
          <w:sz w:val="24"/>
          <w:szCs w:val="24"/>
        </w:rPr>
      </w:pPr>
    </w:p>
    <w:p w:rsidR="00867E1C" w:rsidRDefault="00867E1C" w:rsidP="00867E1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0749">
        <w:rPr>
          <w:rFonts w:ascii="Arial" w:hAnsi="Arial" w:cs="Arial"/>
          <w:b/>
          <w:bCs/>
          <w:sz w:val="24"/>
          <w:szCs w:val="24"/>
        </w:rPr>
        <w:t>RESOLVE:</w:t>
      </w:r>
    </w:p>
    <w:p w:rsidR="00CA4710" w:rsidRPr="00D40749" w:rsidRDefault="00CA4710" w:rsidP="00867E1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40749">
        <w:rPr>
          <w:rFonts w:ascii="Arial" w:hAnsi="Arial" w:cs="Arial"/>
          <w:b/>
          <w:sz w:val="24"/>
          <w:szCs w:val="24"/>
        </w:rPr>
        <w:t>Art. 1º</w:t>
      </w:r>
      <w:r w:rsidR="00ED52BF">
        <w:rPr>
          <w:rFonts w:ascii="Arial" w:hAnsi="Arial" w:cs="Arial"/>
          <w:sz w:val="24"/>
          <w:szCs w:val="24"/>
        </w:rPr>
        <w:t xml:space="preserve"> Designar</w:t>
      </w:r>
      <w:r w:rsidRPr="00D407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</w:t>
      </w:r>
      <w:r w:rsidRPr="00D40749">
        <w:rPr>
          <w:rFonts w:ascii="Arial" w:hAnsi="Arial" w:cs="Arial"/>
          <w:sz w:val="24"/>
          <w:szCs w:val="24"/>
        </w:rPr>
        <w:t xml:space="preserve">servidora </w:t>
      </w:r>
      <w:proofErr w:type="spellStart"/>
      <w:r>
        <w:rPr>
          <w:rFonts w:ascii="Arial" w:hAnsi="Arial" w:cs="Arial"/>
          <w:sz w:val="24"/>
          <w:szCs w:val="24"/>
        </w:rPr>
        <w:t>Adailce</w:t>
      </w:r>
      <w:proofErr w:type="spellEnd"/>
      <w:r>
        <w:rPr>
          <w:rFonts w:ascii="Arial" w:hAnsi="Arial" w:cs="Arial"/>
          <w:sz w:val="24"/>
          <w:szCs w:val="24"/>
        </w:rPr>
        <w:t xml:space="preserve"> Gu</w:t>
      </w:r>
      <w:r w:rsidR="00ED52BF">
        <w:rPr>
          <w:rFonts w:ascii="Arial" w:hAnsi="Arial" w:cs="Arial"/>
          <w:sz w:val="24"/>
          <w:szCs w:val="24"/>
        </w:rPr>
        <w:t xml:space="preserve">imarães Silva, matrícula 86, </w:t>
      </w:r>
      <w:r w:rsidR="00ED52BF" w:rsidRPr="00ED52BF">
        <w:rPr>
          <w:rFonts w:ascii="Arial" w:hAnsi="Arial" w:cs="Arial"/>
          <w:sz w:val="24"/>
          <w:szCs w:val="24"/>
        </w:rPr>
        <w:t>para função de Controle de Estoque e Almoxarifado da Câmara Municipal.</w:t>
      </w:r>
    </w:p>
    <w:p w:rsidR="00867E1C" w:rsidRPr="00D40749" w:rsidRDefault="00867E1C" w:rsidP="00867E1C">
      <w:pPr>
        <w:autoSpaceDE w:val="0"/>
        <w:autoSpaceDN w:val="0"/>
        <w:adjustRightInd w:val="0"/>
        <w:spacing w:after="0" w:line="360" w:lineRule="auto"/>
        <w:jc w:val="both"/>
        <w:rPr>
          <w:rStyle w:val="A1"/>
          <w:rFonts w:ascii="Arial" w:hAnsi="Arial" w:cs="Arial"/>
          <w:b w:val="0"/>
          <w:sz w:val="24"/>
          <w:szCs w:val="24"/>
        </w:rPr>
      </w:pPr>
    </w:p>
    <w:p w:rsidR="00867E1C" w:rsidRPr="00D40749" w:rsidRDefault="00867E1C" w:rsidP="00C85A1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40749">
        <w:rPr>
          <w:rFonts w:ascii="Arial" w:eastAsia="Calibri" w:hAnsi="Arial" w:cs="Arial"/>
          <w:b/>
          <w:bCs/>
          <w:sz w:val="24"/>
          <w:szCs w:val="24"/>
        </w:rPr>
        <w:t xml:space="preserve">Art. </w:t>
      </w:r>
      <w:r w:rsidRPr="00D40749">
        <w:rPr>
          <w:rFonts w:ascii="Arial" w:hAnsi="Arial" w:cs="Arial"/>
          <w:b/>
          <w:bCs/>
          <w:sz w:val="24"/>
          <w:szCs w:val="24"/>
        </w:rPr>
        <w:t>2</w:t>
      </w:r>
      <w:r w:rsidRPr="00D40749">
        <w:rPr>
          <w:rFonts w:ascii="Arial" w:eastAsia="Calibri" w:hAnsi="Arial" w:cs="Arial"/>
          <w:b/>
          <w:bCs/>
          <w:sz w:val="24"/>
          <w:szCs w:val="24"/>
        </w:rPr>
        <w:t xml:space="preserve">º.  </w:t>
      </w:r>
      <w:r w:rsidRPr="00D40749">
        <w:rPr>
          <w:rFonts w:ascii="Arial" w:eastAsia="Calibri" w:hAnsi="Arial" w:cs="Arial"/>
          <w:bCs/>
          <w:sz w:val="24"/>
          <w:szCs w:val="24"/>
        </w:rPr>
        <w:t>Esta Portaria vigorará a partir da publicação por afixação em local de costume.</w:t>
      </w:r>
    </w:p>
    <w:p w:rsidR="00867E1C" w:rsidRPr="00D40749" w:rsidRDefault="00867E1C" w:rsidP="00867E1C">
      <w:pPr>
        <w:autoSpaceDE w:val="0"/>
        <w:autoSpaceDN w:val="0"/>
        <w:adjustRightInd w:val="0"/>
        <w:spacing w:after="0" w:line="360" w:lineRule="auto"/>
        <w:jc w:val="both"/>
        <w:rPr>
          <w:rStyle w:val="A1"/>
          <w:rFonts w:ascii="Arial" w:hAnsi="Arial" w:cs="Arial"/>
          <w:b w:val="0"/>
          <w:sz w:val="24"/>
          <w:szCs w:val="24"/>
        </w:rPr>
      </w:pPr>
    </w:p>
    <w:p w:rsidR="00867E1C" w:rsidRPr="00D40749" w:rsidRDefault="00867E1C" w:rsidP="00867E1C">
      <w:pPr>
        <w:pStyle w:val="Default"/>
        <w:ind w:firstLine="708"/>
        <w:jc w:val="both"/>
      </w:pPr>
      <w:r w:rsidRPr="00D40749">
        <w:t xml:space="preserve">    </w:t>
      </w: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40749">
        <w:rPr>
          <w:rFonts w:ascii="Arial" w:hAnsi="Arial" w:cs="Arial"/>
          <w:sz w:val="24"/>
          <w:szCs w:val="24"/>
        </w:rPr>
        <w:t xml:space="preserve"> </w:t>
      </w: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 Presidência, 19</w:t>
      </w:r>
      <w:r w:rsidR="00687C29">
        <w:rPr>
          <w:rFonts w:ascii="Arial" w:hAnsi="Arial" w:cs="Arial"/>
          <w:sz w:val="24"/>
          <w:szCs w:val="24"/>
        </w:rPr>
        <w:t xml:space="preserve"> de fevereiro de 2</w:t>
      </w:r>
      <w:r w:rsidRPr="00D40749">
        <w:rPr>
          <w:rFonts w:ascii="Arial" w:hAnsi="Arial" w:cs="Arial"/>
          <w:sz w:val="24"/>
          <w:szCs w:val="24"/>
        </w:rPr>
        <w:t>021.</w:t>
      </w: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2" w:name="_Hlk535509205"/>
      <w:r w:rsidRPr="00D40749">
        <w:rPr>
          <w:rFonts w:ascii="Arial" w:hAnsi="Arial" w:cs="Arial"/>
          <w:b/>
          <w:bCs/>
          <w:sz w:val="24"/>
          <w:szCs w:val="24"/>
        </w:rPr>
        <w:t>Paulo José Gonçalves</w:t>
      </w:r>
    </w:p>
    <w:p w:rsidR="00867E1C" w:rsidRPr="00D40749" w:rsidRDefault="00867E1C" w:rsidP="00867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40749">
        <w:rPr>
          <w:rFonts w:ascii="Arial" w:hAnsi="Arial" w:cs="Arial"/>
          <w:sz w:val="24"/>
          <w:szCs w:val="24"/>
        </w:rPr>
        <w:t>Presidente</w:t>
      </w:r>
      <w:bookmarkEnd w:id="2"/>
    </w:p>
    <w:p w:rsidR="00867E1C" w:rsidRPr="00D40749" w:rsidRDefault="00867E1C" w:rsidP="00867E1C">
      <w:pPr>
        <w:rPr>
          <w:rFonts w:ascii="Arial" w:hAnsi="Arial" w:cs="Arial"/>
          <w:sz w:val="24"/>
          <w:szCs w:val="24"/>
        </w:rPr>
      </w:pPr>
    </w:p>
    <w:p w:rsidR="00867E1C" w:rsidRPr="00D40749" w:rsidRDefault="00867E1C" w:rsidP="00867E1C">
      <w:pPr>
        <w:rPr>
          <w:rFonts w:ascii="Arial" w:hAnsi="Arial" w:cs="Arial"/>
          <w:sz w:val="24"/>
          <w:szCs w:val="24"/>
        </w:rPr>
      </w:pPr>
    </w:p>
    <w:p w:rsidR="00867E1C" w:rsidRDefault="00867E1C" w:rsidP="00867E1C"/>
    <w:p w:rsidR="00383E6D" w:rsidRDefault="00383E6D"/>
    <w:sectPr w:rsidR="00383E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1C"/>
    <w:rsid w:val="002C4BBA"/>
    <w:rsid w:val="00331A47"/>
    <w:rsid w:val="00383E6D"/>
    <w:rsid w:val="004C7724"/>
    <w:rsid w:val="00687C29"/>
    <w:rsid w:val="00867E1C"/>
    <w:rsid w:val="00A9099C"/>
    <w:rsid w:val="00C85A13"/>
    <w:rsid w:val="00CA4710"/>
    <w:rsid w:val="00E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57F5"/>
  <w15:chartTrackingRefBased/>
  <w15:docId w15:val="{B47A1C49-FE15-4F31-B140-4BE9469E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E1C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67E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1">
    <w:name w:val="A1"/>
    <w:uiPriority w:val="99"/>
    <w:rsid w:val="00867E1C"/>
    <w:rPr>
      <w:b/>
      <w:bCs/>
      <w:color w:val="00000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7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77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11</cp:revision>
  <cp:lastPrinted>2021-02-22T19:10:00Z</cp:lastPrinted>
  <dcterms:created xsi:type="dcterms:W3CDTF">2021-02-22T16:34:00Z</dcterms:created>
  <dcterms:modified xsi:type="dcterms:W3CDTF">2021-02-22T19:11:00Z</dcterms:modified>
</cp:coreProperties>
</file>