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DBB" w:rsidRDefault="006C6A96" w:rsidP="0046504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B1DBB" w:rsidRDefault="00AB1DBB" w:rsidP="00AB1DBB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1A08BA">
        <w:rPr>
          <w:b w:val="0"/>
          <w:sz w:val="48"/>
        </w:rPr>
        <w:t>05</w:t>
      </w:r>
      <w:r w:rsidR="00BB31A2">
        <w:rPr>
          <w:b w:val="0"/>
          <w:sz w:val="48"/>
        </w:rPr>
        <w:t>7</w:t>
      </w:r>
      <w:r>
        <w:rPr>
          <w:b w:val="0"/>
          <w:sz w:val="48"/>
        </w:rPr>
        <w:t>/2017</w:t>
      </w:r>
    </w:p>
    <w:p w:rsidR="00AB1DBB" w:rsidRDefault="00AB1DBB" w:rsidP="00AB1DBB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AB1DBB" w:rsidRDefault="00AB1DBB" w:rsidP="00AB1DBB">
      <w:pPr>
        <w:jc w:val="both"/>
        <w:rPr>
          <w:sz w:val="28"/>
          <w:szCs w:val="28"/>
        </w:rPr>
      </w:pPr>
    </w:p>
    <w:p w:rsidR="001A08BA" w:rsidRDefault="001A08BA" w:rsidP="00654C53">
      <w:pPr>
        <w:pStyle w:val="Recuodecorpodetexto"/>
        <w:tabs>
          <w:tab w:val="left" w:pos="1134"/>
        </w:tabs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</w:t>
      </w:r>
      <w:r w:rsidR="00B821D3">
        <w:rPr>
          <w:rFonts w:ascii="Times New Roman" w:hAnsi="Times New Roman"/>
          <w:color w:val="000000" w:themeColor="text1"/>
          <w:szCs w:val="28"/>
        </w:rPr>
        <w:t xml:space="preserve">a Constituição Federal em seu artigo 196 preconiza que a </w:t>
      </w:r>
      <w:r>
        <w:rPr>
          <w:rFonts w:ascii="Times New Roman" w:hAnsi="Times New Roman"/>
          <w:color w:val="000000" w:themeColor="text1"/>
          <w:szCs w:val="28"/>
        </w:rPr>
        <w:t xml:space="preserve">saúde é direito de todos e dever do Estado, garantido mediante políticas sociais e econômicas que visem </w:t>
      </w:r>
      <w:r w:rsidR="00B4022B">
        <w:rPr>
          <w:rFonts w:ascii="Times New Roman" w:hAnsi="Times New Roman"/>
          <w:color w:val="000000" w:themeColor="text1"/>
          <w:szCs w:val="28"/>
        </w:rPr>
        <w:t>à</w:t>
      </w:r>
      <w:r>
        <w:rPr>
          <w:rFonts w:ascii="Times New Roman" w:hAnsi="Times New Roman"/>
          <w:color w:val="000000" w:themeColor="text1"/>
          <w:szCs w:val="28"/>
        </w:rPr>
        <w:t xml:space="preserve"> redução do risco de doenças e de outros agravos e ao acesso universal e igualitário às ações e serviços </w:t>
      </w:r>
      <w:r w:rsidR="00B34A01">
        <w:rPr>
          <w:rFonts w:ascii="Times New Roman" w:hAnsi="Times New Roman"/>
          <w:color w:val="000000" w:themeColor="text1"/>
          <w:szCs w:val="28"/>
        </w:rPr>
        <w:t>para sua promoção e recuperação;</w:t>
      </w:r>
    </w:p>
    <w:p w:rsidR="001A08BA" w:rsidRDefault="001A08BA" w:rsidP="00654C53">
      <w:pPr>
        <w:pStyle w:val="Recuodecorpodetexto"/>
        <w:tabs>
          <w:tab w:val="left" w:pos="1134"/>
        </w:tabs>
        <w:ind w:firstLine="1134"/>
        <w:rPr>
          <w:rFonts w:ascii="Times New Roman" w:hAnsi="Times New Roman"/>
          <w:color w:val="000000" w:themeColor="text1"/>
          <w:szCs w:val="28"/>
        </w:rPr>
      </w:pPr>
    </w:p>
    <w:p w:rsidR="001A08BA" w:rsidRDefault="001A08BA" w:rsidP="00654C53">
      <w:pPr>
        <w:pStyle w:val="Recuodecorpodetexto"/>
        <w:tabs>
          <w:tab w:val="left" w:pos="1134"/>
        </w:tabs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o direito à saúde esta contemplado pela OMS (Organização Mundial de Saúde) como </w:t>
      </w:r>
      <w:r w:rsidR="00B34A01">
        <w:rPr>
          <w:rFonts w:ascii="Times New Roman" w:hAnsi="Times New Roman"/>
          <w:color w:val="000000" w:themeColor="text1"/>
          <w:szCs w:val="28"/>
        </w:rPr>
        <w:t>um direito fundamental do homem;</w:t>
      </w:r>
    </w:p>
    <w:p w:rsidR="001A08BA" w:rsidRDefault="001A08BA" w:rsidP="00654C53">
      <w:pPr>
        <w:pStyle w:val="Recuodecorpodetexto"/>
        <w:tabs>
          <w:tab w:val="left" w:pos="1134"/>
        </w:tabs>
        <w:ind w:firstLine="1134"/>
        <w:rPr>
          <w:rFonts w:ascii="Times New Roman" w:hAnsi="Times New Roman"/>
          <w:color w:val="000000" w:themeColor="text1"/>
          <w:szCs w:val="28"/>
        </w:rPr>
      </w:pPr>
    </w:p>
    <w:p w:rsidR="001A08BA" w:rsidRDefault="001A08BA" w:rsidP="00654C53">
      <w:pPr>
        <w:pStyle w:val="Recuodecorpodetexto"/>
        <w:tabs>
          <w:tab w:val="left" w:pos="1134"/>
        </w:tabs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a Lei Orgânica de Saúde (Lei n°8080/90) estabelece </w:t>
      </w:r>
      <w:r w:rsidR="00537DE3">
        <w:rPr>
          <w:rFonts w:ascii="Times New Roman" w:hAnsi="Times New Roman"/>
          <w:color w:val="000000" w:themeColor="text1"/>
          <w:szCs w:val="28"/>
        </w:rPr>
        <w:t>como</w:t>
      </w:r>
      <w:r>
        <w:rPr>
          <w:rFonts w:ascii="Times New Roman" w:hAnsi="Times New Roman"/>
          <w:color w:val="000000" w:themeColor="text1"/>
          <w:szCs w:val="28"/>
        </w:rPr>
        <w:t xml:space="preserve"> responsabilidade do Estado a assistência terapêutica integral, inclusive farmacêutica, garantindo a população acesso aos serviços de saúde, de forma universal, em todos os níveis de assistência, sem preconceito ou privilégi</w:t>
      </w:r>
      <w:r w:rsidR="00B34A01">
        <w:rPr>
          <w:rFonts w:ascii="Times New Roman" w:hAnsi="Times New Roman"/>
          <w:color w:val="000000" w:themeColor="text1"/>
          <w:szCs w:val="28"/>
        </w:rPr>
        <w:t>o de qualquer espécie;</w:t>
      </w:r>
    </w:p>
    <w:p w:rsidR="001A08BA" w:rsidRDefault="001A08BA" w:rsidP="00654C53">
      <w:pPr>
        <w:pStyle w:val="Recuodecorpodetexto"/>
        <w:tabs>
          <w:tab w:val="left" w:pos="1134"/>
        </w:tabs>
        <w:ind w:firstLine="1134"/>
        <w:rPr>
          <w:rFonts w:ascii="Times New Roman" w:hAnsi="Times New Roman"/>
          <w:color w:val="000000" w:themeColor="text1"/>
          <w:szCs w:val="28"/>
        </w:rPr>
      </w:pPr>
    </w:p>
    <w:p w:rsidR="00CB76E6" w:rsidRDefault="001A08BA" w:rsidP="00654C53">
      <w:pPr>
        <w:pStyle w:val="Recuodecorpodetexto"/>
        <w:tabs>
          <w:tab w:val="left" w:pos="1134"/>
        </w:tabs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</w:t>
      </w:r>
      <w:r w:rsidR="0042055B">
        <w:rPr>
          <w:rFonts w:ascii="Times New Roman" w:hAnsi="Times New Roman"/>
          <w:color w:val="000000" w:themeColor="text1"/>
          <w:szCs w:val="28"/>
        </w:rPr>
        <w:t xml:space="preserve">a </w:t>
      </w:r>
      <w:r>
        <w:rPr>
          <w:rFonts w:ascii="Times New Roman" w:hAnsi="Times New Roman"/>
          <w:color w:val="000000" w:themeColor="text1"/>
          <w:szCs w:val="28"/>
        </w:rPr>
        <w:t>Portaria n°</w:t>
      </w:r>
      <w:r w:rsidR="009B071A">
        <w:rPr>
          <w:rFonts w:ascii="Times New Roman" w:hAnsi="Times New Roman"/>
          <w:color w:val="000000" w:themeColor="text1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Cs w:val="28"/>
        </w:rPr>
        <w:t>3.</w:t>
      </w:r>
      <w:r w:rsidR="009B071A">
        <w:rPr>
          <w:rFonts w:ascii="Times New Roman" w:hAnsi="Times New Roman"/>
          <w:color w:val="000000" w:themeColor="text1"/>
          <w:szCs w:val="28"/>
        </w:rPr>
        <w:t>916/98 do Ministério da Saúde</w:t>
      </w:r>
      <w:r w:rsidR="0088771F">
        <w:rPr>
          <w:rFonts w:ascii="Times New Roman" w:hAnsi="Times New Roman"/>
          <w:color w:val="000000" w:themeColor="text1"/>
          <w:szCs w:val="28"/>
        </w:rPr>
        <w:t xml:space="preserve"> define a Polí</w:t>
      </w:r>
      <w:r>
        <w:rPr>
          <w:rFonts w:ascii="Times New Roman" w:hAnsi="Times New Roman"/>
          <w:color w:val="000000" w:themeColor="text1"/>
          <w:szCs w:val="28"/>
        </w:rPr>
        <w:t>tica Nacional de Medicamentos</w:t>
      </w:r>
      <w:r w:rsidR="009B071A">
        <w:rPr>
          <w:rFonts w:ascii="Times New Roman" w:hAnsi="Times New Roman"/>
          <w:color w:val="000000" w:themeColor="text1"/>
          <w:szCs w:val="28"/>
        </w:rPr>
        <w:t>, determinando competência</w:t>
      </w:r>
      <w:r w:rsidR="00CB29F0">
        <w:rPr>
          <w:rFonts w:ascii="Times New Roman" w:hAnsi="Times New Roman"/>
          <w:color w:val="000000" w:themeColor="text1"/>
          <w:szCs w:val="28"/>
        </w:rPr>
        <w:t>s</w:t>
      </w:r>
      <w:r w:rsidR="009B071A">
        <w:rPr>
          <w:rFonts w:ascii="Times New Roman" w:hAnsi="Times New Roman"/>
          <w:color w:val="000000" w:themeColor="text1"/>
          <w:szCs w:val="28"/>
        </w:rPr>
        <w:t xml:space="preserve"> </w:t>
      </w:r>
      <w:r w:rsidR="00CB76E6">
        <w:rPr>
          <w:rFonts w:ascii="Times New Roman" w:hAnsi="Times New Roman"/>
          <w:color w:val="000000" w:themeColor="text1"/>
          <w:szCs w:val="28"/>
        </w:rPr>
        <w:t>aos entes federados: União, Estados e Municípios;</w:t>
      </w:r>
    </w:p>
    <w:p w:rsidR="0088771F" w:rsidRDefault="00CB76E6" w:rsidP="00654C53">
      <w:pPr>
        <w:pStyle w:val="Recuodecorpodetexto"/>
        <w:tabs>
          <w:tab w:val="left" w:pos="1134"/>
        </w:tabs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 </w:t>
      </w:r>
    </w:p>
    <w:p w:rsidR="0088771F" w:rsidRDefault="00B4022B" w:rsidP="00654C53">
      <w:pPr>
        <w:pStyle w:val="Recuodecorpodetexto"/>
        <w:tabs>
          <w:tab w:val="left" w:pos="1134"/>
        </w:tabs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cabe ao gestor federal, por intermédio do Ministério da Saúde a implantação e avaliação da Política Nacional de Medicamentos, que tem dentre seus projetos </w:t>
      </w:r>
      <w:r w:rsidR="00CB29F0">
        <w:rPr>
          <w:rFonts w:ascii="Times New Roman" w:hAnsi="Times New Roman"/>
          <w:color w:val="000000" w:themeColor="text1"/>
          <w:szCs w:val="28"/>
        </w:rPr>
        <w:t xml:space="preserve">adote o </w:t>
      </w:r>
      <w:r>
        <w:rPr>
          <w:rFonts w:ascii="Times New Roman" w:hAnsi="Times New Roman"/>
          <w:color w:val="000000" w:themeColor="text1"/>
          <w:szCs w:val="28"/>
        </w:rPr>
        <w:t>RENAME (Relação Nacional de Medicamentos Essenciais), lista de medicamentos que estabelece a diretriz para que os entes federados: União, Estados e Municípios possam criar suas próprias listas de acordo com as necessidades especificas;</w:t>
      </w:r>
    </w:p>
    <w:p w:rsidR="0088771F" w:rsidRDefault="0088771F" w:rsidP="00654C53">
      <w:pPr>
        <w:pStyle w:val="Recuodecorpodetexto"/>
        <w:tabs>
          <w:tab w:val="left" w:pos="1134"/>
        </w:tabs>
        <w:ind w:firstLine="1134"/>
        <w:rPr>
          <w:rFonts w:ascii="Times New Roman" w:hAnsi="Times New Roman"/>
          <w:color w:val="000000" w:themeColor="text1"/>
          <w:szCs w:val="28"/>
        </w:rPr>
      </w:pPr>
    </w:p>
    <w:p w:rsidR="00120237" w:rsidRDefault="0088771F" w:rsidP="00654C53">
      <w:pPr>
        <w:pStyle w:val="Recuodecorpodetexto"/>
        <w:tabs>
          <w:tab w:val="left" w:pos="1134"/>
        </w:tabs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no âmbito municipal, cabe à direção municipal coordenar e executar a assistência farmacêutica em seu respectivo âmbito, bem como definir a relação municipal de medicamentos essenciais, com </w:t>
      </w:r>
      <w:r>
        <w:rPr>
          <w:rFonts w:ascii="Times New Roman" w:hAnsi="Times New Roman"/>
          <w:color w:val="000000" w:themeColor="text1"/>
          <w:szCs w:val="28"/>
        </w:rPr>
        <w:lastRenderedPageBreak/>
        <w:t xml:space="preserve">base no </w:t>
      </w:r>
      <w:r w:rsidR="001A306A">
        <w:rPr>
          <w:rFonts w:ascii="Times New Roman" w:hAnsi="Times New Roman"/>
          <w:color w:val="000000" w:themeColor="text1"/>
          <w:szCs w:val="28"/>
        </w:rPr>
        <w:t>RENAME</w:t>
      </w:r>
      <w:r>
        <w:rPr>
          <w:rFonts w:ascii="Times New Roman" w:hAnsi="Times New Roman"/>
          <w:color w:val="000000" w:themeColor="text1"/>
          <w:szCs w:val="28"/>
        </w:rPr>
        <w:t>, partindo das necessidades decorrentes do perfil apresentado p</w:t>
      </w:r>
      <w:r w:rsidR="00AA537C">
        <w:rPr>
          <w:rFonts w:ascii="Times New Roman" w:hAnsi="Times New Roman"/>
          <w:color w:val="000000" w:themeColor="text1"/>
          <w:szCs w:val="28"/>
        </w:rPr>
        <w:t>elos pacientes</w:t>
      </w:r>
      <w:r>
        <w:rPr>
          <w:rFonts w:ascii="Times New Roman" w:hAnsi="Times New Roman"/>
          <w:color w:val="000000" w:themeColor="text1"/>
          <w:szCs w:val="28"/>
        </w:rPr>
        <w:t xml:space="preserve">, bem como assegurar a dispensação adequada dos medicamentos. </w:t>
      </w:r>
    </w:p>
    <w:p w:rsidR="00120237" w:rsidRDefault="00120237" w:rsidP="00654C53">
      <w:pPr>
        <w:pStyle w:val="Recuodecorpodetexto"/>
        <w:tabs>
          <w:tab w:val="left" w:pos="1134"/>
        </w:tabs>
        <w:ind w:firstLine="1134"/>
        <w:rPr>
          <w:rFonts w:ascii="Times New Roman" w:hAnsi="Times New Roman"/>
          <w:color w:val="000000" w:themeColor="text1"/>
          <w:szCs w:val="28"/>
        </w:rPr>
      </w:pPr>
    </w:p>
    <w:p w:rsidR="00120237" w:rsidRDefault="00120237" w:rsidP="00654C53">
      <w:pPr>
        <w:pStyle w:val="Recuodecorpodetexto"/>
        <w:tabs>
          <w:tab w:val="left" w:pos="1134"/>
        </w:tabs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o</w:t>
      </w:r>
      <w:r w:rsidR="00011650">
        <w:rPr>
          <w:rFonts w:ascii="Times New Roman" w:hAnsi="Times New Roman"/>
          <w:color w:val="000000" w:themeColor="text1"/>
          <w:szCs w:val="28"/>
        </w:rPr>
        <w:t xml:space="preserve"> </w:t>
      </w:r>
      <w:r w:rsidR="000F299B">
        <w:rPr>
          <w:rFonts w:ascii="Times New Roman" w:hAnsi="Times New Roman"/>
          <w:color w:val="000000" w:themeColor="text1"/>
          <w:szCs w:val="28"/>
        </w:rPr>
        <w:t xml:space="preserve">os </w:t>
      </w:r>
      <w:r w:rsidR="00011650">
        <w:rPr>
          <w:rFonts w:ascii="Times New Roman" w:hAnsi="Times New Roman"/>
          <w:color w:val="000000" w:themeColor="text1"/>
          <w:szCs w:val="28"/>
        </w:rPr>
        <w:t>Conselho</w:t>
      </w:r>
      <w:r w:rsidR="000F299B">
        <w:rPr>
          <w:rFonts w:ascii="Times New Roman" w:hAnsi="Times New Roman"/>
          <w:color w:val="000000" w:themeColor="text1"/>
          <w:szCs w:val="28"/>
        </w:rPr>
        <w:t>s</w:t>
      </w:r>
      <w:r w:rsidR="00011650">
        <w:rPr>
          <w:rFonts w:ascii="Times New Roman" w:hAnsi="Times New Roman"/>
          <w:color w:val="000000" w:themeColor="text1"/>
          <w:szCs w:val="28"/>
        </w:rPr>
        <w:t xml:space="preserve"> Regional</w:t>
      </w:r>
      <w:r w:rsidR="000F299B">
        <w:rPr>
          <w:rFonts w:ascii="Times New Roman" w:hAnsi="Times New Roman"/>
          <w:color w:val="000000" w:themeColor="text1"/>
          <w:szCs w:val="28"/>
        </w:rPr>
        <w:t xml:space="preserve"> do Estado de São Paulo </w:t>
      </w:r>
      <w:r w:rsidR="00011650">
        <w:rPr>
          <w:rFonts w:ascii="Times New Roman" w:hAnsi="Times New Roman"/>
          <w:color w:val="000000" w:themeColor="text1"/>
          <w:szCs w:val="28"/>
        </w:rPr>
        <w:t>de Medicina</w:t>
      </w:r>
      <w:r w:rsidR="000F299B">
        <w:rPr>
          <w:rFonts w:ascii="Times New Roman" w:hAnsi="Times New Roman"/>
          <w:color w:val="000000" w:themeColor="text1"/>
          <w:szCs w:val="28"/>
        </w:rPr>
        <w:t xml:space="preserve"> e </w:t>
      </w:r>
      <w:r w:rsidR="00011650">
        <w:rPr>
          <w:rFonts w:ascii="Times New Roman" w:hAnsi="Times New Roman"/>
          <w:color w:val="000000" w:themeColor="text1"/>
          <w:szCs w:val="28"/>
        </w:rPr>
        <w:t>de Farmácia</w:t>
      </w:r>
      <w:r w:rsidR="00E92BD1">
        <w:rPr>
          <w:rFonts w:ascii="Times New Roman" w:hAnsi="Times New Roman"/>
          <w:color w:val="000000" w:themeColor="text1"/>
          <w:szCs w:val="28"/>
        </w:rPr>
        <w:t xml:space="preserve"> tem o entendimento que </w:t>
      </w:r>
      <w:bookmarkStart w:id="0" w:name="_GoBack"/>
      <w:bookmarkEnd w:id="0"/>
      <w:r w:rsidR="00006964">
        <w:rPr>
          <w:rFonts w:ascii="Times New Roman" w:hAnsi="Times New Roman"/>
          <w:color w:val="000000" w:themeColor="text1"/>
          <w:szCs w:val="28"/>
        </w:rPr>
        <w:t xml:space="preserve">como todos os cidadãos brasileiros tem o direito de utilizar o Sistema Único de Saúde </w:t>
      </w:r>
      <w:r w:rsidR="004B7CB4">
        <w:rPr>
          <w:rFonts w:ascii="Times New Roman" w:hAnsi="Times New Roman"/>
          <w:color w:val="000000" w:themeColor="text1"/>
          <w:szCs w:val="28"/>
        </w:rPr>
        <w:t>-</w:t>
      </w:r>
      <w:r w:rsidR="00006964">
        <w:rPr>
          <w:rFonts w:ascii="Times New Roman" w:hAnsi="Times New Roman"/>
          <w:color w:val="000000" w:themeColor="text1"/>
          <w:szCs w:val="28"/>
        </w:rPr>
        <w:t xml:space="preserve"> SUS, </w:t>
      </w:r>
      <w:r w:rsidR="009B24FD">
        <w:rPr>
          <w:rFonts w:ascii="Times New Roman" w:hAnsi="Times New Roman"/>
          <w:color w:val="000000" w:themeColor="text1"/>
          <w:szCs w:val="28"/>
        </w:rPr>
        <w:t xml:space="preserve">consequentemente </w:t>
      </w:r>
      <w:r w:rsidR="00006964">
        <w:rPr>
          <w:rFonts w:ascii="Times New Roman" w:hAnsi="Times New Roman"/>
          <w:color w:val="000000" w:themeColor="text1"/>
          <w:szCs w:val="28"/>
        </w:rPr>
        <w:t xml:space="preserve">tem o </w:t>
      </w:r>
      <w:r w:rsidR="009B24FD">
        <w:rPr>
          <w:rFonts w:ascii="Times New Roman" w:hAnsi="Times New Roman"/>
          <w:color w:val="000000" w:themeColor="text1"/>
          <w:szCs w:val="28"/>
        </w:rPr>
        <w:t>direito a medicamentos gratuitos, basta</w:t>
      </w:r>
      <w:r w:rsidR="00F8152D">
        <w:rPr>
          <w:rFonts w:ascii="Times New Roman" w:hAnsi="Times New Roman"/>
          <w:color w:val="000000" w:themeColor="text1"/>
          <w:szCs w:val="28"/>
        </w:rPr>
        <w:t xml:space="preserve">ndo apenas </w:t>
      </w:r>
      <w:r w:rsidR="00903AD3">
        <w:rPr>
          <w:rFonts w:ascii="Times New Roman" w:hAnsi="Times New Roman"/>
          <w:color w:val="000000" w:themeColor="text1"/>
          <w:szCs w:val="28"/>
        </w:rPr>
        <w:t xml:space="preserve">apresentar prescrição médica ou odontológica </w:t>
      </w:r>
      <w:r>
        <w:rPr>
          <w:rFonts w:ascii="Times New Roman" w:hAnsi="Times New Roman"/>
          <w:color w:val="000000" w:themeColor="text1"/>
          <w:szCs w:val="28"/>
        </w:rPr>
        <w:t xml:space="preserve">para </w:t>
      </w:r>
      <w:r w:rsidR="00F8152D">
        <w:rPr>
          <w:rFonts w:ascii="Times New Roman" w:hAnsi="Times New Roman"/>
          <w:color w:val="000000" w:themeColor="text1"/>
          <w:szCs w:val="28"/>
        </w:rPr>
        <w:t xml:space="preserve">obter </w:t>
      </w:r>
      <w:r>
        <w:rPr>
          <w:rFonts w:ascii="Times New Roman" w:hAnsi="Times New Roman"/>
          <w:color w:val="000000" w:themeColor="text1"/>
          <w:szCs w:val="28"/>
        </w:rPr>
        <w:t>medicamento</w:t>
      </w:r>
      <w:r w:rsidR="00F8152D">
        <w:rPr>
          <w:rFonts w:ascii="Times New Roman" w:hAnsi="Times New Roman"/>
          <w:color w:val="000000" w:themeColor="text1"/>
          <w:szCs w:val="28"/>
        </w:rPr>
        <w:t>s</w:t>
      </w:r>
      <w:r w:rsidR="00903AD3">
        <w:rPr>
          <w:rFonts w:ascii="Times New Roman" w:hAnsi="Times New Roman"/>
          <w:color w:val="000000" w:themeColor="text1"/>
          <w:szCs w:val="28"/>
        </w:rPr>
        <w:t xml:space="preserve"> gratuito</w:t>
      </w:r>
      <w:r w:rsidR="00F8152D">
        <w:rPr>
          <w:rFonts w:ascii="Times New Roman" w:hAnsi="Times New Roman"/>
          <w:color w:val="000000" w:themeColor="text1"/>
          <w:szCs w:val="28"/>
        </w:rPr>
        <w:t>s</w:t>
      </w:r>
      <w:r w:rsidR="00903AD3">
        <w:rPr>
          <w:rFonts w:ascii="Times New Roman" w:hAnsi="Times New Roman"/>
          <w:color w:val="000000" w:themeColor="text1"/>
          <w:szCs w:val="28"/>
        </w:rPr>
        <w:t xml:space="preserve"> </w:t>
      </w:r>
      <w:r w:rsidR="00F8152D">
        <w:rPr>
          <w:rFonts w:ascii="Times New Roman" w:hAnsi="Times New Roman"/>
          <w:color w:val="000000" w:themeColor="text1"/>
          <w:szCs w:val="28"/>
        </w:rPr>
        <w:t xml:space="preserve">junto </w:t>
      </w:r>
      <w:r w:rsidR="00B4022B">
        <w:rPr>
          <w:rFonts w:ascii="Times New Roman" w:hAnsi="Times New Roman"/>
          <w:color w:val="000000" w:themeColor="text1"/>
          <w:szCs w:val="28"/>
        </w:rPr>
        <w:t>à</w:t>
      </w:r>
      <w:r w:rsidR="00F8152D">
        <w:rPr>
          <w:rFonts w:ascii="Times New Roman" w:hAnsi="Times New Roman"/>
          <w:color w:val="000000" w:themeColor="text1"/>
          <w:szCs w:val="28"/>
        </w:rPr>
        <w:t xml:space="preserve">s </w:t>
      </w:r>
      <w:r>
        <w:rPr>
          <w:rFonts w:ascii="Times New Roman" w:hAnsi="Times New Roman"/>
          <w:color w:val="000000" w:themeColor="text1"/>
          <w:szCs w:val="28"/>
        </w:rPr>
        <w:t xml:space="preserve">unidades </w:t>
      </w:r>
      <w:r w:rsidR="00903AD3">
        <w:rPr>
          <w:rFonts w:ascii="Times New Roman" w:hAnsi="Times New Roman"/>
          <w:color w:val="000000" w:themeColor="text1"/>
          <w:szCs w:val="28"/>
        </w:rPr>
        <w:t xml:space="preserve">de saúde </w:t>
      </w:r>
      <w:r w:rsidR="00F8152D">
        <w:rPr>
          <w:rFonts w:ascii="Times New Roman" w:hAnsi="Times New Roman"/>
          <w:color w:val="000000" w:themeColor="text1"/>
          <w:szCs w:val="28"/>
        </w:rPr>
        <w:t>pública, independente de ser de entidade pública ou privada de saúde;</w:t>
      </w:r>
      <w:r>
        <w:rPr>
          <w:rFonts w:ascii="Times New Roman" w:hAnsi="Times New Roman"/>
          <w:color w:val="000000" w:themeColor="text1"/>
          <w:szCs w:val="28"/>
        </w:rPr>
        <w:t xml:space="preserve"> </w:t>
      </w:r>
    </w:p>
    <w:p w:rsidR="00903AD3" w:rsidRDefault="00903AD3" w:rsidP="00654C53">
      <w:pPr>
        <w:pStyle w:val="Recuodecorpodetexto"/>
        <w:tabs>
          <w:tab w:val="left" w:pos="1134"/>
        </w:tabs>
        <w:ind w:firstLine="1134"/>
        <w:rPr>
          <w:rFonts w:ascii="Times New Roman" w:hAnsi="Times New Roman"/>
          <w:color w:val="000000" w:themeColor="text1"/>
          <w:szCs w:val="28"/>
        </w:rPr>
      </w:pPr>
    </w:p>
    <w:p w:rsidR="00120237" w:rsidRDefault="00120237" w:rsidP="006853B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Com base no exposto a </w:t>
      </w:r>
      <w:r w:rsidRPr="00E86FB5">
        <w:rPr>
          <w:rFonts w:ascii="Times New Roman" w:hAnsi="Times New Roman"/>
          <w:color w:val="auto"/>
          <w:szCs w:val="28"/>
        </w:rPr>
        <w:t xml:space="preserve">Câmara Municipal de Embu Guaçu, nos termos do inciso IV, do artigo 152 da Resolução nº 001/91, apresenta </w:t>
      </w:r>
      <w:r w:rsidRPr="00E86FB5">
        <w:rPr>
          <w:rFonts w:ascii="Times New Roman" w:hAnsi="Times New Roman"/>
          <w:b/>
          <w:color w:val="auto"/>
          <w:szCs w:val="28"/>
        </w:rPr>
        <w:t>MOÇÃO DE APELO</w:t>
      </w:r>
      <w:r w:rsidRPr="00E86FB5">
        <w:rPr>
          <w:rFonts w:ascii="Times New Roman" w:hAnsi="Times New Roman"/>
          <w:color w:val="auto"/>
          <w:szCs w:val="28"/>
        </w:rPr>
        <w:t xml:space="preserve"> a</w:t>
      </w:r>
      <w:r>
        <w:rPr>
          <w:rFonts w:ascii="Times New Roman" w:hAnsi="Times New Roman"/>
          <w:color w:val="auto"/>
          <w:szCs w:val="28"/>
        </w:rPr>
        <w:t xml:space="preserve"> Prefeita do Município, </w:t>
      </w:r>
      <w:r w:rsidR="006853B2">
        <w:rPr>
          <w:rFonts w:ascii="Times New Roman" w:hAnsi="Times New Roman"/>
          <w:color w:val="auto"/>
          <w:szCs w:val="28"/>
        </w:rPr>
        <w:t>sugerindo que entre en</w:t>
      </w:r>
      <w:r w:rsidR="004B7CB4">
        <w:rPr>
          <w:rFonts w:ascii="Times New Roman" w:hAnsi="Times New Roman"/>
          <w:color w:val="auto"/>
          <w:szCs w:val="28"/>
        </w:rPr>
        <w:t xml:space="preserve">tendimento com a </w:t>
      </w:r>
      <w:r>
        <w:rPr>
          <w:rFonts w:ascii="Times New Roman" w:hAnsi="Times New Roman"/>
          <w:color w:val="auto"/>
          <w:szCs w:val="28"/>
        </w:rPr>
        <w:t xml:space="preserve">Secretária Municipal de Saúde, no sentido da </w:t>
      </w:r>
      <w:r w:rsidR="006853B2">
        <w:rPr>
          <w:rFonts w:ascii="Times New Roman" w:hAnsi="Times New Roman"/>
          <w:color w:val="auto"/>
          <w:szCs w:val="28"/>
        </w:rPr>
        <w:t xml:space="preserve">distribuição de medicamentos gratuitos aos pacientes que </w:t>
      </w:r>
      <w:r w:rsidR="00826A38">
        <w:rPr>
          <w:rFonts w:ascii="Times New Roman" w:hAnsi="Times New Roman"/>
          <w:color w:val="auto"/>
          <w:szCs w:val="28"/>
        </w:rPr>
        <w:t xml:space="preserve">utilizam serviços da rede privada de saúde, </w:t>
      </w:r>
      <w:r>
        <w:rPr>
          <w:rFonts w:ascii="Times New Roman" w:hAnsi="Times New Roman"/>
          <w:color w:val="auto"/>
          <w:szCs w:val="28"/>
        </w:rPr>
        <w:t>com a finalidade se efetivar a política de humanização em nosso município.</w:t>
      </w:r>
    </w:p>
    <w:p w:rsidR="001C44BE" w:rsidRDefault="001C44BE" w:rsidP="0012023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1C44BE" w:rsidRPr="00826A38" w:rsidRDefault="001C44BE" w:rsidP="001C44BE">
      <w:pPr>
        <w:ind w:firstLine="1080"/>
        <w:jc w:val="both"/>
        <w:rPr>
          <w:color w:val="000000" w:themeColor="text1"/>
          <w:sz w:val="28"/>
          <w:szCs w:val="28"/>
        </w:rPr>
      </w:pPr>
      <w:r w:rsidRPr="00826A38">
        <w:rPr>
          <w:color w:val="000000" w:themeColor="text1"/>
          <w:sz w:val="28"/>
          <w:szCs w:val="28"/>
        </w:rPr>
        <w:t>Que do deliberado pelo Plenário, seja dada ciência a Prefeita do Município e à Secretária de Saúde.</w:t>
      </w:r>
    </w:p>
    <w:p w:rsidR="00AB1DBB" w:rsidRDefault="00AB1DBB" w:rsidP="00AB1DBB">
      <w:pPr>
        <w:pStyle w:val="Recuodecorpodetexto"/>
        <w:ind w:firstLine="977"/>
        <w:rPr>
          <w:color w:val="000000" w:themeColor="text1"/>
          <w:sz w:val="27"/>
          <w:szCs w:val="27"/>
        </w:rPr>
      </w:pPr>
    </w:p>
    <w:p w:rsidR="00AB1DBB" w:rsidRDefault="00AB1DBB" w:rsidP="00AB1DBB">
      <w:pPr>
        <w:tabs>
          <w:tab w:val="left" w:pos="1134"/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Plenário B</w:t>
      </w:r>
      <w:r w:rsidR="00654C53">
        <w:rPr>
          <w:sz w:val="28"/>
          <w:szCs w:val="28"/>
        </w:rPr>
        <w:t>enedicto Roschel de Moraes, ao</w:t>
      </w:r>
      <w:r w:rsidR="00BE1051">
        <w:rPr>
          <w:sz w:val="28"/>
          <w:szCs w:val="28"/>
        </w:rPr>
        <w:t>s</w:t>
      </w:r>
      <w:r w:rsidR="00654C53">
        <w:rPr>
          <w:sz w:val="28"/>
          <w:szCs w:val="28"/>
        </w:rPr>
        <w:t xml:space="preserve"> 07</w:t>
      </w:r>
      <w:r>
        <w:rPr>
          <w:sz w:val="28"/>
          <w:szCs w:val="28"/>
        </w:rPr>
        <w:t xml:space="preserve"> (</w:t>
      </w:r>
      <w:r w:rsidR="00654C53">
        <w:rPr>
          <w:sz w:val="28"/>
          <w:szCs w:val="28"/>
        </w:rPr>
        <w:t>sete</w:t>
      </w:r>
      <w:r>
        <w:rPr>
          <w:sz w:val="28"/>
          <w:szCs w:val="28"/>
        </w:rPr>
        <w:t>) dia</w:t>
      </w:r>
      <w:r w:rsidR="00654C53">
        <w:rPr>
          <w:sz w:val="28"/>
          <w:szCs w:val="28"/>
        </w:rPr>
        <w:t>s</w:t>
      </w:r>
      <w:r>
        <w:rPr>
          <w:sz w:val="28"/>
          <w:szCs w:val="28"/>
        </w:rPr>
        <w:t xml:space="preserve"> do mês de junho de 2017.</w:t>
      </w:r>
    </w:p>
    <w:p w:rsidR="00AB1DBB" w:rsidRDefault="00AB1DBB" w:rsidP="00AB1DBB">
      <w:pPr>
        <w:jc w:val="both"/>
        <w:rPr>
          <w:sz w:val="28"/>
          <w:szCs w:val="28"/>
        </w:rPr>
      </w:pPr>
    </w:p>
    <w:p w:rsidR="00AB1DBB" w:rsidRDefault="00AB1DBB" w:rsidP="00AB1DBB">
      <w:pPr>
        <w:rPr>
          <w:sz w:val="28"/>
          <w:szCs w:val="28"/>
        </w:rPr>
      </w:pPr>
    </w:p>
    <w:p w:rsidR="00AB1DBB" w:rsidRDefault="00120237" w:rsidP="00AB1DB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Clarides Leonardo dos Santos</w:t>
      </w:r>
    </w:p>
    <w:p w:rsidR="008E4C3D" w:rsidRDefault="00120237" w:rsidP="00AB1DB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Manézinho Corretor</w:t>
      </w:r>
    </w:p>
    <w:p w:rsidR="00AB1DBB" w:rsidRDefault="00AB1DBB" w:rsidP="00AB1DB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</w:t>
      </w:r>
      <w:r w:rsidR="00880A80">
        <w:rPr>
          <w:bCs/>
          <w:sz w:val="28"/>
          <w:szCs w:val="28"/>
        </w:rPr>
        <w:t>ador-</w:t>
      </w:r>
      <w:r w:rsidR="00120237">
        <w:rPr>
          <w:bCs/>
          <w:sz w:val="28"/>
          <w:szCs w:val="28"/>
        </w:rPr>
        <w:t>PMDB</w:t>
      </w:r>
    </w:p>
    <w:p w:rsidR="00AB1DBB" w:rsidRDefault="00AB1DBB" w:rsidP="00AB1DBB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465040" w:rsidRPr="00EB075A" w:rsidRDefault="00826A38" w:rsidP="00EB075A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APOIO:</w:t>
      </w:r>
      <w:proofErr w:type="gramStart"/>
      <w:r w:rsidR="00EB075A">
        <w:rPr>
          <w:color w:val="000000"/>
          <w:sz w:val="28"/>
          <w:szCs w:val="28"/>
        </w:rPr>
        <w:t xml:space="preserve">  </w:t>
      </w:r>
    </w:p>
    <w:p w:rsidR="00465040" w:rsidRDefault="00465040" w:rsidP="00465040">
      <w:proofErr w:type="gramEnd"/>
    </w:p>
    <w:p w:rsidR="00465040" w:rsidRDefault="00465040" w:rsidP="00465040"/>
    <w:p w:rsidR="00465040" w:rsidRDefault="00465040" w:rsidP="00465040"/>
    <w:sectPr w:rsidR="00465040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A38" w:rsidRDefault="00826A38">
      <w:r>
        <w:separator/>
      </w:r>
    </w:p>
  </w:endnote>
  <w:endnote w:type="continuationSeparator" w:id="0">
    <w:p w:rsidR="00826A38" w:rsidRDefault="00826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-413701769"/>
      <w:docPartObj>
        <w:docPartGallery w:val="Page Numbers (Bottom of Page)"/>
        <w:docPartUnique/>
      </w:docPartObj>
    </w:sdtPr>
    <w:sdtEndPr/>
    <w:sdtContent>
      <w:p w:rsidR="00826A38" w:rsidRPr="006F46F5" w:rsidRDefault="00826A38">
        <w:pPr>
          <w:pStyle w:val="Rodap"/>
          <w:jc w:val="center"/>
          <w:rPr>
            <w:sz w:val="16"/>
            <w:szCs w:val="16"/>
          </w:rPr>
        </w:pPr>
        <w:r w:rsidRPr="006F46F5">
          <w:rPr>
            <w:sz w:val="16"/>
            <w:szCs w:val="16"/>
          </w:rPr>
          <w:fldChar w:fldCharType="begin"/>
        </w:r>
        <w:r w:rsidRPr="006F46F5">
          <w:rPr>
            <w:sz w:val="16"/>
            <w:szCs w:val="16"/>
          </w:rPr>
          <w:instrText>PAGE   \* MERGEFORMAT</w:instrText>
        </w:r>
        <w:r w:rsidRPr="006F46F5">
          <w:rPr>
            <w:sz w:val="16"/>
            <w:szCs w:val="16"/>
          </w:rPr>
          <w:fldChar w:fldCharType="separate"/>
        </w:r>
        <w:r w:rsidR="00E92BD1">
          <w:rPr>
            <w:noProof/>
            <w:sz w:val="16"/>
            <w:szCs w:val="16"/>
          </w:rPr>
          <w:t>2</w:t>
        </w:r>
        <w:r w:rsidRPr="006F46F5">
          <w:rPr>
            <w:sz w:val="16"/>
            <w:szCs w:val="16"/>
          </w:rPr>
          <w:fldChar w:fldCharType="end"/>
        </w:r>
      </w:p>
    </w:sdtContent>
  </w:sdt>
  <w:p w:rsidR="00826A38" w:rsidRDefault="00826A3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A38" w:rsidRDefault="00826A38">
      <w:r>
        <w:separator/>
      </w:r>
    </w:p>
  </w:footnote>
  <w:footnote w:type="continuationSeparator" w:id="0">
    <w:p w:rsidR="00826A38" w:rsidRDefault="00826A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A38" w:rsidRDefault="00826A38">
    <w:pPr>
      <w:pStyle w:val="Ttulo2"/>
    </w:pPr>
    <w:r>
      <w:t>PODER LEGISLATIVO</w:t>
    </w:r>
  </w:p>
  <w:p w:rsidR="00826A38" w:rsidRDefault="00826A38">
    <w:pPr>
      <w:jc w:val="center"/>
    </w:pPr>
    <w:r>
      <w:rPr>
        <w:noProof/>
        <w:lang w:eastAsia="pt-BR"/>
      </w:rPr>
      <w:drawing>
        <wp:inline distT="0" distB="0" distL="0" distR="0" wp14:anchorId="321C2420" wp14:editId="7CA29E7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26A38" w:rsidRDefault="00826A3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26A38" w:rsidRDefault="00826A38">
    <w:pPr>
      <w:pStyle w:val="Ttulo3"/>
    </w:pPr>
    <w:r>
      <w:t>PALÁCIO VEREADOR ALBERTO RIBEIRO PINTO</w:t>
    </w:r>
  </w:p>
  <w:p w:rsidR="00826A38" w:rsidRDefault="00826A3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826A38" w:rsidRDefault="00826A38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826A38" w:rsidRDefault="00826A38">
    <w:pPr>
      <w:jc w:val="center"/>
      <w:rPr>
        <w:rFonts w:ascii="Arial" w:hAnsi="Arial"/>
        <w:b/>
        <w:color w:val="000000"/>
        <w:spacing w:val="30"/>
        <w:sz w:val="16"/>
      </w:rPr>
    </w:pPr>
  </w:p>
  <w:p w:rsidR="00826A38" w:rsidRPr="007F723E" w:rsidRDefault="00826A38">
    <w:pPr>
      <w:jc w:val="center"/>
      <w:rPr>
        <w:b/>
        <w:color w:val="000000"/>
        <w:spacing w:val="3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00CF3"/>
    <w:rsid w:val="00006964"/>
    <w:rsid w:val="00011650"/>
    <w:rsid w:val="000B3010"/>
    <w:rsid w:val="000D5380"/>
    <w:rsid w:val="000F299B"/>
    <w:rsid w:val="00120237"/>
    <w:rsid w:val="001A08BA"/>
    <w:rsid w:val="001A306A"/>
    <w:rsid w:val="001C44BE"/>
    <w:rsid w:val="001E494F"/>
    <w:rsid w:val="002651F6"/>
    <w:rsid w:val="00275C78"/>
    <w:rsid w:val="002B45E1"/>
    <w:rsid w:val="00321C89"/>
    <w:rsid w:val="00386EC7"/>
    <w:rsid w:val="003C4148"/>
    <w:rsid w:val="0040619B"/>
    <w:rsid w:val="00417A6C"/>
    <w:rsid w:val="0042055B"/>
    <w:rsid w:val="004251E7"/>
    <w:rsid w:val="00436DE3"/>
    <w:rsid w:val="00446876"/>
    <w:rsid w:val="004624F2"/>
    <w:rsid w:val="00465040"/>
    <w:rsid w:val="00465319"/>
    <w:rsid w:val="004662E8"/>
    <w:rsid w:val="004B7CB4"/>
    <w:rsid w:val="004D1480"/>
    <w:rsid w:val="005369AA"/>
    <w:rsid w:val="00537DE3"/>
    <w:rsid w:val="005771E7"/>
    <w:rsid w:val="00591E03"/>
    <w:rsid w:val="005A7E1E"/>
    <w:rsid w:val="005C69B1"/>
    <w:rsid w:val="006246FD"/>
    <w:rsid w:val="00630955"/>
    <w:rsid w:val="00654C53"/>
    <w:rsid w:val="00671F80"/>
    <w:rsid w:val="006853B2"/>
    <w:rsid w:val="006A574A"/>
    <w:rsid w:val="006C6A96"/>
    <w:rsid w:val="006D3308"/>
    <w:rsid w:val="006D3F3F"/>
    <w:rsid w:val="006F46F5"/>
    <w:rsid w:val="00716688"/>
    <w:rsid w:val="007A37A2"/>
    <w:rsid w:val="007C118B"/>
    <w:rsid w:val="007C3E55"/>
    <w:rsid w:val="007E72ED"/>
    <w:rsid w:val="007F1973"/>
    <w:rsid w:val="007F368F"/>
    <w:rsid w:val="007F723E"/>
    <w:rsid w:val="008148B9"/>
    <w:rsid w:val="00824E54"/>
    <w:rsid w:val="00826A38"/>
    <w:rsid w:val="008415E5"/>
    <w:rsid w:val="00845335"/>
    <w:rsid w:val="00880A80"/>
    <w:rsid w:val="0088771F"/>
    <w:rsid w:val="008A3EA9"/>
    <w:rsid w:val="008C144D"/>
    <w:rsid w:val="008E4C3D"/>
    <w:rsid w:val="00903AD3"/>
    <w:rsid w:val="00921ED9"/>
    <w:rsid w:val="00944901"/>
    <w:rsid w:val="00944916"/>
    <w:rsid w:val="009A43C9"/>
    <w:rsid w:val="009B071A"/>
    <w:rsid w:val="009B24FD"/>
    <w:rsid w:val="009B6E05"/>
    <w:rsid w:val="00A10512"/>
    <w:rsid w:val="00A80F59"/>
    <w:rsid w:val="00A94441"/>
    <w:rsid w:val="00AA2472"/>
    <w:rsid w:val="00AA537C"/>
    <w:rsid w:val="00AB1DBB"/>
    <w:rsid w:val="00AC72AB"/>
    <w:rsid w:val="00B11AEF"/>
    <w:rsid w:val="00B15A43"/>
    <w:rsid w:val="00B278D7"/>
    <w:rsid w:val="00B34A01"/>
    <w:rsid w:val="00B4022B"/>
    <w:rsid w:val="00B40B7A"/>
    <w:rsid w:val="00B462AD"/>
    <w:rsid w:val="00B712AD"/>
    <w:rsid w:val="00B821D3"/>
    <w:rsid w:val="00BB31A2"/>
    <w:rsid w:val="00BC6460"/>
    <w:rsid w:val="00BE1051"/>
    <w:rsid w:val="00BE60B6"/>
    <w:rsid w:val="00C90398"/>
    <w:rsid w:val="00CB29F0"/>
    <w:rsid w:val="00CB76E6"/>
    <w:rsid w:val="00CC4F35"/>
    <w:rsid w:val="00CF2FAF"/>
    <w:rsid w:val="00D06A80"/>
    <w:rsid w:val="00D46656"/>
    <w:rsid w:val="00D73780"/>
    <w:rsid w:val="00DC530B"/>
    <w:rsid w:val="00DD4C21"/>
    <w:rsid w:val="00DF392E"/>
    <w:rsid w:val="00E46E3C"/>
    <w:rsid w:val="00E65226"/>
    <w:rsid w:val="00E86FB5"/>
    <w:rsid w:val="00E92BD1"/>
    <w:rsid w:val="00EB075A"/>
    <w:rsid w:val="00EE6B42"/>
    <w:rsid w:val="00F042E5"/>
    <w:rsid w:val="00F070F6"/>
    <w:rsid w:val="00F8152D"/>
    <w:rsid w:val="00FA1D41"/>
    <w:rsid w:val="00FA612C"/>
    <w:rsid w:val="00FB63A1"/>
    <w:rsid w:val="00FD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4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6A5FA-EFF4-4CB3-B45D-F5D8A9CB3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452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2017-03-14T16:37:00Z</cp:lastPrinted>
  <dcterms:created xsi:type="dcterms:W3CDTF">2017-06-12T20:13:00Z</dcterms:created>
  <dcterms:modified xsi:type="dcterms:W3CDTF">2017-06-12T21:26:00Z</dcterms:modified>
</cp:coreProperties>
</file>