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B7708" w:rsidP="000B77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247/1961</w:t>
      </w:r>
    </w:p>
    <w:p w:rsidR="000B7708" w:rsidRDefault="000B7708" w:rsidP="000B7708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instalação de “Playground”.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construir “playgrounds” nos bairros Santa Fé, Santana, José Alfredo Garcia, São Sebastião e no bairro que está sendo construído em terrenos do Dr. José de Paula Retto, adquirindo, para tanto, se preciso, o terreno onde os mesmos se localizarão.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decorrentes da presente lei correrão pela dotação própria orçamentária.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façam cumprir tão inteiramente como nela se contém.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B7708" w:rsidRP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0B7708" w:rsidRPr="000B770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7708"/>
    <w:rsid w:val="000B7708"/>
    <w:rsid w:val="007500AE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2014-06-23T13:10:00Z</dcterms:created>
  <dcterms:modified xsi:type="dcterms:W3CDTF">2014-06-23T13:18:00Z</dcterms:modified>
</cp:coreProperties>
</file>