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0C06F6" w14:textId="77777777" w:rsidR="00A01F48" w:rsidRDefault="00A01F48" w:rsidP="00A01F48">
      <w:pPr>
        <w:ind w:right="424"/>
        <w:jc w:val="center"/>
        <w:rPr>
          <w:b/>
          <w:color w:val="FF0000"/>
          <w:sz w:val="24"/>
          <w:szCs w:val="24"/>
          <w:u w:val="single"/>
        </w:rPr>
      </w:pPr>
    </w:p>
    <w:p w14:paraId="5773E01C" w14:textId="77777777" w:rsidR="00A01F48" w:rsidRPr="00731C51" w:rsidRDefault="00A01F48" w:rsidP="00A01F48">
      <w:pPr>
        <w:rPr>
          <w:rFonts w:ascii="Arial" w:hAnsi="Arial" w:cs="Arial"/>
          <w:b/>
          <w:color w:val="000000" w:themeColor="text1"/>
          <w:sz w:val="24"/>
        </w:rPr>
      </w:pPr>
      <w:r w:rsidRPr="00731C51">
        <w:rPr>
          <w:rFonts w:ascii="Arial" w:hAnsi="Arial" w:cs="Arial"/>
          <w:b/>
          <w:noProof/>
          <w:color w:val="000000" w:themeColor="text1"/>
          <w:sz w:val="24"/>
        </w:rPr>
        <mc:AlternateContent>
          <mc:Choice Requires="wps">
            <w:drawing>
              <wp:anchor distT="0" distB="0" distL="114300" distR="114300" simplePos="0" relativeHeight="251660288" behindDoc="0" locked="0" layoutInCell="1" allowOverlap="1" wp14:anchorId="3292C8A8" wp14:editId="442899E4">
                <wp:simplePos x="0" y="0"/>
                <wp:positionH relativeFrom="column">
                  <wp:posOffset>2947670</wp:posOffset>
                </wp:positionH>
                <wp:positionV relativeFrom="paragraph">
                  <wp:posOffset>90170</wp:posOffset>
                </wp:positionV>
                <wp:extent cx="2733675" cy="1800225"/>
                <wp:effectExtent l="0" t="0" r="28575" b="2857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800225"/>
                        </a:xfrm>
                        <a:prstGeom prst="rect">
                          <a:avLst/>
                        </a:prstGeom>
                        <a:solidFill>
                          <a:srgbClr val="FFFFFF"/>
                        </a:solidFill>
                        <a:ln w="9525">
                          <a:solidFill>
                            <a:srgbClr val="000000"/>
                          </a:solidFill>
                          <a:miter lim="800000"/>
                          <a:headEnd/>
                          <a:tailEnd/>
                        </a:ln>
                      </wps:spPr>
                      <wps:txbx>
                        <w:txbxContent>
                          <w:p w14:paraId="11F8108B" w14:textId="77777777" w:rsidR="00A01F48" w:rsidRPr="00FA0509" w:rsidRDefault="00A01F48" w:rsidP="00A01F48">
                            <w:pPr>
                              <w:spacing w:line="360" w:lineRule="auto"/>
                              <w:rPr>
                                <w:color w:val="000000" w:themeColor="text1"/>
                                <w:szCs w:val="24"/>
                              </w:rPr>
                            </w:pPr>
                            <w:r w:rsidRPr="00FA0509">
                              <w:rPr>
                                <w:color w:val="000000" w:themeColor="text1"/>
                                <w:szCs w:val="24"/>
                              </w:rPr>
                              <w:t xml:space="preserve">(    ) Indicação </w:t>
                            </w:r>
                          </w:p>
                          <w:p w14:paraId="749F6528" w14:textId="77777777" w:rsidR="00A01F48" w:rsidRPr="00FA0509" w:rsidRDefault="00A01F48" w:rsidP="00A01F48">
                            <w:pPr>
                              <w:spacing w:line="360" w:lineRule="auto"/>
                              <w:rPr>
                                <w:color w:val="000000" w:themeColor="text1"/>
                                <w:szCs w:val="24"/>
                              </w:rPr>
                            </w:pPr>
                            <w:r w:rsidRPr="00FA0509">
                              <w:rPr>
                                <w:color w:val="000000" w:themeColor="text1"/>
                                <w:szCs w:val="24"/>
                              </w:rPr>
                              <w:t>(    ) Requerimento</w:t>
                            </w:r>
                          </w:p>
                          <w:p w14:paraId="21F8A65F" w14:textId="77777777" w:rsidR="00A01F48" w:rsidRPr="00FA0509" w:rsidRDefault="00A01F48" w:rsidP="00A01F48">
                            <w:pPr>
                              <w:spacing w:line="360" w:lineRule="auto"/>
                              <w:rPr>
                                <w:color w:val="000000" w:themeColor="text1"/>
                                <w:szCs w:val="24"/>
                              </w:rPr>
                            </w:pPr>
                            <w:r w:rsidRPr="00FA0509">
                              <w:rPr>
                                <w:color w:val="000000" w:themeColor="text1"/>
                                <w:szCs w:val="24"/>
                              </w:rPr>
                              <w:t>(    ) Moção</w:t>
                            </w:r>
                          </w:p>
                          <w:p w14:paraId="5B134148" w14:textId="77777777" w:rsidR="00A01F48" w:rsidRPr="00FA0509" w:rsidRDefault="00A01F48" w:rsidP="00A01F48">
                            <w:pPr>
                              <w:spacing w:line="360" w:lineRule="auto"/>
                              <w:rPr>
                                <w:color w:val="000000" w:themeColor="text1"/>
                                <w:szCs w:val="24"/>
                              </w:rPr>
                            </w:pPr>
                            <w:r w:rsidRPr="00FA0509">
                              <w:rPr>
                                <w:color w:val="000000" w:themeColor="text1"/>
                                <w:szCs w:val="24"/>
                              </w:rPr>
                              <w:t>(    ) Projeto Decreto Legislativo</w:t>
                            </w:r>
                          </w:p>
                          <w:p w14:paraId="0CBC5EE5" w14:textId="77777777" w:rsidR="00A01F48" w:rsidRPr="00FA0509" w:rsidRDefault="00A01F48" w:rsidP="00A01F48">
                            <w:pPr>
                              <w:spacing w:line="360" w:lineRule="auto"/>
                              <w:rPr>
                                <w:color w:val="000000" w:themeColor="text1"/>
                                <w:szCs w:val="24"/>
                              </w:rPr>
                            </w:pPr>
                            <w:r w:rsidRPr="00FA0509">
                              <w:rPr>
                                <w:color w:val="000000" w:themeColor="text1"/>
                                <w:szCs w:val="24"/>
                              </w:rPr>
                              <w:t>(    ) Projeto Resolução</w:t>
                            </w:r>
                          </w:p>
                          <w:p w14:paraId="319134B5" w14:textId="77777777" w:rsidR="00A01F48" w:rsidRPr="00FA0509" w:rsidRDefault="00A01F48" w:rsidP="00A01F48">
                            <w:pPr>
                              <w:spacing w:line="360" w:lineRule="auto"/>
                              <w:rPr>
                                <w:color w:val="000000" w:themeColor="text1"/>
                                <w:szCs w:val="24"/>
                              </w:rPr>
                            </w:pPr>
                            <w:r w:rsidRPr="00FA0509">
                              <w:rPr>
                                <w:color w:val="000000" w:themeColor="text1"/>
                                <w:szCs w:val="24"/>
                              </w:rPr>
                              <w:t>(</w:t>
                            </w:r>
                            <w:r w:rsidRPr="00FA0509">
                              <w:rPr>
                                <w:b/>
                                <w:color w:val="000000" w:themeColor="text1"/>
                                <w:sz w:val="24"/>
                                <w:szCs w:val="24"/>
                              </w:rPr>
                              <w:t xml:space="preserve"> x</w:t>
                            </w:r>
                            <w:r w:rsidRPr="00FA0509">
                              <w:rPr>
                                <w:color w:val="000000" w:themeColor="text1"/>
                                <w:sz w:val="24"/>
                                <w:szCs w:val="24"/>
                              </w:rPr>
                              <w:t xml:space="preserve"> </w:t>
                            </w:r>
                            <w:r w:rsidRPr="00FA0509">
                              <w:rPr>
                                <w:color w:val="000000" w:themeColor="text1"/>
                                <w:szCs w:val="24"/>
                              </w:rPr>
                              <w:t xml:space="preserve">) Emenda </w:t>
                            </w:r>
                          </w:p>
                          <w:p w14:paraId="2A9FE277" w14:textId="5FCF59AA" w:rsidR="00A01F48" w:rsidRPr="00D419A6" w:rsidRDefault="00A01F48" w:rsidP="00A01F48">
                            <w:pPr>
                              <w:jc w:val="center"/>
                              <w:rPr>
                                <w:rFonts w:ascii="Arial" w:hAnsi="Arial" w:cs="Arial"/>
                                <w:color w:val="000000" w:themeColor="text1"/>
                                <w:sz w:val="36"/>
                                <w:szCs w:val="24"/>
                              </w:rPr>
                            </w:pPr>
                            <w:r w:rsidRPr="00D419A6">
                              <w:rPr>
                                <w:rFonts w:ascii="Arial" w:hAnsi="Arial" w:cs="Arial"/>
                                <w:b/>
                                <w:color w:val="000000" w:themeColor="text1"/>
                                <w:sz w:val="36"/>
                                <w:szCs w:val="24"/>
                              </w:rPr>
                              <w:t xml:space="preserve">N.º </w:t>
                            </w:r>
                            <w:r w:rsidR="00E74C08">
                              <w:rPr>
                                <w:rFonts w:ascii="Arial" w:hAnsi="Arial" w:cs="Arial"/>
                                <w:b/>
                                <w:color w:val="000000" w:themeColor="text1"/>
                                <w:sz w:val="36"/>
                                <w:szCs w:val="24"/>
                              </w:rPr>
                              <w:t>02</w:t>
                            </w:r>
                            <w:r w:rsidRPr="00D419A6">
                              <w:rPr>
                                <w:rFonts w:ascii="Arial" w:hAnsi="Arial" w:cs="Arial"/>
                                <w:b/>
                                <w:color w:val="000000" w:themeColor="text1"/>
                                <w:sz w:val="36"/>
                                <w:szCs w:val="24"/>
                              </w:rPr>
                              <w:t>/20</w:t>
                            </w:r>
                            <w:r>
                              <w:rPr>
                                <w:rFonts w:ascii="Arial" w:hAnsi="Arial" w:cs="Arial"/>
                                <w:b/>
                                <w:color w:val="000000" w:themeColor="text1"/>
                                <w:sz w:val="36"/>
                                <w:szCs w:val="24"/>
                              </w:rPr>
                              <w:t>22</w:t>
                            </w:r>
                          </w:p>
                          <w:p w14:paraId="52BFB97C" w14:textId="77777777" w:rsidR="00A01F48" w:rsidRPr="00E815C6" w:rsidRDefault="00A01F48" w:rsidP="00A01F48">
                            <w:pPr>
                              <w:jc w:val="center"/>
                              <w:rPr>
                                <w:rFonts w:ascii="Arial" w:hAnsi="Arial" w:cs="Arial"/>
                                <w:color w:val="000000" w:themeColor="text1"/>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232.1pt;margin-top:7.1pt;width:215.25pt;height:14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1WKgIAAE0EAAAOAAAAZHJzL2Uyb0RvYy54bWysVNtu2zAMfR+wfxD0vthxkqY14hRdugwD&#10;ugvQ7gNoWY6FyaInKbG7ry8lp2l2wR6G6UEgTeqQPCS9uh5azQ7SOoWm4NNJypk0AitldgX/+rB9&#10;c8mZ82Aq0GhkwR+l49fr169WfZfLDBvUlbSMQIzL+67gjfddniRONLIFN8FOGjLWaFvwpNpdUlno&#10;Cb3VSZamF0mPtuosCukcfb0djXwd8etaCv+5rp30TBeccvPxtvEuw52sV5DvLHSNEsc04B+yaEEZ&#10;CnqCugUPbG/Vb1CtEhYd1n4isE2wrpWQsQaqZpr+Us19A52MtRA5rjvR5P4frPh0+GKZqgo+S5ec&#10;GWipSRtQA7BKsgc5eGRZYKnvXE7O9x25++EtDtTtWLHr7lB8c8zgpgGzkzfWYt9IqCjLaXiZnD0d&#10;cVwAKfuPWFEw2HuMQENt20AhkcIInbr1eOoQ5cEEfcyWs9nFcsGZINv0Mk2zbBFjQP78vLPOv5fY&#10;siAU3NIIRHg43Dkf0oH82SVEc6hVtVVaR8Xuyo227AA0Ltt4jug/uWnD+oJfLSj23yHSeP4E0SpP&#10;c69VW3Cqgk5wgjzw9s5UUfag9ChTytociQzcjSz6oRzIMbBbYvVIlFoc55v2kYQG7Q/Oeprtgrvv&#10;e7CSM/3BUFuupvN5WIaozBfLjBR7binPLWAEQRXcczaKGx8XKORr8IbaV6tI7Esmx1xpZiPfx/0K&#10;S3GuR6+Xv8D6CQAA//8DAFBLAwQUAAYACAAAACEA36Jaud8AAAAKAQAADwAAAGRycy9kb3ducmV2&#10;LnhtbEyPTUvEMBCG74L/IYzgRdzUWvpl00UERW/rKnrNNtm2mExqku3Wf+/sSU/D8D6880yzXqxh&#10;s/ZhdCjgZpUA09g5NWIv4P3t8boEFqJEJY1DLeBHB1i352eNrJU74quet7FnVIKhlgKGGKea89AN&#10;2sqwcpNGyvbOWxlp9T1XXh6p3BqeJknOrRyRLgxy0g+D7r62ByugzJ7nz/Byu/no8r2p4lUxP317&#10;IS4vlvs7YFEv8Q+Gkz6pQ0tOO3dAFZgRkOVZSigFp0lAWWUFsJ2AtCoK4G3D/7/Q/gIAAP//AwBQ&#10;SwECLQAUAAYACAAAACEAtoM4kv4AAADhAQAAEwAAAAAAAAAAAAAAAAAAAAAAW0NvbnRlbnRfVHlw&#10;ZXNdLnhtbFBLAQItABQABgAIAAAAIQA4/SH/1gAAAJQBAAALAAAAAAAAAAAAAAAAAC8BAABfcmVs&#10;cy8ucmVsc1BLAQItABQABgAIAAAAIQA2su1WKgIAAE0EAAAOAAAAAAAAAAAAAAAAAC4CAABkcnMv&#10;ZTJvRG9jLnhtbFBLAQItABQABgAIAAAAIQDfolq53wAAAAoBAAAPAAAAAAAAAAAAAAAAAIQEAABk&#10;cnMvZG93bnJldi54bWxQSwUGAAAAAAQABADzAAAAkAUAAAAA&#10;">
                <v:textbox>
                  <w:txbxContent>
                    <w:p w14:paraId="11F8108B" w14:textId="77777777" w:rsidR="00A01F48" w:rsidRPr="00FA0509" w:rsidRDefault="00A01F48" w:rsidP="00A01F48">
                      <w:pPr>
                        <w:spacing w:line="360" w:lineRule="auto"/>
                        <w:rPr>
                          <w:color w:val="000000" w:themeColor="text1"/>
                          <w:szCs w:val="24"/>
                        </w:rPr>
                      </w:pPr>
                      <w:r w:rsidRPr="00FA0509">
                        <w:rPr>
                          <w:color w:val="000000" w:themeColor="text1"/>
                          <w:szCs w:val="24"/>
                        </w:rPr>
                        <w:t xml:space="preserve">(    ) Indicação </w:t>
                      </w:r>
                    </w:p>
                    <w:p w14:paraId="749F6528" w14:textId="77777777" w:rsidR="00A01F48" w:rsidRPr="00FA0509" w:rsidRDefault="00A01F48" w:rsidP="00A01F48">
                      <w:pPr>
                        <w:spacing w:line="360" w:lineRule="auto"/>
                        <w:rPr>
                          <w:color w:val="000000" w:themeColor="text1"/>
                          <w:szCs w:val="24"/>
                        </w:rPr>
                      </w:pPr>
                      <w:r w:rsidRPr="00FA0509">
                        <w:rPr>
                          <w:color w:val="000000" w:themeColor="text1"/>
                          <w:szCs w:val="24"/>
                        </w:rPr>
                        <w:t>(    ) Requerimento</w:t>
                      </w:r>
                    </w:p>
                    <w:p w14:paraId="21F8A65F" w14:textId="77777777" w:rsidR="00A01F48" w:rsidRPr="00FA0509" w:rsidRDefault="00A01F48" w:rsidP="00A01F48">
                      <w:pPr>
                        <w:spacing w:line="360" w:lineRule="auto"/>
                        <w:rPr>
                          <w:color w:val="000000" w:themeColor="text1"/>
                          <w:szCs w:val="24"/>
                        </w:rPr>
                      </w:pPr>
                      <w:r w:rsidRPr="00FA0509">
                        <w:rPr>
                          <w:color w:val="000000" w:themeColor="text1"/>
                          <w:szCs w:val="24"/>
                        </w:rPr>
                        <w:t>(    ) Moção</w:t>
                      </w:r>
                    </w:p>
                    <w:p w14:paraId="5B134148" w14:textId="77777777" w:rsidR="00A01F48" w:rsidRPr="00FA0509" w:rsidRDefault="00A01F48" w:rsidP="00A01F48">
                      <w:pPr>
                        <w:spacing w:line="360" w:lineRule="auto"/>
                        <w:rPr>
                          <w:color w:val="000000" w:themeColor="text1"/>
                          <w:szCs w:val="24"/>
                        </w:rPr>
                      </w:pPr>
                      <w:r w:rsidRPr="00FA0509">
                        <w:rPr>
                          <w:color w:val="000000" w:themeColor="text1"/>
                          <w:szCs w:val="24"/>
                        </w:rPr>
                        <w:t>(    ) Projeto Decreto Legislativo</w:t>
                      </w:r>
                    </w:p>
                    <w:p w14:paraId="0CBC5EE5" w14:textId="77777777" w:rsidR="00A01F48" w:rsidRPr="00FA0509" w:rsidRDefault="00A01F48" w:rsidP="00A01F48">
                      <w:pPr>
                        <w:spacing w:line="360" w:lineRule="auto"/>
                        <w:rPr>
                          <w:color w:val="000000" w:themeColor="text1"/>
                          <w:szCs w:val="24"/>
                        </w:rPr>
                      </w:pPr>
                      <w:r w:rsidRPr="00FA0509">
                        <w:rPr>
                          <w:color w:val="000000" w:themeColor="text1"/>
                          <w:szCs w:val="24"/>
                        </w:rPr>
                        <w:t>(    ) Projeto Resolução</w:t>
                      </w:r>
                    </w:p>
                    <w:p w14:paraId="319134B5" w14:textId="77777777" w:rsidR="00A01F48" w:rsidRPr="00FA0509" w:rsidRDefault="00A01F48" w:rsidP="00A01F48">
                      <w:pPr>
                        <w:spacing w:line="360" w:lineRule="auto"/>
                        <w:rPr>
                          <w:color w:val="000000" w:themeColor="text1"/>
                          <w:szCs w:val="24"/>
                        </w:rPr>
                      </w:pPr>
                      <w:r w:rsidRPr="00FA0509">
                        <w:rPr>
                          <w:color w:val="000000" w:themeColor="text1"/>
                          <w:szCs w:val="24"/>
                        </w:rPr>
                        <w:t>(</w:t>
                      </w:r>
                      <w:r w:rsidRPr="00FA0509">
                        <w:rPr>
                          <w:b/>
                          <w:color w:val="000000" w:themeColor="text1"/>
                          <w:sz w:val="24"/>
                          <w:szCs w:val="24"/>
                        </w:rPr>
                        <w:t xml:space="preserve"> x</w:t>
                      </w:r>
                      <w:r w:rsidRPr="00FA0509">
                        <w:rPr>
                          <w:color w:val="000000" w:themeColor="text1"/>
                          <w:sz w:val="24"/>
                          <w:szCs w:val="24"/>
                        </w:rPr>
                        <w:t xml:space="preserve"> </w:t>
                      </w:r>
                      <w:r w:rsidRPr="00FA0509">
                        <w:rPr>
                          <w:color w:val="000000" w:themeColor="text1"/>
                          <w:szCs w:val="24"/>
                        </w:rPr>
                        <w:t xml:space="preserve">) Emenda </w:t>
                      </w:r>
                    </w:p>
                    <w:p w14:paraId="2A9FE277" w14:textId="5FCF59AA" w:rsidR="00A01F48" w:rsidRPr="00D419A6" w:rsidRDefault="00A01F48" w:rsidP="00A01F48">
                      <w:pPr>
                        <w:jc w:val="center"/>
                        <w:rPr>
                          <w:rFonts w:ascii="Arial" w:hAnsi="Arial" w:cs="Arial"/>
                          <w:color w:val="000000" w:themeColor="text1"/>
                          <w:sz w:val="36"/>
                          <w:szCs w:val="24"/>
                        </w:rPr>
                      </w:pPr>
                      <w:r w:rsidRPr="00D419A6">
                        <w:rPr>
                          <w:rFonts w:ascii="Arial" w:hAnsi="Arial" w:cs="Arial"/>
                          <w:b/>
                          <w:color w:val="000000" w:themeColor="text1"/>
                          <w:sz w:val="36"/>
                          <w:szCs w:val="24"/>
                        </w:rPr>
                        <w:t xml:space="preserve">N.º </w:t>
                      </w:r>
                      <w:r w:rsidR="00E74C08">
                        <w:rPr>
                          <w:rFonts w:ascii="Arial" w:hAnsi="Arial" w:cs="Arial"/>
                          <w:b/>
                          <w:color w:val="000000" w:themeColor="text1"/>
                          <w:sz w:val="36"/>
                          <w:szCs w:val="24"/>
                        </w:rPr>
                        <w:t>02</w:t>
                      </w:r>
                      <w:r w:rsidRPr="00D419A6">
                        <w:rPr>
                          <w:rFonts w:ascii="Arial" w:hAnsi="Arial" w:cs="Arial"/>
                          <w:b/>
                          <w:color w:val="000000" w:themeColor="text1"/>
                          <w:sz w:val="36"/>
                          <w:szCs w:val="24"/>
                        </w:rPr>
                        <w:t>/20</w:t>
                      </w:r>
                      <w:r>
                        <w:rPr>
                          <w:rFonts w:ascii="Arial" w:hAnsi="Arial" w:cs="Arial"/>
                          <w:b/>
                          <w:color w:val="000000" w:themeColor="text1"/>
                          <w:sz w:val="36"/>
                          <w:szCs w:val="24"/>
                        </w:rPr>
                        <w:t>22</w:t>
                      </w:r>
                    </w:p>
                    <w:p w14:paraId="52BFB97C" w14:textId="77777777" w:rsidR="00A01F48" w:rsidRPr="00E815C6" w:rsidRDefault="00A01F48" w:rsidP="00A01F48">
                      <w:pPr>
                        <w:jc w:val="center"/>
                        <w:rPr>
                          <w:rFonts w:ascii="Arial" w:hAnsi="Arial" w:cs="Arial"/>
                          <w:color w:val="000000" w:themeColor="text1"/>
                          <w:szCs w:val="24"/>
                        </w:rPr>
                      </w:pPr>
                    </w:p>
                  </w:txbxContent>
                </v:textbox>
              </v:shape>
            </w:pict>
          </mc:Fallback>
        </mc:AlternateContent>
      </w:r>
      <w:r w:rsidRPr="00731C51">
        <w:rPr>
          <w:rFonts w:ascii="Arial" w:hAnsi="Arial" w:cs="Arial"/>
          <w:b/>
          <w:noProof/>
          <w:color w:val="000000" w:themeColor="text1"/>
          <w:sz w:val="24"/>
          <w:u w:val="single"/>
        </w:rPr>
        <mc:AlternateContent>
          <mc:Choice Requires="wps">
            <w:drawing>
              <wp:anchor distT="0" distB="0" distL="114300" distR="114300" simplePos="0" relativeHeight="251659264" behindDoc="0" locked="0" layoutInCell="1" allowOverlap="1" wp14:anchorId="64A496E5" wp14:editId="193DAB95">
                <wp:simplePos x="0" y="0"/>
                <wp:positionH relativeFrom="column">
                  <wp:posOffset>33020</wp:posOffset>
                </wp:positionH>
                <wp:positionV relativeFrom="paragraph">
                  <wp:posOffset>90170</wp:posOffset>
                </wp:positionV>
                <wp:extent cx="2752725" cy="1800225"/>
                <wp:effectExtent l="0" t="0" r="28575" b="2857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1800225"/>
                        </a:xfrm>
                        <a:prstGeom prst="rect">
                          <a:avLst/>
                        </a:prstGeom>
                        <a:solidFill>
                          <a:srgbClr val="FFFFFF"/>
                        </a:solidFill>
                        <a:ln w="9525">
                          <a:solidFill>
                            <a:srgbClr val="000000"/>
                          </a:solidFill>
                          <a:miter lim="800000"/>
                          <a:headEnd/>
                          <a:tailEnd/>
                        </a:ln>
                      </wps:spPr>
                      <wps:txbx>
                        <w:txbxContent>
                          <w:p w14:paraId="2B13ACC0" w14:textId="77777777" w:rsidR="00A01F48" w:rsidRPr="00FA0509" w:rsidRDefault="00A01F48" w:rsidP="00A01F48">
                            <w:pPr>
                              <w:spacing w:line="360" w:lineRule="auto"/>
                              <w:jc w:val="center"/>
                              <w:rPr>
                                <w:b/>
                                <w:color w:val="000000" w:themeColor="text1"/>
                              </w:rPr>
                            </w:pPr>
                            <w:r w:rsidRPr="00FA0509">
                              <w:rPr>
                                <w:b/>
                                <w:color w:val="000000" w:themeColor="text1"/>
                              </w:rPr>
                              <w:t>Discussão e votação única em: ____/_____/____</w:t>
                            </w:r>
                          </w:p>
                          <w:p w14:paraId="2CD70EC7" w14:textId="77777777" w:rsidR="00A01F48" w:rsidRPr="00FA0509" w:rsidRDefault="00A01F48" w:rsidP="00A01F48">
                            <w:pPr>
                              <w:spacing w:line="360" w:lineRule="auto"/>
                              <w:rPr>
                                <w:color w:val="000000" w:themeColor="text1"/>
                              </w:rPr>
                            </w:pPr>
                            <w:r w:rsidRPr="00FA0509">
                              <w:rPr>
                                <w:color w:val="000000" w:themeColor="text1"/>
                              </w:rPr>
                              <w:t>(   ) Aprovada por unanimidade</w:t>
                            </w:r>
                          </w:p>
                          <w:p w14:paraId="515EB7A4" w14:textId="77777777" w:rsidR="00A01F48" w:rsidRPr="00FA0509" w:rsidRDefault="00A01F48" w:rsidP="00A01F48">
                            <w:pPr>
                              <w:spacing w:line="360" w:lineRule="auto"/>
                              <w:rPr>
                                <w:color w:val="000000" w:themeColor="text1"/>
                              </w:rPr>
                            </w:pPr>
                            <w:r w:rsidRPr="00FA0509">
                              <w:rPr>
                                <w:color w:val="000000" w:themeColor="text1"/>
                              </w:rPr>
                              <w:t>(   ) Aprovada por ____x____ votos.</w:t>
                            </w:r>
                          </w:p>
                          <w:p w14:paraId="39B7F621" w14:textId="77777777" w:rsidR="00A01F48" w:rsidRPr="00FA0509" w:rsidRDefault="00A01F48" w:rsidP="00A01F48">
                            <w:pPr>
                              <w:spacing w:line="360" w:lineRule="auto"/>
                              <w:rPr>
                                <w:color w:val="000000" w:themeColor="text1"/>
                              </w:rPr>
                            </w:pPr>
                            <w:r w:rsidRPr="00FA0509">
                              <w:rPr>
                                <w:color w:val="000000" w:themeColor="text1"/>
                              </w:rPr>
                              <w:t>(   ) Rejeitada por ____x____votos.</w:t>
                            </w:r>
                          </w:p>
                          <w:p w14:paraId="616A2AE0" w14:textId="77777777" w:rsidR="00A01F48" w:rsidRPr="00FA0509" w:rsidRDefault="00A01F48" w:rsidP="00A01F48">
                            <w:pPr>
                              <w:spacing w:line="360" w:lineRule="auto"/>
                              <w:rPr>
                                <w:color w:val="000000" w:themeColor="text1"/>
                              </w:rPr>
                            </w:pPr>
                            <w:r w:rsidRPr="00FA0509">
                              <w:rPr>
                                <w:color w:val="000000" w:themeColor="text1"/>
                              </w:rPr>
                              <w:t xml:space="preserve">       Abstenções ____ votos.</w:t>
                            </w:r>
                          </w:p>
                          <w:p w14:paraId="40FBB9E1" w14:textId="77777777" w:rsidR="00A01F48" w:rsidRPr="00FA0509" w:rsidRDefault="00A01F48" w:rsidP="00A01F48">
                            <w:pPr>
                              <w:spacing w:line="360" w:lineRule="auto"/>
                              <w:rPr>
                                <w:color w:val="000000" w:themeColor="text1"/>
                              </w:rPr>
                            </w:pPr>
                          </w:p>
                          <w:p w14:paraId="1416B2CD" w14:textId="77777777" w:rsidR="00A01F48" w:rsidRPr="00FA0509" w:rsidRDefault="00A01F48" w:rsidP="00A01F48">
                            <w:pPr>
                              <w:jc w:val="center"/>
                              <w:rPr>
                                <w:color w:val="000000" w:themeColor="text1"/>
                              </w:rPr>
                            </w:pPr>
                            <w:r w:rsidRPr="00FA0509">
                              <w:rPr>
                                <w:color w:val="000000" w:themeColor="text1"/>
                              </w:rPr>
                              <w:t>______________________</w:t>
                            </w:r>
                          </w:p>
                          <w:p w14:paraId="45D60F94" w14:textId="77777777" w:rsidR="00A01F48" w:rsidRPr="00FA0509" w:rsidRDefault="00A01F48" w:rsidP="00A01F48">
                            <w:pPr>
                              <w:jc w:val="center"/>
                              <w:rPr>
                                <w:color w:val="000000" w:themeColor="text1"/>
                              </w:rPr>
                            </w:pPr>
                            <w:r w:rsidRPr="00FA0509">
                              <w:rPr>
                                <w:color w:val="000000" w:themeColor="text1"/>
                              </w:rPr>
                              <w:t>Assinatura do (a) presidente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A496E5" id="_x0000_s1027" type="#_x0000_t202" style="position:absolute;margin-left:2.6pt;margin-top:7.1pt;width:216.75pt;height:14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s5EJwIAAFIEAAAOAAAAZHJzL2Uyb0RvYy54bWysVFGP0zAMfkfiP0R5Z+2qjd1V607HjiGk&#10;40C64we4abpGpHFJsrXj1+Okvd0EiAdEHiK7dj7bn+2ub4ZWs6O0TqEp+HyWciaNwEqZfcG/Pu3e&#10;XHHmPJgKNBpZ8JN0/Gbz+tW673KZYYO6kpYRiHF53xW88b7Lk8SJRrbgZthJQ8YabQueVLtPKgs9&#10;obc6ydL0bdKjrTqLQjpHX+9GI99E/LqWwn+uayc90wWn3Hy8bbzLcCebNeR7C12jxJQG/EMWLShD&#10;Qc9Qd+CBHaz6DapVwqLD2s8EtgnWtRIy1kDVzNNfqnlsoJOxFiLHdWea3P+DFQ/HL5apinrHmYGW&#10;WrQFNQCrJHuSg0eWBY76zuXk+tiRsx/e4RD8Q72uu0fxzTGD2wbMXt5ai30joaIc5+FlcvF0xHEB&#10;pOw/YUXB4OAxAg21bQMgUcIInXp1OveH8mCCPmarZbbKlpwJss2v0jQjJcSA/Pl5Z53/ILFlQSi4&#10;pQGI8HC8d350fXaJ6aNW1U5pHRW7L7fasiPQsOzimdDdpZs2rC/49ZJi/x0ijedPEK3yNPVatQWn&#10;KugEJ8gDb+9NFWUPSo8yVafNRGTgbmTRD+Uw9Y38A8klVidi1uI45LSUJDRof3DW04AX3H0/gJWc&#10;6Y+GunM9XyzCRkRlsVxlpNhLS3lpASMIquCes1Hc+rhFIW2Dt9TFWkV+XzKZUqbBjR2alixsxqUe&#10;vV5+BZufAAAA//8DAFBLAwQUAAYACAAAACEAmTdftN8AAAAIAQAADwAAAGRycy9kb3ducmV2Lnht&#10;bEyPQU/DMAyF70j8h8hIXBBL6cralaYTQgLBDQaCa9Z4bUXjlCTryr/HnOBk2e/p+XvVZraDmNCH&#10;3pGCq0UCAqlxpqdWwdvr/WUBIkRNRg+OUME3BtjUpyeVLo070gtO29gKDqFQagVdjGMpZWg6tDos&#10;3IjE2t55qyOvvpXG6yOH20GmSbKSVvfEHzo94l2Hzef2YBUU2eP0EZ6Wz+/Naj+s40U+PXx5pc7P&#10;5tsbEBHn+GeGX3xGh5qZdu5AJohBwXXKRj5nPFnOlkUOYqcgXec5yLqS/wvUPwAAAP//AwBQSwEC&#10;LQAUAAYACAAAACEAtoM4kv4AAADhAQAAEwAAAAAAAAAAAAAAAAAAAAAAW0NvbnRlbnRfVHlwZXNd&#10;LnhtbFBLAQItABQABgAIAAAAIQA4/SH/1gAAAJQBAAALAAAAAAAAAAAAAAAAAC8BAABfcmVscy8u&#10;cmVsc1BLAQItABQABgAIAAAAIQBocs5EJwIAAFIEAAAOAAAAAAAAAAAAAAAAAC4CAABkcnMvZTJv&#10;RG9jLnhtbFBLAQItABQABgAIAAAAIQCZN1+03wAAAAgBAAAPAAAAAAAAAAAAAAAAAIEEAABkcnMv&#10;ZG93bnJldi54bWxQSwUGAAAAAAQABADzAAAAjQUAAAAA&#10;">
                <v:textbox>
                  <w:txbxContent>
                    <w:p w14:paraId="2B13ACC0" w14:textId="77777777" w:rsidR="00A01F48" w:rsidRPr="00FA0509" w:rsidRDefault="00A01F48" w:rsidP="00A01F48">
                      <w:pPr>
                        <w:spacing w:line="360" w:lineRule="auto"/>
                        <w:jc w:val="center"/>
                        <w:rPr>
                          <w:b/>
                          <w:color w:val="000000" w:themeColor="text1"/>
                        </w:rPr>
                      </w:pPr>
                      <w:r w:rsidRPr="00FA0509">
                        <w:rPr>
                          <w:b/>
                          <w:color w:val="000000" w:themeColor="text1"/>
                        </w:rPr>
                        <w:t>Discussão e votação única em: ____/_____/____</w:t>
                      </w:r>
                    </w:p>
                    <w:p w14:paraId="2CD70EC7" w14:textId="77777777" w:rsidR="00A01F48" w:rsidRPr="00FA0509" w:rsidRDefault="00A01F48" w:rsidP="00A01F48">
                      <w:pPr>
                        <w:spacing w:line="360" w:lineRule="auto"/>
                        <w:rPr>
                          <w:color w:val="000000" w:themeColor="text1"/>
                        </w:rPr>
                      </w:pPr>
                      <w:r w:rsidRPr="00FA0509">
                        <w:rPr>
                          <w:color w:val="000000" w:themeColor="text1"/>
                        </w:rPr>
                        <w:t>(   ) Aprovada por unanimidade</w:t>
                      </w:r>
                    </w:p>
                    <w:p w14:paraId="515EB7A4" w14:textId="77777777" w:rsidR="00A01F48" w:rsidRPr="00FA0509" w:rsidRDefault="00A01F48" w:rsidP="00A01F48">
                      <w:pPr>
                        <w:spacing w:line="360" w:lineRule="auto"/>
                        <w:rPr>
                          <w:color w:val="000000" w:themeColor="text1"/>
                        </w:rPr>
                      </w:pPr>
                      <w:r w:rsidRPr="00FA0509">
                        <w:rPr>
                          <w:color w:val="000000" w:themeColor="text1"/>
                        </w:rPr>
                        <w:t>(   ) Aprovada por ____x____ votos.</w:t>
                      </w:r>
                    </w:p>
                    <w:p w14:paraId="39B7F621" w14:textId="77777777" w:rsidR="00A01F48" w:rsidRPr="00FA0509" w:rsidRDefault="00A01F48" w:rsidP="00A01F48">
                      <w:pPr>
                        <w:spacing w:line="360" w:lineRule="auto"/>
                        <w:rPr>
                          <w:color w:val="000000" w:themeColor="text1"/>
                        </w:rPr>
                      </w:pPr>
                      <w:r w:rsidRPr="00FA0509">
                        <w:rPr>
                          <w:color w:val="000000" w:themeColor="text1"/>
                        </w:rPr>
                        <w:t>(   ) Rejeitada por ____x____votos.</w:t>
                      </w:r>
                    </w:p>
                    <w:p w14:paraId="616A2AE0" w14:textId="77777777" w:rsidR="00A01F48" w:rsidRPr="00FA0509" w:rsidRDefault="00A01F48" w:rsidP="00A01F48">
                      <w:pPr>
                        <w:spacing w:line="360" w:lineRule="auto"/>
                        <w:rPr>
                          <w:color w:val="000000" w:themeColor="text1"/>
                        </w:rPr>
                      </w:pPr>
                      <w:r w:rsidRPr="00FA0509">
                        <w:rPr>
                          <w:color w:val="000000" w:themeColor="text1"/>
                        </w:rPr>
                        <w:t xml:space="preserve">       Abstenções ____ votos.</w:t>
                      </w:r>
                    </w:p>
                    <w:p w14:paraId="40FBB9E1" w14:textId="77777777" w:rsidR="00A01F48" w:rsidRPr="00FA0509" w:rsidRDefault="00A01F48" w:rsidP="00A01F48">
                      <w:pPr>
                        <w:spacing w:line="360" w:lineRule="auto"/>
                        <w:rPr>
                          <w:color w:val="000000" w:themeColor="text1"/>
                        </w:rPr>
                      </w:pPr>
                    </w:p>
                    <w:p w14:paraId="1416B2CD" w14:textId="77777777" w:rsidR="00A01F48" w:rsidRPr="00FA0509" w:rsidRDefault="00A01F48" w:rsidP="00A01F48">
                      <w:pPr>
                        <w:jc w:val="center"/>
                        <w:rPr>
                          <w:color w:val="000000" w:themeColor="text1"/>
                        </w:rPr>
                      </w:pPr>
                      <w:r w:rsidRPr="00FA0509">
                        <w:rPr>
                          <w:color w:val="000000" w:themeColor="text1"/>
                        </w:rPr>
                        <w:t>______________________</w:t>
                      </w:r>
                    </w:p>
                    <w:p w14:paraId="45D60F94" w14:textId="77777777" w:rsidR="00A01F48" w:rsidRPr="00FA0509" w:rsidRDefault="00A01F48" w:rsidP="00A01F48">
                      <w:pPr>
                        <w:jc w:val="center"/>
                        <w:rPr>
                          <w:color w:val="000000" w:themeColor="text1"/>
                        </w:rPr>
                      </w:pPr>
                      <w:r w:rsidRPr="00FA0509">
                        <w:rPr>
                          <w:color w:val="000000" w:themeColor="text1"/>
                        </w:rPr>
                        <w:t>Assinatura do (a) presidente</w:t>
                      </w:r>
                    </w:p>
                  </w:txbxContent>
                </v:textbox>
              </v:shape>
            </w:pict>
          </mc:Fallback>
        </mc:AlternateContent>
      </w:r>
      <w:r w:rsidRPr="00731C51">
        <w:rPr>
          <w:rFonts w:ascii="Arial" w:hAnsi="Arial" w:cs="Arial"/>
          <w:b/>
          <w:color w:val="000000" w:themeColor="text1"/>
          <w:sz w:val="24"/>
        </w:rPr>
        <w:t xml:space="preserve">                                                                                </w:t>
      </w:r>
    </w:p>
    <w:p w14:paraId="13697CB9" w14:textId="77777777" w:rsidR="00A01F48" w:rsidRPr="00731C51" w:rsidRDefault="00A01F48" w:rsidP="00A01F48">
      <w:pPr>
        <w:rPr>
          <w:rFonts w:ascii="Arial" w:hAnsi="Arial" w:cs="Arial"/>
          <w:b/>
          <w:color w:val="000000" w:themeColor="text1"/>
          <w:sz w:val="24"/>
        </w:rPr>
      </w:pPr>
    </w:p>
    <w:p w14:paraId="50E283EC" w14:textId="77777777" w:rsidR="00A01F48" w:rsidRPr="00731C51" w:rsidRDefault="00A01F48" w:rsidP="00A01F48">
      <w:pPr>
        <w:ind w:right="566"/>
        <w:jc w:val="center"/>
        <w:rPr>
          <w:rFonts w:ascii="Arial" w:hAnsi="Arial" w:cs="Arial"/>
          <w:b/>
          <w:color w:val="000000" w:themeColor="text1"/>
          <w:sz w:val="24"/>
        </w:rPr>
      </w:pPr>
    </w:p>
    <w:p w14:paraId="1CEBCFDA" w14:textId="77777777" w:rsidR="00A01F48" w:rsidRPr="00731C51" w:rsidRDefault="00A01F48" w:rsidP="00A01F48">
      <w:pPr>
        <w:ind w:right="566"/>
        <w:jc w:val="center"/>
        <w:rPr>
          <w:rFonts w:ascii="Arial" w:hAnsi="Arial" w:cs="Arial"/>
          <w:b/>
          <w:color w:val="000000" w:themeColor="text1"/>
          <w:sz w:val="24"/>
        </w:rPr>
      </w:pPr>
    </w:p>
    <w:p w14:paraId="1D918CE1" w14:textId="77777777" w:rsidR="00A01F48" w:rsidRPr="00731C51" w:rsidRDefault="00A01F48" w:rsidP="00A01F48">
      <w:pPr>
        <w:ind w:right="566"/>
        <w:jc w:val="center"/>
        <w:rPr>
          <w:rFonts w:ascii="Arial" w:hAnsi="Arial" w:cs="Arial"/>
          <w:b/>
          <w:color w:val="000000" w:themeColor="text1"/>
          <w:sz w:val="24"/>
        </w:rPr>
      </w:pPr>
    </w:p>
    <w:p w14:paraId="73D64D6E" w14:textId="77777777" w:rsidR="00A01F48" w:rsidRDefault="00A01F48" w:rsidP="00A01F48">
      <w:pPr>
        <w:ind w:right="566"/>
        <w:jc w:val="center"/>
        <w:rPr>
          <w:rFonts w:ascii="Arial" w:hAnsi="Arial" w:cs="Arial"/>
          <w:b/>
          <w:color w:val="000000" w:themeColor="text1"/>
          <w:sz w:val="24"/>
        </w:rPr>
      </w:pPr>
    </w:p>
    <w:p w14:paraId="7F656FEA" w14:textId="77777777" w:rsidR="00A01F48" w:rsidRDefault="00A01F48" w:rsidP="00A01F48">
      <w:pPr>
        <w:ind w:right="566"/>
        <w:jc w:val="center"/>
        <w:rPr>
          <w:rFonts w:ascii="Arial" w:hAnsi="Arial" w:cs="Arial"/>
          <w:b/>
          <w:color w:val="000000" w:themeColor="text1"/>
          <w:sz w:val="24"/>
        </w:rPr>
      </w:pPr>
    </w:p>
    <w:p w14:paraId="7183670E" w14:textId="77777777" w:rsidR="00A01F48" w:rsidRDefault="00A01F48" w:rsidP="00A01F48">
      <w:pPr>
        <w:ind w:right="566"/>
        <w:jc w:val="center"/>
        <w:rPr>
          <w:rFonts w:ascii="Arial" w:hAnsi="Arial" w:cs="Arial"/>
          <w:b/>
          <w:color w:val="000000" w:themeColor="text1"/>
          <w:sz w:val="24"/>
        </w:rPr>
      </w:pPr>
    </w:p>
    <w:p w14:paraId="59157873" w14:textId="77777777" w:rsidR="00A01F48" w:rsidRDefault="00A01F48" w:rsidP="00A01F48">
      <w:pPr>
        <w:ind w:right="566"/>
        <w:jc w:val="center"/>
        <w:rPr>
          <w:rFonts w:ascii="Arial" w:hAnsi="Arial" w:cs="Arial"/>
          <w:b/>
          <w:color w:val="000000" w:themeColor="text1"/>
          <w:sz w:val="24"/>
        </w:rPr>
      </w:pPr>
    </w:p>
    <w:p w14:paraId="27BAB111" w14:textId="77777777" w:rsidR="00A01F48" w:rsidRPr="00731C51" w:rsidRDefault="00A01F48" w:rsidP="00A01F48">
      <w:pPr>
        <w:ind w:right="566"/>
        <w:jc w:val="center"/>
        <w:rPr>
          <w:rFonts w:ascii="Arial" w:hAnsi="Arial" w:cs="Arial"/>
          <w:b/>
          <w:color w:val="000000" w:themeColor="text1"/>
          <w:sz w:val="24"/>
        </w:rPr>
      </w:pPr>
    </w:p>
    <w:p w14:paraId="4027921F" w14:textId="77777777" w:rsidR="00A01F48" w:rsidRPr="00731C51" w:rsidRDefault="00A01F48" w:rsidP="00A01F48">
      <w:pPr>
        <w:ind w:right="566"/>
        <w:jc w:val="center"/>
        <w:rPr>
          <w:rFonts w:ascii="Arial" w:hAnsi="Arial" w:cs="Arial"/>
          <w:b/>
          <w:color w:val="000000" w:themeColor="text1"/>
          <w:sz w:val="24"/>
        </w:rPr>
      </w:pPr>
    </w:p>
    <w:p w14:paraId="491D8AE6" w14:textId="77777777" w:rsidR="00A01F48" w:rsidRPr="00731C51" w:rsidRDefault="00A01F48" w:rsidP="00A01F48">
      <w:pPr>
        <w:pBdr>
          <w:bottom w:val="single" w:sz="12" w:space="0" w:color="auto"/>
        </w:pBdr>
        <w:jc w:val="both"/>
        <w:rPr>
          <w:rFonts w:ascii="Arial" w:hAnsi="Arial" w:cs="Arial"/>
          <w:b/>
        </w:rPr>
      </w:pPr>
    </w:p>
    <w:p w14:paraId="0D667904" w14:textId="4999B80F" w:rsidR="00A01F48" w:rsidRPr="00731C51" w:rsidRDefault="00A01F48" w:rsidP="00A01F48">
      <w:pPr>
        <w:pBdr>
          <w:bottom w:val="single" w:sz="12" w:space="0" w:color="auto"/>
        </w:pBdr>
        <w:tabs>
          <w:tab w:val="left" w:pos="3402"/>
        </w:tabs>
        <w:jc w:val="both"/>
        <w:rPr>
          <w:b/>
          <w:sz w:val="24"/>
          <w:szCs w:val="24"/>
        </w:rPr>
      </w:pPr>
      <w:r w:rsidRPr="00731C51">
        <w:rPr>
          <w:b/>
          <w:sz w:val="24"/>
          <w:szCs w:val="24"/>
        </w:rPr>
        <w:t xml:space="preserve">Autor: </w:t>
      </w:r>
      <w:r>
        <w:rPr>
          <w:b/>
          <w:sz w:val="24"/>
          <w:szCs w:val="24"/>
        </w:rPr>
        <w:t>Comissão Permanente de Finanças e Orçamento</w:t>
      </w:r>
    </w:p>
    <w:p w14:paraId="2F3D51AA" w14:textId="77777777" w:rsidR="00A01F48" w:rsidRPr="00731C51" w:rsidRDefault="00A01F48" w:rsidP="00A01F48">
      <w:pPr>
        <w:suppressAutoHyphens/>
        <w:autoSpaceDN w:val="0"/>
        <w:ind w:left="3969" w:right="-1"/>
        <w:jc w:val="both"/>
        <w:textAlignment w:val="baseline"/>
        <w:rPr>
          <w:color w:val="000000" w:themeColor="text1"/>
          <w:kern w:val="3"/>
          <w:sz w:val="24"/>
          <w:szCs w:val="24"/>
          <w:lang w:eastAsia="en-US"/>
        </w:rPr>
      </w:pPr>
    </w:p>
    <w:p w14:paraId="5E72BDF9" w14:textId="77777777" w:rsidR="00A01F48" w:rsidRPr="00CD7786" w:rsidRDefault="00A01F48" w:rsidP="00A01F48">
      <w:pPr>
        <w:suppressAutoHyphens/>
        <w:autoSpaceDN w:val="0"/>
        <w:ind w:right="-1"/>
        <w:jc w:val="center"/>
        <w:textAlignment w:val="baseline"/>
        <w:rPr>
          <w:b/>
          <w:color w:val="000000" w:themeColor="text1"/>
          <w:kern w:val="3"/>
          <w:sz w:val="24"/>
          <w:szCs w:val="24"/>
          <w:lang w:eastAsia="en-US"/>
        </w:rPr>
      </w:pPr>
    </w:p>
    <w:p w14:paraId="72EEE3C7" w14:textId="44D4CC29" w:rsidR="00A01F48" w:rsidRPr="00CD7786" w:rsidRDefault="00A01F48" w:rsidP="00A01F48">
      <w:pPr>
        <w:suppressAutoHyphens/>
        <w:autoSpaceDN w:val="0"/>
        <w:spacing w:line="276" w:lineRule="auto"/>
        <w:ind w:right="-1"/>
        <w:jc w:val="center"/>
        <w:textAlignment w:val="baseline"/>
        <w:rPr>
          <w:b/>
          <w:color w:val="000000" w:themeColor="text1"/>
          <w:kern w:val="3"/>
          <w:sz w:val="24"/>
          <w:szCs w:val="24"/>
          <w:lang w:eastAsia="en-US"/>
        </w:rPr>
      </w:pPr>
      <w:r w:rsidRPr="00CD7786">
        <w:rPr>
          <w:b/>
          <w:color w:val="000000" w:themeColor="text1"/>
          <w:kern w:val="3"/>
          <w:sz w:val="24"/>
          <w:szCs w:val="24"/>
          <w:lang w:eastAsia="en-US"/>
        </w:rPr>
        <w:t xml:space="preserve">Emenda </w:t>
      </w:r>
      <w:r>
        <w:rPr>
          <w:b/>
          <w:color w:val="000000" w:themeColor="text1"/>
          <w:kern w:val="3"/>
          <w:sz w:val="24"/>
          <w:szCs w:val="24"/>
          <w:lang w:eastAsia="en-US"/>
        </w:rPr>
        <w:t xml:space="preserve">Modificativa </w:t>
      </w:r>
      <w:r w:rsidRPr="00CD7786">
        <w:rPr>
          <w:b/>
          <w:color w:val="000000" w:themeColor="text1"/>
          <w:kern w:val="3"/>
          <w:sz w:val="24"/>
          <w:szCs w:val="24"/>
          <w:lang w:eastAsia="en-US"/>
        </w:rPr>
        <w:t>n.º</w:t>
      </w:r>
      <w:r>
        <w:rPr>
          <w:b/>
          <w:color w:val="000000" w:themeColor="text1"/>
          <w:kern w:val="3"/>
          <w:sz w:val="24"/>
          <w:szCs w:val="24"/>
          <w:lang w:eastAsia="en-US"/>
        </w:rPr>
        <w:t xml:space="preserve"> 02</w:t>
      </w:r>
      <w:r w:rsidRPr="00CD7786">
        <w:rPr>
          <w:b/>
          <w:color w:val="000000" w:themeColor="text1"/>
          <w:kern w:val="3"/>
          <w:sz w:val="24"/>
          <w:szCs w:val="24"/>
          <w:lang w:eastAsia="en-US"/>
        </w:rPr>
        <w:t>/202</w:t>
      </w:r>
      <w:r>
        <w:rPr>
          <w:b/>
          <w:color w:val="000000" w:themeColor="text1"/>
          <w:kern w:val="3"/>
          <w:sz w:val="24"/>
          <w:szCs w:val="24"/>
          <w:lang w:eastAsia="en-US"/>
        </w:rPr>
        <w:t>2</w:t>
      </w:r>
    </w:p>
    <w:p w14:paraId="51A53FD4" w14:textId="2B9AD52E" w:rsidR="00A01F48" w:rsidRPr="00CD7786" w:rsidRDefault="00A01F48" w:rsidP="00A01F48">
      <w:pPr>
        <w:suppressAutoHyphens/>
        <w:autoSpaceDN w:val="0"/>
        <w:spacing w:line="276" w:lineRule="auto"/>
        <w:ind w:right="-1"/>
        <w:jc w:val="center"/>
        <w:textAlignment w:val="baseline"/>
        <w:rPr>
          <w:b/>
          <w:color w:val="000000" w:themeColor="text1"/>
          <w:kern w:val="3"/>
          <w:sz w:val="24"/>
          <w:szCs w:val="24"/>
          <w:lang w:eastAsia="en-US"/>
        </w:rPr>
      </w:pPr>
      <w:r w:rsidRPr="00CD7786">
        <w:rPr>
          <w:b/>
          <w:color w:val="000000" w:themeColor="text1"/>
          <w:kern w:val="3"/>
          <w:sz w:val="24"/>
          <w:szCs w:val="24"/>
          <w:lang w:eastAsia="en-US"/>
        </w:rPr>
        <w:t>Projeto de Lei</w:t>
      </w:r>
      <w:r>
        <w:rPr>
          <w:b/>
          <w:color w:val="000000" w:themeColor="text1"/>
          <w:kern w:val="3"/>
          <w:sz w:val="24"/>
          <w:szCs w:val="24"/>
          <w:lang w:eastAsia="en-US"/>
        </w:rPr>
        <w:t xml:space="preserve"> Complementar </w:t>
      </w:r>
      <w:r w:rsidRPr="00CD7786">
        <w:rPr>
          <w:b/>
          <w:color w:val="000000" w:themeColor="text1"/>
          <w:kern w:val="3"/>
          <w:sz w:val="24"/>
          <w:szCs w:val="24"/>
          <w:lang w:eastAsia="en-US"/>
        </w:rPr>
        <w:t xml:space="preserve">n.º </w:t>
      </w:r>
      <w:r w:rsidR="00E74C08">
        <w:rPr>
          <w:b/>
          <w:color w:val="000000" w:themeColor="text1"/>
          <w:kern w:val="3"/>
          <w:sz w:val="24"/>
          <w:szCs w:val="24"/>
          <w:lang w:eastAsia="en-US"/>
        </w:rPr>
        <w:t>44</w:t>
      </w:r>
      <w:r w:rsidRPr="00CD7786">
        <w:rPr>
          <w:b/>
          <w:color w:val="000000" w:themeColor="text1"/>
          <w:kern w:val="3"/>
          <w:sz w:val="24"/>
          <w:szCs w:val="24"/>
          <w:lang w:eastAsia="en-US"/>
        </w:rPr>
        <w:t>/202</w:t>
      </w:r>
      <w:r>
        <w:rPr>
          <w:b/>
          <w:color w:val="000000" w:themeColor="text1"/>
          <w:kern w:val="3"/>
          <w:sz w:val="24"/>
          <w:szCs w:val="24"/>
          <w:lang w:eastAsia="en-US"/>
        </w:rPr>
        <w:t>2</w:t>
      </w:r>
    </w:p>
    <w:p w14:paraId="4B8E8FA4" w14:textId="77777777" w:rsidR="00A01F48" w:rsidRPr="00A706F8" w:rsidRDefault="00A01F48" w:rsidP="00A01F48">
      <w:pPr>
        <w:suppressAutoHyphens/>
        <w:autoSpaceDN w:val="0"/>
        <w:spacing w:line="276" w:lineRule="auto"/>
        <w:ind w:right="-1"/>
        <w:jc w:val="both"/>
        <w:textAlignment w:val="baseline"/>
        <w:rPr>
          <w:color w:val="000000" w:themeColor="text1"/>
          <w:kern w:val="3"/>
          <w:sz w:val="24"/>
          <w:szCs w:val="24"/>
          <w:lang w:eastAsia="en-US"/>
        </w:rPr>
      </w:pPr>
    </w:p>
    <w:p w14:paraId="1CE0D157" w14:textId="6B1A4639" w:rsidR="00A01F48" w:rsidRPr="00E74C08" w:rsidRDefault="00A01F48" w:rsidP="00A01F48">
      <w:pPr>
        <w:spacing w:before="120" w:after="120" w:line="276" w:lineRule="auto"/>
        <w:ind w:left="4962" w:right="-1"/>
        <w:jc w:val="both"/>
        <w:rPr>
          <w:sz w:val="24"/>
          <w:szCs w:val="24"/>
        </w:rPr>
      </w:pPr>
      <w:r w:rsidRPr="00E74C08">
        <w:rPr>
          <w:color w:val="000000" w:themeColor="text1"/>
          <w:kern w:val="3"/>
          <w:sz w:val="24"/>
          <w:szCs w:val="24"/>
          <w:lang w:eastAsia="en-US"/>
        </w:rPr>
        <w:t xml:space="preserve">Altera o dispositivo do Projeto de Lei Complementar n.º 44/2022 que </w:t>
      </w:r>
      <w:r w:rsidRPr="00E74C08">
        <w:rPr>
          <w:sz w:val="24"/>
          <w:szCs w:val="24"/>
        </w:rPr>
        <w:t xml:space="preserve">altera e </w:t>
      </w:r>
      <w:proofErr w:type="gramStart"/>
      <w:r w:rsidRPr="00E74C08">
        <w:rPr>
          <w:sz w:val="24"/>
          <w:szCs w:val="24"/>
        </w:rPr>
        <w:t>acrescenta</w:t>
      </w:r>
      <w:proofErr w:type="gramEnd"/>
      <w:r w:rsidRPr="00E74C08">
        <w:rPr>
          <w:sz w:val="24"/>
          <w:szCs w:val="24"/>
        </w:rPr>
        <w:t xml:space="preserve"> dispositivos da </w:t>
      </w:r>
      <w:bookmarkStart w:id="0" w:name="_GoBack"/>
      <w:bookmarkEnd w:id="0"/>
      <w:r w:rsidRPr="00E74C08">
        <w:rPr>
          <w:sz w:val="24"/>
          <w:szCs w:val="24"/>
        </w:rPr>
        <w:t>Lei Complementar nº 1.971/2020, que reestrutura o Regime Próprio de Previdência Social do Município de Juína, Estado de Mato Grosso – PREVI-JUÍNA, e dá outras providências.</w:t>
      </w:r>
    </w:p>
    <w:p w14:paraId="4FC38230" w14:textId="2E902DA8" w:rsidR="00A01F48" w:rsidRPr="00E74C08" w:rsidRDefault="00A01F48" w:rsidP="00A01F48">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color w:val="000000" w:themeColor="text1"/>
          <w:kern w:val="3"/>
          <w:sz w:val="24"/>
          <w:szCs w:val="24"/>
          <w:lang w:eastAsia="en-US"/>
        </w:rPr>
        <w:t xml:space="preserve">A Comissão Permanente de Finanças e Orçamento </w:t>
      </w:r>
      <w:proofErr w:type="gramStart"/>
      <w:r w:rsidRPr="00E74C08">
        <w:rPr>
          <w:color w:val="000000" w:themeColor="text1"/>
          <w:kern w:val="3"/>
          <w:sz w:val="24"/>
          <w:szCs w:val="24"/>
          <w:lang w:eastAsia="en-US"/>
        </w:rPr>
        <w:t>abaixo signatária, no uso de suas atribuições legais, conferidas no art. 119</w:t>
      </w:r>
      <w:proofErr w:type="gramEnd"/>
      <w:r w:rsidRPr="00E74C08">
        <w:rPr>
          <w:color w:val="000000" w:themeColor="text1"/>
          <w:kern w:val="3"/>
          <w:sz w:val="24"/>
          <w:szCs w:val="24"/>
          <w:lang w:eastAsia="en-US"/>
        </w:rPr>
        <w:t>, parágrafo único, inciso IV, do Regimento Interno da Câmara, vem oferecer a PROPOSTA DE EMENDA com o escopo de que seja dada nova redação aos dispositivos do Projeto de Lei n.º 44/2022:</w:t>
      </w:r>
    </w:p>
    <w:p w14:paraId="47F0C30D" w14:textId="32CCB310" w:rsidR="00A01F48" w:rsidRPr="00E74C08" w:rsidRDefault="00A01F48" w:rsidP="00A01F48">
      <w:pPr>
        <w:suppressAutoHyphens/>
        <w:autoSpaceDN w:val="0"/>
        <w:spacing w:before="240" w:after="240" w:line="276" w:lineRule="auto"/>
        <w:ind w:firstLine="709"/>
        <w:jc w:val="both"/>
        <w:textAlignment w:val="baseline"/>
        <w:rPr>
          <w:bCs/>
          <w:color w:val="000000" w:themeColor="text1"/>
          <w:kern w:val="3"/>
          <w:sz w:val="24"/>
          <w:szCs w:val="24"/>
          <w:lang w:eastAsia="en-US"/>
        </w:rPr>
      </w:pPr>
      <w:r w:rsidRPr="00E74C08">
        <w:rPr>
          <w:b/>
          <w:color w:val="000000" w:themeColor="text1"/>
          <w:kern w:val="3"/>
          <w:sz w:val="24"/>
          <w:szCs w:val="24"/>
          <w:lang w:eastAsia="en-US"/>
        </w:rPr>
        <w:t xml:space="preserve">Art. </w:t>
      </w:r>
      <w:r w:rsidR="009F0581" w:rsidRPr="00E74C08">
        <w:rPr>
          <w:b/>
          <w:color w:val="000000" w:themeColor="text1"/>
          <w:kern w:val="3"/>
          <w:sz w:val="24"/>
          <w:szCs w:val="24"/>
          <w:lang w:eastAsia="en-US"/>
        </w:rPr>
        <w:t>1</w:t>
      </w:r>
      <w:r w:rsidRPr="00E74C08">
        <w:rPr>
          <w:b/>
          <w:color w:val="000000" w:themeColor="text1"/>
          <w:kern w:val="3"/>
          <w:sz w:val="24"/>
          <w:szCs w:val="24"/>
          <w:lang w:eastAsia="en-US"/>
        </w:rPr>
        <w:t>.º</w:t>
      </w:r>
      <w:r w:rsidRPr="00E74C08">
        <w:rPr>
          <w:color w:val="000000" w:themeColor="text1"/>
          <w:kern w:val="3"/>
          <w:sz w:val="24"/>
          <w:szCs w:val="24"/>
          <w:lang w:eastAsia="en-US"/>
        </w:rPr>
        <w:t xml:space="preserve"> O art. 18, inciso V, alínea “c”, itens </w:t>
      </w:r>
      <w:r w:rsidR="00F5172D" w:rsidRPr="00E74C08">
        <w:rPr>
          <w:color w:val="000000" w:themeColor="text1"/>
          <w:kern w:val="3"/>
          <w:sz w:val="24"/>
          <w:szCs w:val="24"/>
          <w:lang w:eastAsia="en-US"/>
        </w:rPr>
        <w:t>1 a 6 e o §3º,</w:t>
      </w:r>
      <w:r w:rsidR="00636503" w:rsidRPr="00E74C08">
        <w:rPr>
          <w:color w:val="000000" w:themeColor="text1"/>
          <w:kern w:val="3"/>
          <w:sz w:val="24"/>
          <w:szCs w:val="24"/>
          <w:lang w:eastAsia="en-US"/>
        </w:rPr>
        <w:t xml:space="preserve"> da Lei Complementar nº 1.971</w:t>
      </w:r>
      <w:r w:rsidR="00A954D2" w:rsidRPr="00E74C08">
        <w:rPr>
          <w:color w:val="000000" w:themeColor="text1"/>
          <w:kern w:val="3"/>
          <w:sz w:val="24"/>
          <w:szCs w:val="24"/>
          <w:lang w:eastAsia="en-US"/>
        </w:rPr>
        <w:t>, de 23</w:t>
      </w:r>
      <w:r w:rsidR="00636503" w:rsidRPr="00E74C08">
        <w:rPr>
          <w:color w:val="000000" w:themeColor="text1"/>
          <w:kern w:val="3"/>
          <w:sz w:val="24"/>
          <w:szCs w:val="24"/>
          <w:lang w:eastAsia="en-US"/>
        </w:rPr>
        <w:t xml:space="preserve"> de dezembro de 2020,</w:t>
      </w:r>
      <w:r w:rsidR="00F5172D" w:rsidRPr="00E74C08">
        <w:rPr>
          <w:color w:val="000000" w:themeColor="text1"/>
          <w:kern w:val="3"/>
          <w:sz w:val="24"/>
          <w:szCs w:val="24"/>
          <w:lang w:eastAsia="en-US"/>
        </w:rPr>
        <w:t xml:space="preserve"> </w:t>
      </w:r>
      <w:r w:rsidRPr="00E74C08">
        <w:rPr>
          <w:color w:val="000000" w:themeColor="text1"/>
          <w:kern w:val="3"/>
          <w:sz w:val="24"/>
          <w:szCs w:val="24"/>
          <w:lang w:eastAsia="en-US"/>
        </w:rPr>
        <w:t>passa a vigorar com a seguinte alteração</w:t>
      </w:r>
      <w:r w:rsidRPr="00E74C08">
        <w:rPr>
          <w:bCs/>
          <w:color w:val="000000" w:themeColor="text1"/>
          <w:kern w:val="3"/>
          <w:sz w:val="24"/>
          <w:szCs w:val="24"/>
          <w:lang w:eastAsia="en-US"/>
        </w:rPr>
        <w:t>:</w:t>
      </w:r>
    </w:p>
    <w:p w14:paraId="409E8ADC" w14:textId="5B262D46"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
          <w:i/>
          <w:color w:val="000000" w:themeColor="text1"/>
          <w:kern w:val="3"/>
          <w:sz w:val="24"/>
          <w:szCs w:val="24"/>
          <w:lang w:eastAsia="en-US"/>
        </w:rPr>
        <w:t xml:space="preserve">Art. </w:t>
      </w:r>
      <w:proofErr w:type="gramStart"/>
      <w:r w:rsidRPr="00E74C08">
        <w:rPr>
          <w:b/>
          <w:i/>
          <w:color w:val="000000" w:themeColor="text1"/>
          <w:kern w:val="3"/>
          <w:sz w:val="24"/>
          <w:szCs w:val="24"/>
          <w:lang w:eastAsia="en-US"/>
        </w:rPr>
        <w:t>18</w:t>
      </w:r>
      <w:r w:rsidRPr="00E74C08">
        <w:rPr>
          <w:bCs/>
          <w:i/>
          <w:color w:val="000000" w:themeColor="text1"/>
          <w:kern w:val="3"/>
          <w:sz w:val="24"/>
          <w:szCs w:val="24"/>
          <w:lang w:eastAsia="en-US"/>
        </w:rPr>
        <w:t xml:space="preserve"> ...</w:t>
      </w:r>
      <w:proofErr w:type="gramEnd"/>
      <w:r w:rsidRPr="00E74C08">
        <w:rPr>
          <w:bCs/>
          <w:i/>
          <w:color w:val="000000" w:themeColor="text1"/>
          <w:kern w:val="3"/>
          <w:sz w:val="24"/>
          <w:szCs w:val="24"/>
          <w:lang w:eastAsia="en-US"/>
        </w:rPr>
        <w:t>..........................</w:t>
      </w:r>
    </w:p>
    <w:p w14:paraId="62A3BF67" w14:textId="747F3906"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V – para cônjuge ou companheiro:</w:t>
      </w:r>
    </w:p>
    <w:p w14:paraId="4FBB879A" w14:textId="1B008588"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c) ...</w:t>
      </w:r>
      <w:proofErr w:type="gramEnd"/>
      <w:r w:rsidRPr="00E74C08">
        <w:rPr>
          <w:bCs/>
          <w:i/>
          <w:color w:val="000000" w:themeColor="text1"/>
          <w:kern w:val="3"/>
          <w:sz w:val="24"/>
          <w:szCs w:val="24"/>
          <w:lang w:eastAsia="en-US"/>
        </w:rPr>
        <w:t>....................................</w:t>
      </w:r>
    </w:p>
    <w:p w14:paraId="7E0F85F3" w14:textId="3C912A62"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1. 03 (três) anos, com menos de 22 (vinte e dois) anos de idade;</w:t>
      </w:r>
    </w:p>
    <w:p w14:paraId="2813C992" w14:textId="32B95184"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2. 06 (seis) anos, entre 22 (vinte e dois) e 27 (vinte e sete) anos de idade;</w:t>
      </w:r>
    </w:p>
    <w:p w14:paraId="0A78FE50" w14:textId="4D23B264"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3. 10 (dez) anos, entre 28 (vinte e oito) e 30 (trinta) anos de idade;</w:t>
      </w:r>
    </w:p>
    <w:p w14:paraId="6D7F979E" w14:textId="63DCAF71"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lastRenderedPageBreak/>
        <w:t>4. 15 (quinze) anos, entre 31 (trinta e um) e 41 (quarenta e um) anos de idade;</w:t>
      </w:r>
    </w:p>
    <w:p w14:paraId="244371FF" w14:textId="08156ECB"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5. 20 (vinte) anos, entre 42 (quarenta e dois) e 44 (quarenta e quatro) anos de idade;</w:t>
      </w:r>
    </w:p>
    <w:p w14:paraId="394826C1" w14:textId="4CAE7694"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6. </w:t>
      </w:r>
      <w:proofErr w:type="gramStart"/>
      <w:r w:rsidRPr="00E74C08">
        <w:rPr>
          <w:bCs/>
          <w:i/>
          <w:color w:val="000000" w:themeColor="text1"/>
          <w:kern w:val="3"/>
          <w:sz w:val="24"/>
          <w:szCs w:val="24"/>
          <w:lang w:eastAsia="en-US"/>
        </w:rPr>
        <w:t>vitalícia</w:t>
      </w:r>
      <w:proofErr w:type="gramEnd"/>
      <w:r w:rsidRPr="00E74C08">
        <w:rPr>
          <w:bCs/>
          <w:i/>
          <w:color w:val="000000" w:themeColor="text1"/>
          <w:kern w:val="3"/>
          <w:sz w:val="24"/>
          <w:szCs w:val="24"/>
          <w:lang w:eastAsia="en-US"/>
        </w:rPr>
        <w:t>, com 45 (quarenta e cinco) ou mais anos de idade.</w:t>
      </w:r>
    </w:p>
    <w:p w14:paraId="5C07F005" w14:textId="2BE9AFC6" w:rsidR="00F5172D" w:rsidRPr="00E74C08" w:rsidRDefault="00F5172D"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r w:rsidR="00636503" w:rsidRPr="00E74C08">
        <w:rPr>
          <w:bCs/>
          <w:i/>
          <w:color w:val="000000" w:themeColor="text1"/>
          <w:kern w:val="3"/>
          <w:sz w:val="24"/>
          <w:szCs w:val="24"/>
          <w:lang w:eastAsia="en-US"/>
        </w:rPr>
        <w:t>..........................................</w:t>
      </w:r>
      <w:proofErr w:type="gramEnd"/>
    </w:p>
    <w:p w14:paraId="3F091792" w14:textId="0CD4E8B9" w:rsidR="00636503" w:rsidRPr="00E74C08" w:rsidRDefault="00636503"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§3º Após o transcurso de pelo menos 03 (três) anos e desde que nesse período se verifique o incremento mínimo de um ano inteiro na média nacional única, para ambos os sexos, correspondente à expectativa de sobrevida da população brasileira ao nascer, serão fixadas via decreto, em números inteiros, novas idades para os fins previstos na alínea “c” do inciso V, em ato do Governo Federal, limitado o acréscimo na comparação com as idades anteriores ao referido incremento.</w:t>
      </w:r>
    </w:p>
    <w:p w14:paraId="06C30F88" w14:textId="2728224F" w:rsidR="00636503" w:rsidRPr="00E74C08" w:rsidRDefault="00636503" w:rsidP="00636503">
      <w:pPr>
        <w:suppressAutoHyphens/>
        <w:autoSpaceDN w:val="0"/>
        <w:spacing w:before="240" w:after="240" w:line="276" w:lineRule="auto"/>
        <w:ind w:firstLine="709"/>
        <w:jc w:val="both"/>
        <w:textAlignment w:val="baseline"/>
        <w:rPr>
          <w:bCs/>
          <w:color w:val="000000" w:themeColor="text1"/>
          <w:kern w:val="3"/>
          <w:sz w:val="24"/>
          <w:szCs w:val="24"/>
          <w:lang w:eastAsia="en-US"/>
        </w:rPr>
      </w:pPr>
      <w:r w:rsidRPr="00E74C08">
        <w:rPr>
          <w:b/>
          <w:color w:val="000000" w:themeColor="text1"/>
          <w:kern w:val="3"/>
          <w:sz w:val="24"/>
          <w:szCs w:val="24"/>
          <w:lang w:eastAsia="en-US"/>
        </w:rPr>
        <w:t xml:space="preserve">Art. </w:t>
      </w:r>
      <w:r w:rsidR="009F0581" w:rsidRPr="00E74C08">
        <w:rPr>
          <w:b/>
          <w:color w:val="000000" w:themeColor="text1"/>
          <w:kern w:val="3"/>
          <w:sz w:val="24"/>
          <w:szCs w:val="24"/>
          <w:lang w:eastAsia="en-US"/>
        </w:rPr>
        <w:t>2</w:t>
      </w:r>
      <w:r w:rsidRPr="00E74C08">
        <w:rPr>
          <w:b/>
          <w:color w:val="000000" w:themeColor="text1"/>
          <w:kern w:val="3"/>
          <w:sz w:val="24"/>
          <w:szCs w:val="24"/>
          <w:lang w:eastAsia="en-US"/>
        </w:rPr>
        <w:t>.º</w:t>
      </w:r>
      <w:r w:rsidRPr="00E74C08">
        <w:rPr>
          <w:color w:val="000000" w:themeColor="text1"/>
          <w:kern w:val="3"/>
          <w:sz w:val="24"/>
          <w:szCs w:val="24"/>
          <w:lang w:eastAsia="en-US"/>
        </w:rPr>
        <w:t xml:space="preserve"> O art. 34, inciso </w:t>
      </w:r>
      <w:r w:rsidR="00B234C9" w:rsidRPr="00E74C08">
        <w:rPr>
          <w:color w:val="000000" w:themeColor="text1"/>
          <w:kern w:val="3"/>
          <w:sz w:val="24"/>
          <w:szCs w:val="24"/>
          <w:lang w:eastAsia="en-US"/>
        </w:rPr>
        <w:t>III,</w:t>
      </w:r>
      <w:r w:rsidRPr="00E74C08">
        <w:rPr>
          <w:color w:val="000000" w:themeColor="text1"/>
          <w:kern w:val="3"/>
          <w:sz w:val="24"/>
          <w:szCs w:val="24"/>
          <w:lang w:eastAsia="en-US"/>
        </w:rPr>
        <w:t xml:space="preserve"> da Lei Complementar nº 1.971</w:t>
      </w:r>
      <w:r w:rsidR="00A954D2" w:rsidRPr="00E74C08">
        <w:rPr>
          <w:color w:val="000000" w:themeColor="text1"/>
          <w:kern w:val="3"/>
          <w:sz w:val="24"/>
          <w:szCs w:val="24"/>
          <w:lang w:eastAsia="en-US"/>
        </w:rPr>
        <w:t>, de 23</w:t>
      </w:r>
      <w:r w:rsidRPr="00E74C08">
        <w:rPr>
          <w:color w:val="000000" w:themeColor="text1"/>
          <w:kern w:val="3"/>
          <w:sz w:val="24"/>
          <w:szCs w:val="24"/>
          <w:lang w:eastAsia="en-US"/>
        </w:rPr>
        <w:t xml:space="preserve"> de dezembro de 2020, passa a vigorar com a seguinte alteração</w:t>
      </w:r>
      <w:r w:rsidR="00B234C9" w:rsidRPr="00E74C08">
        <w:rPr>
          <w:bCs/>
          <w:color w:val="000000" w:themeColor="text1"/>
          <w:kern w:val="3"/>
          <w:sz w:val="24"/>
          <w:szCs w:val="24"/>
          <w:lang w:eastAsia="en-US"/>
        </w:rPr>
        <w:t xml:space="preserve"> e acrescido das alíneas </w:t>
      </w:r>
      <w:proofErr w:type="gramStart"/>
      <w:r w:rsidR="00B234C9" w:rsidRPr="00E74C08">
        <w:rPr>
          <w:bCs/>
          <w:color w:val="000000" w:themeColor="text1"/>
          <w:kern w:val="3"/>
          <w:sz w:val="24"/>
          <w:szCs w:val="24"/>
          <w:lang w:eastAsia="en-US"/>
        </w:rPr>
        <w:t>“a” e ‘b”</w:t>
      </w:r>
      <w:proofErr w:type="gramEnd"/>
      <w:r w:rsidR="00B234C9" w:rsidRPr="00E74C08">
        <w:rPr>
          <w:bCs/>
          <w:color w:val="000000" w:themeColor="text1"/>
          <w:kern w:val="3"/>
          <w:sz w:val="24"/>
          <w:szCs w:val="24"/>
          <w:lang w:eastAsia="en-US"/>
        </w:rPr>
        <w:t>:</w:t>
      </w:r>
    </w:p>
    <w:p w14:paraId="04378CE8" w14:textId="5994CCAE" w:rsidR="00636503" w:rsidRPr="00E74C08" w:rsidRDefault="00636503"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
          <w:i/>
          <w:color w:val="000000" w:themeColor="text1"/>
          <w:kern w:val="3"/>
          <w:sz w:val="24"/>
          <w:szCs w:val="24"/>
          <w:lang w:eastAsia="en-US"/>
        </w:rPr>
        <w:t xml:space="preserve">Art. </w:t>
      </w:r>
      <w:proofErr w:type="gramStart"/>
      <w:r w:rsidR="00B234C9" w:rsidRPr="00E74C08">
        <w:rPr>
          <w:b/>
          <w:i/>
          <w:color w:val="000000" w:themeColor="text1"/>
          <w:kern w:val="3"/>
          <w:sz w:val="24"/>
          <w:szCs w:val="24"/>
          <w:lang w:eastAsia="en-US"/>
        </w:rPr>
        <w:t>34</w:t>
      </w:r>
      <w:r w:rsidRPr="00E74C08">
        <w:rPr>
          <w:bCs/>
          <w:i/>
          <w:color w:val="000000" w:themeColor="text1"/>
          <w:kern w:val="3"/>
          <w:sz w:val="24"/>
          <w:szCs w:val="24"/>
          <w:lang w:eastAsia="en-US"/>
        </w:rPr>
        <w:t xml:space="preserve"> ...</w:t>
      </w:r>
      <w:proofErr w:type="gramEnd"/>
      <w:r w:rsidRPr="00E74C08">
        <w:rPr>
          <w:bCs/>
          <w:i/>
          <w:color w:val="000000" w:themeColor="text1"/>
          <w:kern w:val="3"/>
          <w:sz w:val="24"/>
          <w:szCs w:val="24"/>
          <w:lang w:eastAsia="en-US"/>
        </w:rPr>
        <w:t>..........................</w:t>
      </w:r>
      <w:r w:rsidR="00B234C9" w:rsidRPr="00E74C08">
        <w:rPr>
          <w:bCs/>
          <w:i/>
          <w:color w:val="000000" w:themeColor="text1"/>
          <w:kern w:val="3"/>
          <w:sz w:val="24"/>
          <w:szCs w:val="24"/>
          <w:lang w:eastAsia="en-US"/>
        </w:rPr>
        <w:t>.....</w:t>
      </w:r>
    </w:p>
    <w:p w14:paraId="3C7D27EC" w14:textId="3F43CC3C" w:rsidR="001A6910" w:rsidRPr="00E74C08" w:rsidRDefault="001A6910"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6225521B" w14:textId="53FE917B" w:rsidR="00636503" w:rsidRPr="00E74C08" w:rsidRDefault="00B234C9"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III </w:t>
      </w:r>
      <w:r w:rsidR="00636503" w:rsidRPr="00E74C08">
        <w:rPr>
          <w:bCs/>
          <w:i/>
          <w:color w:val="000000" w:themeColor="text1"/>
          <w:kern w:val="3"/>
          <w:sz w:val="24"/>
          <w:szCs w:val="24"/>
          <w:lang w:eastAsia="en-US"/>
        </w:rPr>
        <w:t xml:space="preserve">– </w:t>
      </w:r>
      <w:r w:rsidRPr="00E74C08">
        <w:rPr>
          <w:bCs/>
          <w:i/>
          <w:color w:val="000000" w:themeColor="text1"/>
          <w:kern w:val="3"/>
          <w:sz w:val="24"/>
          <w:szCs w:val="24"/>
          <w:lang w:eastAsia="en-US"/>
        </w:rPr>
        <w:t>das contribuições mensais do Município, incluídas suas autarquias e fundações, definida a reavaliação atuarial igual a 23,45% (vinte e três inteiros e quarenta e cinco centésimos por cento) calculada sobre a remuneração de contribuição dos segurados ativos, compreendendo:</w:t>
      </w:r>
    </w:p>
    <w:p w14:paraId="627EB29D" w14:textId="77777777" w:rsidR="00B234C9" w:rsidRPr="00E74C08" w:rsidRDefault="00B234C9"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a) 14,00% (quatorze por cento) relativo ao custo normal, neste incluso o custeio da taxa de administração de 3,00% (três por cento) prevista na reavaliação atuarial;</w:t>
      </w:r>
    </w:p>
    <w:p w14:paraId="681FF00D" w14:textId="595B1BF9" w:rsidR="00B234C9" w:rsidRPr="00E74C08" w:rsidRDefault="00B234C9"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b) 9,45% (nove inteiros e quarenta e cinco centésimos por cento) relativo ao custo especial, escalonado nos termos do anexo único desta lei Complementar. </w:t>
      </w:r>
    </w:p>
    <w:p w14:paraId="4CCBCDFE" w14:textId="1332FF9D" w:rsidR="00636503" w:rsidRPr="00E74C08" w:rsidRDefault="00636503"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2A530FB0" w14:textId="75F484EC" w:rsidR="00D96F2A" w:rsidRPr="00E74C08" w:rsidRDefault="00D96F2A" w:rsidP="00D96F2A">
      <w:pPr>
        <w:suppressAutoHyphens/>
        <w:autoSpaceDN w:val="0"/>
        <w:spacing w:before="240" w:after="240" w:line="276" w:lineRule="auto"/>
        <w:ind w:firstLine="709"/>
        <w:jc w:val="both"/>
        <w:textAlignment w:val="baseline"/>
        <w:rPr>
          <w:bCs/>
          <w:color w:val="000000" w:themeColor="text1"/>
          <w:kern w:val="3"/>
          <w:sz w:val="24"/>
          <w:szCs w:val="24"/>
          <w:lang w:eastAsia="en-US"/>
        </w:rPr>
      </w:pPr>
      <w:r w:rsidRPr="00E74C08">
        <w:rPr>
          <w:b/>
          <w:color w:val="000000" w:themeColor="text1"/>
          <w:kern w:val="3"/>
          <w:sz w:val="24"/>
          <w:szCs w:val="24"/>
          <w:lang w:eastAsia="en-US"/>
        </w:rPr>
        <w:t xml:space="preserve">Art. </w:t>
      </w:r>
      <w:r w:rsidR="009F0581" w:rsidRPr="00E74C08">
        <w:rPr>
          <w:b/>
          <w:color w:val="000000" w:themeColor="text1"/>
          <w:kern w:val="3"/>
          <w:sz w:val="24"/>
          <w:szCs w:val="24"/>
          <w:lang w:eastAsia="en-US"/>
        </w:rPr>
        <w:t>3</w:t>
      </w:r>
      <w:r w:rsidRPr="00E74C08">
        <w:rPr>
          <w:b/>
          <w:color w:val="000000" w:themeColor="text1"/>
          <w:kern w:val="3"/>
          <w:sz w:val="24"/>
          <w:szCs w:val="24"/>
          <w:lang w:eastAsia="en-US"/>
        </w:rPr>
        <w:t>.º</w:t>
      </w:r>
      <w:r w:rsidRPr="00E74C08">
        <w:rPr>
          <w:color w:val="000000" w:themeColor="text1"/>
          <w:kern w:val="3"/>
          <w:sz w:val="24"/>
          <w:szCs w:val="24"/>
          <w:lang w:eastAsia="en-US"/>
        </w:rPr>
        <w:t xml:space="preserve"> O art. 52, §1º, incisos I a III,</w:t>
      </w:r>
      <w:r w:rsidR="00EB039F" w:rsidRPr="00E74C08">
        <w:rPr>
          <w:color w:val="000000" w:themeColor="text1"/>
          <w:kern w:val="3"/>
          <w:sz w:val="24"/>
          <w:szCs w:val="24"/>
          <w:lang w:eastAsia="en-US"/>
        </w:rPr>
        <w:t xml:space="preserve"> e §2º, </w:t>
      </w:r>
      <w:r w:rsidRPr="00E74C08">
        <w:rPr>
          <w:color w:val="000000" w:themeColor="text1"/>
          <w:kern w:val="3"/>
          <w:sz w:val="24"/>
          <w:szCs w:val="24"/>
          <w:lang w:eastAsia="en-US"/>
        </w:rPr>
        <w:t>da Lei Complementar nº 1.971</w:t>
      </w:r>
      <w:r w:rsidR="0077378A" w:rsidRPr="00E74C08">
        <w:rPr>
          <w:color w:val="000000" w:themeColor="text1"/>
          <w:kern w:val="3"/>
          <w:sz w:val="24"/>
          <w:szCs w:val="24"/>
          <w:lang w:eastAsia="en-US"/>
        </w:rPr>
        <w:t>, 23</w:t>
      </w:r>
      <w:r w:rsidRPr="00E74C08">
        <w:rPr>
          <w:color w:val="000000" w:themeColor="text1"/>
          <w:kern w:val="3"/>
          <w:sz w:val="24"/>
          <w:szCs w:val="24"/>
          <w:lang w:eastAsia="en-US"/>
        </w:rPr>
        <w:t xml:space="preserve"> de dezembro de 2020, passa a vigorar com a seguinte alteração</w:t>
      </w:r>
      <w:r w:rsidRPr="00E74C08">
        <w:rPr>
          <w:bCs/>
          <w:color w:val="000000" w:themeColor="text1"/>
          <w:kern w:val="3"/>
          <w:sz w:val="24"/>
          <w:szCs w:val="24"/>
          <w:lang w:eastAsia="en-US"/>
        </w:rPr>
        <w:t xml:space="preserve"> e acrescido</w:t>
      </w:r>
      <w:r w:rsidR="00EB039F" w:rsidRPr="00E74C08">
        <w:rPr>
          <w:bCs/>
          <w:color w:val="000000" w:themeColor="text1"/>
          <w:kern w:val="3"/>
          <w:sz w:val="24"/>
          <w:szCs w:val="24"/>
          <w:lang w:eastAsia="en-US"/>
        </w:rPr>
        <w:t xml:space="preserve"> do inciso IV ao §1º, §3º, §4º, incisos I e II, §5º, incisos I, </w:t>
      </w:r>
      <w:r w:rsidRPr="00E74C08">
        <w:rPr>
          <w:bCs/>
          <w:color w:val="000000" w:themeColor="text1"/>
          <w:kern w:val="3"/>
          <w:sz w:val="24"/>
          <w:szCs w:val="24"/>
          <w:lang w:eastAsia="en-US"/>
        </w:rPr>
        <w:t xml:space="preserve">alíneas </w:t>
      </w:r>
      <w:proofErr w:type="gramStart"/>
      <w:r w:rsidRPr="00E74C08">
        <w:rPr>
          <w:bCs/>
          <w:color w:val="000000" w:themeColor="text1"/>
          <w:kern w:val="3"/>
          <w:sz w:val="24"/>
          <w:szCs w:val="24"/>
          <w:lang w:eastAsia="en-US"/>
        </w:rPr>
        <w:t xml:space="preserve">“a” </w:t>
      </w:r>
      <w:r w:rsidR="00EB039F" w:rsidRPr="00E74C08">
        <w:rPr>
          <w:bCs/>
          <w:color w:val="000000" w:themeColor="text1"/>
          <w:kern w:val="3"/>
          <w:sz w:val="24"/>
          <w:szCs w:val="24"/>
          <w:lang w:eastAsia="en-US"/>
        </w:rPr>
        <w:t>a</w:t>
      </w:r>
      <w:r w:rsidRPr="00E74C08">
        <w:rPr>
          <w:bCs/>
          <w:color w:val="000000" w:themeColor="text1"/>
          <w:kern w:val="3"/>
          <w:sz w:val="24"/>
          <w:szCs w:val="24"/>
          <w:lang w:eastAsia="en-US"/>
        </w:rPr>
        <w:t xml:space="preserve"> ‘</w:t>
      </w:r>
      <w:r w:rsidR="00EB039F" w:rsidRPr="00E74C08">
        <w:rPr>
          <w:bCs/>
          <w:color w:val="000000" w:themeColor="text1"/>
          <w:kern w:val="3"/>
          <w:sz w:val="24"/>
          <w:szCs w:val="24"/>
          <w:lang w:eastAsia="en-US"/>
        </w:rPr>
        <w:t>e</w:t>
      </w:r>
      <w:r w:rsidRPr="00E74C08">
        <w:rPr>
          <w:bCs/>
          <w:color w:val="000000" w:themeColor="text1"/>
          <w:kern w:val="3"/>
          <w:sz w:val="24"/>
          <w:szCs w:val="24"/>
          <w:lang w:eastAsia="en-US"/>
        </w:rPr>
        <w:t>”</w:t>
      </w:r>
      <w:proofErr w:type="gramEnd"/>
      <w:r w:rsidR="00EB039F" w:rsidRPr="00E74C08">
        <w:rPr>
          <w:bCs/>
          <w:color w:val="000000" w:themeColor="text1"/>
          <w:kern w:val="3"/>
          <w:sz w:val="24"/>
          <w:szCs w:val="24"/>
          <w:lang w:eastAsia="en-US"/>
        </w:rPr>
        <w:t>, e II, alíneas “a” e “b”</w:t>
      </w:r>
      <w:r w:rsidRPr="00E74C08">
        <w:rPr>
          <w:bCs/>
          <w:color w:val="000000" w:themeColor="text1"/>
          <w:kern w:val="3"/>
          <w:sz w:val="24"/>
          <w:szCs w:val="24"/>
          <w:lang w:eastAsia="en-US"/>
        </w:rPr>
        <w:t>:</w:t>
      </w:r>
    </w:p>
    <w:p w14:paraId="4F8D971F" w14:textId="45CB9A60" w:rsidR="00D96F2A" w:rsidRPr="00E74C08" w:rsidRDefault="00D96F2A"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
          <w:i/>
          <w:color w:val="000000" w:themeColor="text1"/>
          <w:kern w:val="3"/>
          <w:sz w:val="24"/>
          <w:szCs w:val="24"/>
          <w:lang w:eastAsia="en-US"/>
        </w:rPr>
        <w:t xml:space="preserve">Art. </w:t>
      </w:r>
      <w:r w:rsidR="00EB039F" w:rsidRPr="00E74C08">
        <w:rPr>
          <w:b/>
          <w:i/>
          <w:color w:val="000000" w:themeColor="text1"/>
          <w:kern w:val="3"/>
          <w:sz w:val="24"/>
          <w:szCs w:val="24"/>
          <w:lang w:eastAsia="en-US"/>
        </w:rPr>
        <w:t>52</w:t>
      </w:r>
      <w:r w:rsidR="00496C07" w:rsidRPr="00E74C08">
        <w:rPr>
          <w:bCs/>
          <w:i/>
          <w:color w:val="000000" w:themeColor="text1"/>
          <w:kern w:val="3"/>
          <w:sz w:val="24"/>
          <w:szCs w:val="24"/>
          <w:lang w:eastAsia="en-US"/>
        </w:rPr>
        <w:t xml:space="preserve"> Nenhuma despesa será realizada sem a necessária autorização orçamentária e não poderá ultrapassar o limite estabelecido no §1º deste artigo.</w:t>
      </w:r>
    </w:p>
    <w:p w14:paraId="2EEE3336" w14:textId="6AF3FFEF" w:rsidR="00496C07" w:rsidRPr="00E74C08" w:rsidRDefault="00496C07"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lastRenderedPageBreak/>
        <w:t xml:space="preserve">§1º A taxa de administração prevista no caput deste artigo será de 3,00% (três por cento) da remuneração de contribuição de todos </w:t>
      </w:r>
      <w:r w:rsidR="007525B8" w:rsidRPr="00E74C08">
        <w:rPr>
          <w:bCs/>
          <w:i/>
          <w:color w:val="000000" w:themeColor="text1"/>
          <w:kern w:val="3"/>
          <w:sz w:val="24"/>
          <w:szCs w:val="24"/>
          <w:lang w:eastAsia="en-US"/>
        </w:rPr>
        <w:t>os servidores ativos vinculados ao PREVI-JUÍNA, apurado no exercício financeiro anterior, observando-se que:</w:t>
      </w:r>
    </w:p>
    <w:p w14:paraId="2DAE56CF" w14:textId="4300B366" w:rsidR="007525B8" w:rsidRPr="00E74C08" w:rsidRDefault="007525B8"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I – será destinada exclusivamente ao custeio das despesas correntes e de capital necessárias à organização e ao funcionamento do órgão gestor do regime próprio;</w:t>
      </w:r>
    </w:p>
    <w:p w14:paraId="0CEF3690" w14:textId="5C79CE3E" w:rsidR="007525B8" w:rsidRPr="00E74C08" w:rsidRDefault="007525B8"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II – na verificação do limite definido no caput deste parágrafo, não serão computadas as despesas decorrentes das aplicações de recursos em ativos financeiros, inclusive as decorrentes dos tributos incidentes sobre os seus rendimentos;</w:t>
      </w:r>
    </w:p>
    <w:p w14:paraId="40B0DF78" w14:textId="4054A860" w:rsidR="007525B8" w:rsidRPr="00E74C08" w:rsidRDefault="007525B8"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III – os recursos da taxa de administração deverão ser administrados pela unidade orçamentária do PREVI-JUÍNA em contas bancárias e contábeis distintas dos recursos destinados ao pagamento dos benefícios</w:t>
      </w:r>
      <w:r w:rsidR="001460A6" w:rsidRPr="00E74C08">
        <w:rPr>
          <w:bCs/>
          <w:i/>
          <w:color w:val="000000" w:themeColor="text1"/>
          <w:kern w:val="3"/>
          <w:sz w:val="24"/>
          <w:szCs w:val="24"/>
          <w:lang w:eastAsia="en-US"/>
        </w:rPr>
        <w:t>;</w:t>
      </w:r>
    </w:p>
    <w:p w14:paraId="44328634" w14:textId="0ACC4F22" w:rsidR="00B30A92" w:rsidRPr="00E74C08" w:rsidRDefault="00B30A92"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IV – o PREVI-JUÍNA constituirá reserva com as sobras do custeio das despesas do exercício, desde aprovado pelo conselho de função deliberativa, cujos valores </w:t>
      </w:r>
      <w:r w:rsidR="001460A6" w:rsidRPr="00E74C08">
        <w:rPr>
          <w:bCs/>
          <w:i/>
          <w:color w:val="000000" w:themeColor="text1"/>
          <w:kern w:val="3"/>
          <w:sz w:val="24"/>
          <w:szCs w:val="24"/>
          <w:lang w:eastAsia="en-US"/>
        </w:rPr>
        <w:t>serão utilizados para os fins a que se destina a taxa de administração.</w:t>
      </w:r>
    </w:p>
    <w:p w14:paraId="267D059D" w14:textId="231E175C" w:rsidR="007525B8" w:rsidRPr="00E74C08" w:rsidRDefault="007525B8"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§2º Para os casos de insuficiências e omissões orçamentárias poder</w:t>
      </w:r>
      <w:r w:rsidR="001460A6" w:rsidRPr="00E74C08">
        <w:rPr>
          <w:bCs/>
          <w:i/>
          <w:color w:val="000000" w:themeColor="text1"/>
          <w:kern w:val="3"/>
          <w:sz w:val="24"/>
          <w:szCs w:val="24"/>
          <w:lang w:eastAsia="en-US"/>
        </w:rPr>
        <w:t>ão</w:t>
      </w:r>
      <w:r w:rsidRPr="00E74C08">
        <w:rPr>
          <w:bCs/>
          <w:i/>
          <w:color w:val="000000" w:themeColor="text1"/>
          <w:kern w:val="3"/>
          <w:sz w:val="24"/>
          <w:szCs w:val="24"/>
          <w:lang w:eastAsia="en-US"/>
        </w:rPr>
        <w:t xml:space="preserve"> ser utilizadas os créditos adicionais </w:t>
      </w:r>
      <w:r w:rsidR="0050032B" w:rsidRPr="00E74C08">
        <w:rPr>
          <w:bCs/>
          <w:i/>
          <w:color w:val="000000" w:themeColor="text1"/>
          <w:kern w:val="3"/>
          <w:sz w:val="24"/>
          <w:szCs w:val="24"/>
          <w:lang w:eastAsia="en-US"/>
        </w:rPr>
        <w:t>suplementares e especiais, autorizados por Lei e abertos por decretos do executivo.</w:t>
      </w:r>
    </w:p>
    <w:p w14:paraId="11416581" w14:textId="60BDBB23" w:rsidR="0050032B" w:rsidRPr="00E74C08" w:rsidRDefault="0050032B"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§3º Fica autoriza a reversão das sobras do custeio administrativo e seus rendimentos, na totalidade ou em parte, para pagamento dos benefícios do PREVI-JUÍNA, desde que aprovada pelo conselho de função deliberativa, vedada a devolução dos recursos ao ente federativo.</w:t>
      </w:r>
    </w:p>
    <w:p w14:paraId="69C11FE7" w14:textId="5EEDA947" w:rsidR="0050032B" w:rsidRPr="00E74C08" w:rsidRDefault="0050032B"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§4º Fica autorizada a </w:t>
      </w:r>
      <w:r w:rsidR="00F01179" w:rsidRPr="00E74C08">
        <w:rPr>
          <w:bCs/>
          <w:i/>
          <w:color w:val="000000" w:themeColor="text1"/>
          <w:kern w:val="3"/>
          <w:sz w:val="24"/>
          <w:szCs w:val="24"/>
          <w:lang w:eastAsia="en-US"/>
        </w:rPr>
        <w:t>utilização dos recursos da reserva administrativa, desde que não prejudique as finalidades de que trata o caput, somente para:</w:t>
      </w:r>
    </w:p>
    <w:p w14:paraId="5E83F9C9" w14:textId="7C5F9F0A" w:rsidR="00F01179" w:rsidRPr="00E74C08" w:rsidRDefault="00F01179"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I – aquisição, construção, reforma ou melhoria de imóveis destinados a uso próprio do órgão ou entidade gestora nas atividades de administração, gerenciamento e operacionalização d</w:t>
      </w:r>
      <w:r w:rsidR="00993A90" w:rsidRPr="00E74C08">
        <w:rPr>
          <w:bCs/>
          <w:i/>
          <w:color w:val="000000" w:themeColor="text1"/>
          <w:kern w:val="3"/>
          <w:sz w:val="24"/>
          <w:szCs w:val="24"/>
          <w:lang w:eastAsia="en-US"/>
        </w:rPr>
        <w:t>o</w:t>
      </w:r>
      <w:r w:rsidRPr="00E74C08">
        <w:rPr>
          <w:bCs/>
          <w:i/>
          <w:color w:val="000000" w:themeColor="text1"/>
          <w:kern w:val="3"/>
          <w:sz w:val="24"/>
          <w:szCs w:val="24"/>
          <w:lang w:eastAsia="en-US"/>
        </w:rPr>
        <w:t xml:space="preserve"> PREVI-JUÍNA;</w:t>
      </w:r>
    </w:p>
    <w:p w14:paraId="5B4015EF" w14:textId="6C68C36A" w:rsidR="00F01179" w:rsidRPr="00E74C08" w:rsidRDefault="00F01179"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II – reforma ou melhoria</w:t>
      </w:r>
      <w:r w:rsidR="00336F10" w:rsidRPr="00E74C08">
        <w:rPr>
          <w:bCs/>
          <w:i/>
          <w:color w:val="000000" w:themeColor="text1"/>
          <w:kern w:val="3"/>
          <w:sz w:val="24"/>
          <w:szCs w:val="24"/>
          <w:lang w:eastAsia="en-US"/>
        </w:rPr>
        <w:t>s</w:t>
      </w:r>
      <w:r w:rsidRPr="00E74C08">
        <w:rPr>
          <w:bCs/>
          <w:i/>
          <w:color w:val="000000" w:themeColor="text1"/>
          <w:kern w:val="3"/>
          <w:sz w:val="24"/>
          <w:szCs w:val="24"/>
          <w:lang w:eastAsia="en-US"/>
        </w:rPr>
        <w:t xml:space="preserve"> de bens vinculado</w:t>
      </w:r>
      <w:r w:rsidR="00993A90" w:rsidRPr="00E74C08">
        <w:rPr>
          <w:bCs/>
          <w:i/>
          <w:color w:val="000000" w:themeColor="text1"/>
          <w:kern w:val="3"/>
          <w:sz w:val="24"/>
          <w:szCs w:val="24"/>
          <w:lang w:eastAsia="en-US"/>
        </w:rPr>
        <w:t>s ao PREVI-JU</w:t>
      </w:r>
      <w:r w:rsidR="00336F10" w:rsidRPr="00E74C08">
        <w:rPr>
          <w:bCs/>
          <w:i/>
          <w:color w:val="000000" w:themeColor="text1"/>
          <w:kern w:val="3"/>
          <w:sz w:val="24"/>
          <w:szCs w:val="24"/>
          <w:lang w:eastAsia="en-US"/>
        </w:rPr>
        <w:t>Í</w:t>
      </w:r>
      <w:r w:rsidR="00993A90" w:rsidRPr="00E74C08">
        <w:rPr>
          <w:bCs/>
          <w:i/>
          <w:color w:val="000000" w:themeColor="text1"/>
          <w:kern w:val="3"/>
          <w:sz w:val="24"/>
          <w:szCs w:val="24"/>
          <w:lang w:eastAsia="en-US"/>
        </w:rPr>
        <w:t>NA e destinados a investimentos, desde que seja garantido o retorno dos valores empregados, mediante verificação por meio de análise de viabilidade econômico-financeira.</w:t>
      </w:r>
    </w:p>
    <w:p w14:paraId="7BDAE4F5" w14:textId="2E7ED3AF" w:rsidR="00993A90" w:rsidRPr="00E74C08" w:rsidRDefault="00993A90"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§5º Fica autorizado, desde que por meio de alíquota de contribuição incluída no plano de custeio definido na avaliação atuarial do RPPS, a elevação em 20% (vinte por cento) </w:t>
      </w:r>
      <w:r w:rsidR="00894E6D" w:rsidRPr="00E74C08">
        <w:rPr>
          <w:bCs/>
          <w:i/>
          <w:color w:val="000000" w:themeColor="text1"/>
          <w:kern w:val="3"/>
          <w:sz w:val="24"/>
          <w:szCs w:val="24"/>
          <w:lang w:eastAsia="en-US"/>
        </w:rPr>
        <w:t xml:space="preserve">do limite para despesa </w:t>
      </w:r>
      <w:r w:rsidR="00894E6D" w:rsidRPr="00E74C08">
        <w:rPr>
          <w:bCs/>
          <w:i/>
          <w:color w:val="000000" w:themeColor="text1"/>
          <w:kern w:val="3"/>
          <w:sz w:val="24"/>
          <w:szCs w:val="24"/>
          <w:lang w:eastAsia="en-US"/>
        </w:rPr>
        <w:lastRenderedPageBreak/>
        <w:t xml:space="preserve">administrativa, passando para 3,60% (três inteiros e </w:t>
      </w:r>
      <w:r w:rsidR="00FB2837" w:rsidRPr="00E74C08">
        <w:rPr>
          <w:bCs/>
          <w:i/>
          <w:color w:val="000000" w:themeColor="text1"/>
          <w:kern w:val="3"/>
          <w:sz w:val="24"/>
          <w:szCs w:val="24"/>
          <w:lang w:eastAsia="en-US"/>
        </w:rPr>
        <w:t>sessenta centésimos por cento) o limite estabelecido no caput deste artigo, desde que os recursos adicionais sejam destinados exclusivamente para o custeio de despesas administrativas relacionadas a:</w:t>
      </w:r>
    </w:p>
    <w:p w14:paraId="528BA116" w14:textId="639486F4" w:rsidR="00FB2837" w:rsidRPr="00E74C08" w:rsidRDefault="00FB2837" w:rsidP="00545C3D">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I – obtenção e manutenção de certificação institucional no âmbito do Programa de Certificação Institucional e Modernização da Gestão dos Regimes Próprios de Previdência Social </w:t>
      </w:r>
      <w:r w:rsidR="008F2143" w:rsidRPr="00E74C08">
        <w:rPr>
          <w:bCs/>
          <w:i/>
          <w:color w:val="000000" w:themeColor="text1"/>
          <w:kern w:val="3"/>
          <w:sz w:val="24"/>
          <w:szCs w:val="24"/>
          <w:lang w:eastAsia="en-US"/>
        </w:rPr>
        <w:t xml:space="preserve">da União, dos Estados, do Distrito Federal e dos Municípios – Pró-Gestão RPPS, instituído pela Portaria MPS nº 185, de 14 de maio de 2015, podendo os recursos </w:t>
      </w:r>
      <w:proofErr w:type="gramStart"/>
      <w:r w:rsidR="008F2143" w:rsidRPr="00E74C08">
        <w:rPr>
          <w:bCs/>
          <w:i/>
          <w:color w:val="000000" w:themeColor="text1"/>
          <w:kern w:val="3"/>
          <w:sz w:val="24"/>
          <w:szCs w:val="24"/>
          <w:lang w:eastAsia="en-US"/>
        </w:rPr>
        <w:t>ser</w:t>
      </w:r>
      <w:proofErr w:type="gramEnd"/>
      <w:r w:rsidR="008F2143" w:rsidRPr="00E74C08">
        <w:rPr>
          <w:bCs/>
          <w:i/>
          <w:color w:val="000000" w:themeColor="text1"/>
          <w:kern w:val="3"/>
          <w:sz w:val="24"/>
          <w:szCs w:val="24"/>
          <w:lang w:eastAsia="en-US"/>
        </w:rPr>
        <w:t xml:space="preserve"> utilizados, entre outros, com gastos relacionados a:</w:t>
      </w:r>
    </w:p>
    <w:p w14:paraId="3AD23B49" w14:textId="77777777" w:rsidR="008F2143" w:rsidRPr="00E74C08" w:rsidRDefault="008F2143" w:rsidP="00545C3D">
      <w:pPr>
        <w:pStyle w:val="PargrafodaLista"/>
        <w:numPr>
          <w:ilvl w:val="0"/>
          <w:numId w:val="1"/>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preparação</w:t>
      </w:r>
      <w:proofErr w:type="gramEnd"/>
      <w:r w:rsidRPr="00E74C08">
        <w:rPr>
          <w:bCs/>
          <w:i/>
          <w:color w:val="000000" w:themeColor="text1"/>
          <w:kern w:val="3"/>
          <w:sz w:val="24"/>
          <w:szCs w:val="24"/>
          <w:lang w:eastAsia="en-US"/>
        </w:rPr>
        <w:t xml:space="preserve"> para auditoria de certificação;</w:t>
      </w:r>
    </w:p>
    <w:p w14:paraId="1B121ADC" w14:textId="77777777" w:rsidR="008F2143" w:rsidRPr="00E74C08" w:rsidRDefault="008F2143" w:rsidP="00545C3D">
      <w:pPr>
        <w:pStyle w:val="PargrafodaLista"/>
        <w:numPr>
          <w:ilvl w:val="0"/>
          <w:numId w:val="1"/>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elaboração</w:t>
      </w:r>
      <w:proofErr w:type="gramEnd"/>
      <w:r w:rsidRPr="00E74C08">
        <w:rPr>
          <w:bCs/>
          <w:i/>
          <w:color w:val="000000" w:themeColor="text1"/>
          <w:kern w:val="3"/>
          <w:sz w:val="24"/>
          <w:szCs w:val="24"/>
          <w:lang w:eastAsia="en-US"/>
        </w:rPr>
        <w:t xml:space="preserve"> e execução do plano de trabalho para implantação do Pró-Gestão RPPS;</w:t>
      </w:r>
    </w:p>
    <w:p w14:paraId="64B5BD53" w14:textId="77777777" w:rsidR="005F1983" w:rsidRPr="00E74C08" w:rsidRDefault="008F2143" w:rsidP="00545C3D">
      <w:pPr>
        <w:pStyle w:val="PargrafodaLista"/>
        <w:numPr>
          <w:ilvl w:val="0"/>
          <w:numId w:val="1"/>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cumprimento</w:t>
      </w:r>
      <w:proofErr w:type="gramEnd"/>
      <w:r w:rsidRPr="00E74C08">
        <w:rPr>
          <w:bCs/>
          <w:i/>
          <w:color w:val="000000" w:themeColor="text1"/>
          <w:kern w:val="3"/>
          <w:sz w:val="24"/>
          <w:szCs w:val="24"/>
          <w:lang w:eastAsia="en-US"/>
        </w:rPr>
        <w:t xml:space="preserve"> </w:t>
      </w:r>
      <w:r w:rsidR="005F1983" w:rsidRPr="00E74C08">
        <w:rPr>
          <w:bCs/>
          <w:i/>
          <w:color w:val="000000" w:themeColor="text1"/>
          <w:kern w:val="3"/>
          <w:sz w:val="24"/>
          <w:szCs w:val="24"/>
          <w:lang w:eastAsia="en-US"/>
        </w:rPr>
        <w:t>das ações previstas no programa, inclusive aquisição de insumos materiais e tecnológicos necessários;</w:t>
      </w:r>
    </w:p>
    <w:p w14:paraId="21CE094F" w14:textId="77777777" w:rsidR="005F1983" w:rsidRPr="00E74C08" w:rsidRDefault="005F1983" w:rsidP="00545C3D">
      <w:pPr>
        <w:pStyle w:val="PargrafodaLista"/>
        <w:numPr>
          <w:ilvl w:val="0"/>
          <w:numId w:val="1"/>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auditoria</w:t>
      </w:r>
      <w:proofErr w:type="gramEnd"/>
      <w:r w:rsidRPr="00E74C08">
        <w:rPr>
          <w:bCs/>
          <w:i/>
          <w:color w:val="000000" w:themeColor="text1"/>
          <w:kern w:val="3"/>
          <w:sz w:val="24"/>
          <w:szCs w:val="24"/>
          <w:lang w:eastAsia="en-US"/>
        </w:rPr>
        <w:t xml:space="preserve"> de certificação, procedimento periódicos de auto avaliação e auditoria de supervisão; e</w:t>
      </w:r>
    </w:p>
    <w:p w14:paraId="11570BC3" w14:textId="307F280D" w:rsidR="005F1983" w:rsidRPr="00E74C08" w:rsidRDefault="005F1983" w:rsidP="00545C3D">
      <w:pPr>
        <w:pStyle w:val="PargrafodaLista"/>
        <w:numPr>
          <w:ilvl w:val="0"/>
          <w:numId w:val="1"/>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processo</w:t>
      </w:r>
      <w:proofErr w:type="gramEnd"/>
      <w:r w:rsidRPr="00E74C08">
        <w:rPr>
          <w:bCs/>
          <w:i/>
          <w:color w:val="000000" w:themeColor="text1"/>
          <w:kern w:val="3"/>
          <w:sz w:val="24"/>
          <w:szCs w:val="24"/>
          <w:lang w:eastAsia="en-US"/>
        </w:rPr>
        <w:t xml:space="preserve"> de renovação ou de alteração do nível de certificação.</w:t>
      </w:r>
    </w:p>
    <w:p w14:paraId="04DE247E" w14:textId="0A1DAF60" w:rsidR="00545C3D" w:rsidRPr="00E74C08" w:rsidRDefault="005F1983" w:rsidP="00545C3D">
      <w:pPr>
        <w:pStyle w:val="PargrafodaLista"/>
        <w:suppressAutoHyphens/>
        <w:autoSpaceDN w:val="0"/>
        <w:spacing w:before="120" w:after="120" w:line="276" w:lineRule="auto"/>
        <w:ind w:left="2268"/>
        <w:contextualSpacing w:val="0"/>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II – atendimento dos requisitos mínimos relativos à </w:t>
      </w:r>
      <w:r w:rsidR="00545C3D" w:rsidRPr="00E74C08">
        <w:rPr>
          <w:bCs/>
          <w:i/>
          <w:color w:val="000000" w:themeColor="text1"/>
          <w:kern w:val="3"/>
          <w:sz w:val="24"/>
          <w:szCs w:val="24"/>
          <w:lang w:eastAsia="en-US"/>
        </w:rPr>
        <w:t>certificação para nomeação e permanência de dirigentes do órgão ou entidade gestora do RPPS, do responsável pela gestão dos recursos e dos membros de conselho e do comitê de investimentos, conforme previsto no inciso II do art. 8º-B da Lei Federal nº 9.717/98, e regulação específica, contemplando, entre outros, gastos relacionados a:</w:t>
      </w:r>
    </w:p>
    <w:p w14:paraId="250248FA" w14:textId="77777777" w:rsidR="00545C3D" w:rsidRPr="00E74C08" w:rsidRDefault="00545C3D" w:rsidP="00545C3D">
      <w:pPr>
        <w:pStyle w:val="PargrafodaLista"/>
        <w:numPr>
          <w:ilvl w:val="0"/>
          <w:numId w:val="2"/>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preparação</w:t>
      </w:r>
      <w:proofErr w:type="gramEnd"/>
      <w:r w:rsidRPr="00E74C08">
        <w:rPr>
          <w:bCs/>
          <w:i/>
          <w:color w:val="000000" w:themeColor="text1"/>
          <w:kern w:val="3"/>
          <w:sz w:val="24"/>
          <w:szCs w:val="24"/>
          <w:lang w:eastAsia="en-US"/>
        </w:rPr>
        <w:t xml:space="preserve">, obtenção e renovação da certificação; e </w:t>
      </w:r>
    </w:p>
    <w:p w14:paraId="032E4E80" w14:textId="32F6D9B7" w:rsidR="008F2143" w:rsidRPr="00E74C08" w:rsidRDefault="00545C3D" w:rsidP="00545C3D">
      <w:pPr>
        <w:pStyle w:val="PargrafodaLista"/>
        <w:numPr>
          <w:ilvl w:val="0"/>
          <w:numId w:val="2"/>
        </w:numPr>
        <w:suppressAutoHyphens/>
        <w:autoSpaceDN w:val="0"/>
        <w:spacing w:before="120" w:after="120" w:line="276" w:lineRule="auto"/>
        <w:contextualSpacing w:val="0"/>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capacitação</w:t>
      </w:r>
      <w:proofErr w:type="gramEnd"/>
      <w:r w:rsidRPr="00E74C08">
        <w:rPr>
          <w:bCs/>
          <w:i/>
          <w:color w:val="000000" w:themeColor="text1"/>
          <w:kern w:val="3"/>
          <w:sz w:val="24"/>
          <w:szCs w:val="24"/>
          <w:lang w:eastAsia="en-US"/>
        </w:rPr>
        <w:t xml:space="preserve"> e atualização dos gestores membros dos conselhos e comitê.</w:t>
      </w:r>
      <w:r w:rsidR="005F1983" w:rsidRPr="00E74C08">
        <w:rPr>
          <w:bCs/>
          <w:i/>
          <w:color w:val="000000" w:themeColor="text1"/>
          <w:kern w:val="3"/>
          <w:sz w:val="24"/>
          <w:szCs w:val="24"/>
          <w:lang w:eastAsia="en-US"/>
        </w:rPr>
        <w:t xml:space="preserve"> </w:t>
      </w:r>
      <w:r w:rsidR="008F2143" w:rsidRPr="00E74C08">
        <w:rPr>
          <w:bCs/>
          <w:i/>
          <w:color w:val="000000" w:themeColor="text1"/>
          <w:kern w:val="3"/>
          <w:sz w:val="24"/>
          <w:szCs w:val="24"/>
          <w:lang w:eastAsia="en-US"/>
        </w:rPr>
        <w:t xml:space="preserve"> </w:t>
      </w:r>
    </w:p>
    <w:p w14:paraId="5A993D99" w14:textId="72351108" w:rsidR="00545C3D" w:rsidRPr="00E74C08" w:rsidRDefault="00545C3D" w:rsidP="00545C3D">
      <w:pPr>
        <w:suppressAutoHyphens/>
        <w:autoSpaceDN w:val="0"/>
        <w:spacing w:before="240" w:after="240" w:line="276" w:lineRule="auto"/>
        <w:ind w:firstLine="709"/>
        <w:jc w:val="both"/>
        <w:textAlignment w:val="baseline"/>
        <w:rPr>
          <w:bCs/>
          <w:color w:val="000000" w:themeColor="text1"/>
          <w:kern w:val="3"/>
          <w:sz w:val="24"/>
          <w:szCs w:val="24"/>
          <w:lang w:eastAsia="en-US"/>
        </w:rPr>
      </w:pPr>
      <w:r w:rsidRPr="00E74C08">
        <w:rPr>
          <w:b/>
          <w:color w:val="000000" w:themeColor="text1"/>
          <w:kern w:val="3"/>
          <w:sz w:val="24"/>
          <w:szCs w:val="24"/>
          <w:lang w:eastAsia="en-US"/>
        </w:rPr>
        <w:t xml:space="preserve">Art. </w:t>
      </w:r>
      <w:r w:rsidR="009F0581" w:rsidRPr="00E74C08">
        <w:rPr>
          <w:b/>
          <w:color w:val="000000" w:themeColor="text1"/>
          <w:kern w:val="3"/>
          <w:sz w:val="24"/>
          <w:szCs w:val="24"/>
          <w:lang w:eastAsia="en-US"/>
        </w:rPr>
        <w:t>4</w:t>
      </w:r>
      <w:r w:rsidRPr="00E74C08">
        <w:rPr>
          <w:b/>
          <w:color w:val="000000" w:themeColor="text1"/>
          <w:kern w:val="3"/>
          <w:sz w:val="24"/>
          <w:szCs w:val="24"/>
          <w:lang w:eastAsia="en-US"/>
        </w:rPr>
        <w:t>.º</w:t>
      </w:r>
      <w:r w:rsidRPr="00E74C08">
        <w:rPr>
          <w:color w:val="000000" w:themeColor="text1"/>
          <w:kern w:val="3"/>
          <w:sz w:val="24"/>
          <w:szCs w:val="24"/>
          <w:lang w:eastAsia="en-US"/>
        </w:rPr>
        <w:t xml:space="preserve"> O art. 55, §2º e §4º, da Lei Complementar nº 1.971</w:t>
      </w:r>
      <w:r w:rsidR="00A954D2" w:rsidRPr="00E74C08">
        <w:rPr>
          <w:color w:val="000000" w:themeColor="text1"/>
          <w:kern w:val="3"/>
          <w:sz w:val="24"/>
          <w:szCs w:val="24"/>
          <w:lang w:eastAsia="en-US"/>
        </w:rPr>
        <w:t>, de 23</w:t>
      </w:r>
      <w:r w:rsidRPr="00E74C08">
        <w:rPr>
          <w:color w:val="000000" w:themeColor="text1"/>
          <w:kern w:val="3"/>
          <w:sz w:val="24"/>
          <w:szCs w:val="24"/>
          <w:lang w:eastAsia="en-US"/>
        </w:rPr>
        <w:t xml:space="preserve"> de dezembro de 2020, passa a vigorar com a seguinte alteração</w:t>
      </w:r>
      <w:r w:rsidRPr="00E74C08">
        <w:rPr>
          <w:bCs/>
          <w:color w:val="000000" w:themeColor="text1"/>
          <w:kern w:val="3"/>
          <w:sz w:val="24"/>
          <w:szCs w:val="24"/>
          <w:lang w:eastAsia="en-US"/>
        </w:rPr>
        <w:t>:</w:t>
      </w:r>
    </w:p>
    <w:p w14:paraId="2A4EB2DA" w14:textId="77777777" w:rsidR="00545C3D" w:rsidRPr="00E74C08" w:rsidRDefault="00545C3D" w:rsidP="005E34C2">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
          <w:i/>
          <w:color w:val="000000" w:themeColor="text1"/>
          <w:kern w:val="3"/>
          <w:sz w:val="24"/>
          <w:szCs w:val="24"/>
          <w:lang w:eastAsia="en-US"/>
        </w:rPr>
        <w:t xml:space="preserve">Art. </w:t>
      </w:r>
      <w:proofErr w:type="gramStart"/>
      <w:r w:rsidRPr="00E74C08">
        <w:rPr>
          <w:b/>
          <w:i/>
          <w:color w:val="000000" w:themeColor="text1"/>
          <w:kern w:val="3"/>
          <w:sz w:val="24"/>
          <w:szCs w:val="24"/>
          <w:lang w:eastAsia="en-US"/>
        </w:rPr>
        <w:t>55</w:t>
      </w:r>
      <w:r w:rsidRPr="00E74C08">
        <w:rPr>
          <w:bCs/>
          <w:i/>
          <w:color w:val="000000" w:themeColor="text1"/>
          <w:kern w:val="3"/>
          <w:sz w:val="24"/>
          <w:szCs w:val="24"/>
          <w:lang w:eastAsia="en-US"/>
        </w:rPr>
        <w:t xml:space="preserve"> ...</w:t>
      </w:r>
      <w:proofErr w:type="gramEnd"/>
      <w:r w:rsidRPr="00E74C08">
        <w:rPr>
          <w:bCs/>
          <w:i/>
          <w:color w:val="000000" w:themeColor="text1"/>
          <w:kern w:val="3"/>
          <w:sz w:val="24"/>
          <w:szCs w:val="24"/>
          <w:lang w:eastAsia="en-US"/>
        </w:rPr>
        <w:t>................................</w:t>
      </w:r>
    </w:p>
    <w:p w14:paraId="576E3054" w14:textId="05A5CDC8" w:rsidR="00545C3D" w:rsidRPr="00E74C08" w:rsidRDefault="00545C3D" w:rsidP="005E34C2">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44D42894" w14:textId="290CFCC4" w:rsidR="00545C3D" w:rsidRPr="00E74C08" w:rsidRDefault="00545C3D" w:rsidP="005E34C2">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§2º Os membros do Conselho Previdenciário terão mandatos de 04 (quatro) anos, permitida a recondução de 50% (cinquenta por cento)</w:t>
      </w:r>
      <w:r w:rsidR="0061724A" w:rsidRPr="00E74C08">
        <w:rPr>
          <w:bCs/>
          <w:i/>
          <w:color w:val="000000" w:themeColor="text1"/>
          <w:kern w:val="3"/>
          <w:sz w:val="24"/>
          <w:szCs w:val="24"/>
          <w:lang w:eastAsia="en-US"/>
        </w:rPr>
        <w:t xml:space="preserve"> de seus membros, respeitada a composição estabelecida pelo caput, do presente artigo.</w:t>
      </w:r>
    </w:p>
    <w:p w14:paraId="7249A293" w14:textId="2E91CB89" w:rsidR="0061724A" w:rsidRPr="00E74C08" w:rsidRDefault="0061724A" w:rsidP="005E34C2">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2A3A11ED" w14:textId="3C4C067C" w:rsidR="0061724A" w:rsidRPr="00E74C08" w:rsidRDefault="0061724A" w:rsidP="005E34C2">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lastRenderedPageBreak/>
        <w:t xml:space="preserve">§4º Os membros do Conselho Previdenciário se submeterão ao processo de certificação descrito na Portaria MTP nº 1.467, de 02 de junho 2022, de acordo </w:t>
      </w:r>
      <w:r w:rsidR="00731D12" w:rsidRPr="00E74C08">
        <w:rPr>
          <w:bCs/>
          <w:i/>
          <w:color w:val="000000" w:themeColor="text1"/>
          <w:kern w:val="3"/>
          <w:sz w:val="24"/>
          <w:szCs w:val="24"/>
          <w:lang w:eastAsia="en-US"/>
        </w:rPr>
        <w:t xml:space="preserve">com os prazos e formas </w:t>
      </w:r>
      <w:proofErr w:type="gramStart"/>
      <w:r w:rsidR="00731D12" w:rsidRPr="00E74C08">
        <w:rPr>
          <w:bCs/>
          <w:i/>
          <w:color w:val="000000" w:themeColor="text1"/>
          <w:kern w:val="3"/>
          <w:sz w:val="24"/>
          <w:szCs w:val="24"/>
          <w:lang w:eastAsia="en-US"/>
        </w:rPr>
        <w:t>por ela estabelecido</w:t>
      </w:r>
      <w:proofErr w:type="gramEnd"/>
      <w:r w:rsidR="00731D12" w:rsidRPr="00E74C08">
        <w:rPr>
          <w:bCs/>
          <w:i/>
          <w:color w:val="000000" w:themeColor="text1"/>
          <w:kern w:val="3"/>
          <w:sz w:val="24"/>
          <w:szCs w:val="24"/>
          <w:lang w:eastAsia="en-US"/>
        </w:rPr>
        <w:t>.</w:t>
      </w:r>
    </w:p>
    <w:p w14:paraId="50F96471" w14:textId="70612A19" w:rsidR="005E34C2" w:rsidRPr="00E74C08" w:rsidRDefault="005E34C2" w:rsidP="005E34C2">
      <w:pPr>
        <w:suppressAutoHyphens/>
        <w:autoSpaceDN w:val="0"/>
        <w:spacing w:before="240" w:after="240" w:line="276" w:lineRule="auto"/>
        <w:ind w:firstLine="709"/>
        <w:jc w:val="both"/>
        <w:textAlignment w:val="baseline"/>
        <w:rPr>
          <w:bCs/>
          <w:color w:val="000000" w:themeColor="text1"/>
          <w:kern w:val="3"/>
          <w:sz w:val="24"/>
          <w:szCs w:val="24"/>
          <w:lang w:eastAsia="en-US"/>
        </w:rPr>
      </w:pPr>
      <w:r w:rsidRPr="00E74C08">
        <w:rPr>
          <w:b/>
          <w:color w:val="000000" w:themeColor="text1"/>
          <w:kern w:val="3"/>
          <w:sz w:val="24"/>
          <w:szCs w:val="24"/>
          <w:lang w:eastAsia="en-US"/>
        </w:rPr>
        <w:t xml:space="preserve">Art. </w:t>
      </w:r>
      <w:r w:rsidR="009F0581" w:rsidRPr="00E74C08">
        <w:rPr>
          <w:b/>
          <w:color w:val="000000" w:themeColor="text1"/>
          <w:kern w:val="3"/>
          <w:sz w:val="24"/>
          <w:szCs w:val="24"/>
          <w:lang w:eastAsia="en-US"/>
        </w:rPr>
        <w:t>5</w:t>
      </w:r>
      <w:r w:rsidRPr="00E74C08">
        <w:rPr>
          <w:b/>
          <w:color w:val="000000" w:themeColor="text1"/>
          <w:kern w:val="3"/>
          <w:sz w:val="24"/>
          <w:szCs w:val="24"/>
          <w:lang w:eastAsia="en-US"/>
        </w:rPr>
        <w:t>.º</w:t>
      </w:r>
      <w:r w:rsidRPr="00E74C08">
        <w:rPr>
          <w:color w:val="000000" w:themeColor="text1"/>
          <w:kern w:val="3"/>
          <w:sz w:val="24"/>
          <w:szCs w:val="24"/>
          <w:lang w:eastAsia="en-US"/>
        </w:rPr>
        <w:t xml:space="preserve"> O art. 59, §</w:t>
      </w:r>
      <w:r w:rsidR="00164A7E" w:rsidRPr="00E74C08">
        <w:rPr>
          <w:color w:val="000000" w:themeColor="text1"/>
          <w:kern w:val="3"/>
          <w:sz w:val="24"/>
          <w:szCs w:val="24"/>
          <w:lang w:eastAsia="en-US"/>
        </w:rPr>
        <w:t>3</w:t>
      </w:r>
      <w:r w:rsidRPr="00E74C08">
        <w:rPr>
          <w:color w:val="000000" w:themeColor="text1"/>
          <w:kern w:val="3"/>
          <w:sz w:val="24"/>
          <w:szCs w:val="24"/>
          <w:lang w:eastAsia="en-US"/>
        </w:rPr>
        <w:t>º e §</w:t>
      </w:r>
      <w:r w:rsidR="00164A7E" w:rsidRPr="00E74C08">
        <w:rPr>
          <w:color w:val="000000" w:themeColor="text1"/>
          <w:kern w:val="3"/>
          <w:sz w:val="24"/>
          <w:szCs w:val="24"/>
          <w:lang w:eastAsia="en-US"/>
        </w:rPr>
        <w:t>5</w:t>
      </w:r>
      <w:r w:rsidRPr="00E74C08">
        <w:rPr>
          <w:color w:val="000000" w:themeColor="text1"/>
          <w:kern w:val="3"/>
          <w:sz w:val="24"/>
          <w:szCs w:val="24"/>
          <w:lang w:eastAsia="en-US"/>
        </w:rPr>
        <w:t>º, da Lei Complementar nº 1.971</w:t>
      </w:r>
      <w:r w:rsidR="00A954D2" w:rsidRPr="00E74C08">
        <w:rPr>
          <w:color w:val="000000" w:themeColor="text1"/>
          <w:kern w:val="3"/>
          <w:sz w:val="24"/>
          <w:szCs w:val="24"/>
          <w:lang w:eastAsia="en-US"/>
        </w:rPr>
        <w:t>, de 23</w:t>
      </w:r>
      <w:r w:rsidRPr="00E74C08">
        <w:rPr>
          <w:color w:val="000000" w:themeColor="text1"/>
          <w:kern w:val="3"/>
          <w:sz w:val="24"/>
          <w:szCs w:val="24"/>
          <w:lang w:eastAsia="en-US"/>
        </w:rPr>
        <w:t xml:space="preserve"> de dezembro de 2020, passa a vigorar com a seguinte alteração</w:t>
      </w:r>
      <w:r w:rsidRPr="00E74C08">
        <w:rPr>
          <w:bCs/>
          <w:color w:val="000000" w:themeColor="text1"/>
          <w:kern w:val="3"/>
          <w:sz w:val="24"/>
          <w:szCs w:val="24"/>
          <w:lang w:eastAsia="en-US"/>
        </w:rPr>
        <w:t>:</w:t>
      </w:r>
    </w:p>
    <w:p w14:paraId="1F54DE9B" w14:textId="60E5E3E2"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
          <w:i/>
          <w:color w:val="000000" w:themeColor="text1"/>
          <w:kern w:val="3"/>
          <w:sz w:val="24"/>
          <w:szCs w:val="24"/>
          <w:lang w:eastAsia="en-US"/>
        </w:rPr>
        <w:t xml:space="preserve">Art. </w:t>
      </w:r>
      <w:proofErr w:type="gramStart"/>
      <w:r w:rsidRPr="00E74C08">
        <w:rPr>
          <w:b/>
          <w:i/>
          <w:color w:val="000000" w:themeColor="text1"/>
          <w:kern w:val="3"/>
          <w:sz w:val="24"/>
          <w:szCs w:val="24"/>
          <w:lang w:eastAsia="en-US"/>
        </w:rPr>
        <w:t>59</w:t>
      </w:r>
      <w:r w:rsidRPr="00E74C08">
        <w:rPr>
          <w:bCs/>
          <w:i/>
          <w:color w:val="000000" w:themeColor="text1"/>
          <w:kern w:val="3"/>
          <w:sz w:val="24"/>
          <w:szCs w:val="24"/>
          <w:lang w:eastAsia="en-US"/>
        </w:rPr>
        <w:t xml:space="preserve"> ...</w:t>
      </w:r>
      <w:proofErr w:type="gramEnd"/>
      <w:r w:rsidRPr="00E74C08">
        <w:rPr>
          <w:bCs/>
          <w:i/>
          <w:color w:val="000000" w:themeColor="text1"/>
          <w:kern w:val="3"/>
          <w:sz w:val="24"/>
          <w:szCs w:val="24"/>
          <w:lang w:eastAsia="en-US"/>
        </w:rPr>
        <w:t>................................</w:t>
      </w:r>
    </w:p>
    <w:p w14:paraId="15ECB32F" w14:textId="77777777"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34A2C181" w14:textId="66919CCA"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§3º Os membros do </w:t>
      </w:r>
      <w:r w:rsidR="00336F10" w:rsidRPr="00E74C08">
        <w:rPr>
          <w:bCs/>
          <w:i/>
          <w:color w:val="000000" w:themeColor="text1"/>
          <w:kern w:val="3"/>
          <w:sz w:val="24"/>
          <w:szCs w:val="24"/>
          <w:lang w:eastAsia="en-US"/>
        </w:rPr>
        <w:t>C</w:t>
      </w:r>
      <w:r w:rsidRPr="00E74C08">
        <w:rPr>
          <w:bCs/>
          <w:i/>
          <w:color w:val="000000" w:themeColor="text1"/>
          <w:kern w:val="3"/>
          <w:sz w:val="24"/>
          <w:szCs w:val="24"/>
          <w:lang w:eastAsia="en-US"/>
        </w:rPr>
        <w:t xml:space="preserve">omitê de </w:t>
      </w:r>
      <w:r w:rsidR="00336F10" w:rsidRPr="00E74C08">
        <w:rPr>
          <w:bCs/>
          <w:i/>
          <w:color w:val="000000" w:themeColor="text1"/>
          <w:kern w:val="3"/>
          <w:sz w:val="24"/>
          <w:szCs w:val="24"/>
          <w:lang w:eastAsia="en-US"/>
        </w:rPr>
        <w:t>I</w:t>
      </w:r>
      <w:r w:rsidRPr="00E74C08">
        <w:rPr>
          <w:bCs/>
          <w:i/>
          <w:color w:val="000000" w:themeColor="text1"/>
          <w:kern w:val="3"/>
          <w:sz w:val="24"/>
          <w:szCs w:val="24"/>
          <w:lang w:eastAsia="en-US"/>
        </w:rPr>
        <w:t>nvestimento terão mandatos de 04 (quatro) anos, podendo ser reconduzidos por igual período.</w:t>
      </w:r>
    </w:p>
    <w:p w14:paraId="62E64AE0" w14:textId="77777777"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37D36B7C" w14:textId="33316B79"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r w:rsidRPr="00E74C08">
        <w:rPr>
          <w:bCs/>
          <w:i/>
          <w:color w:val="000000" w:themeColor="text1"/>
          <w:kern w:val="3"/>
          <w:sz w:val="24"/>
          <w:szCs w:val="24"/>
          <w:lang w:eastAsia="en-US"/>
        </w:rPr>
        <w:t xml:space="preserve">§5º Os membros do </w:t>
      </w:r>
      <w:r w:rsidR="00336F10" w:rsidRPr="00E74C08">
        <w:rPr>
          <w:bCs/>
          <w:i/>
          <w:color w:val="000000" w:themeColor="text1"/>
          <w:kern w:val="3"/>
          <w:sz w:val="24"/>
          <w:szCs w:val="24"/>
          <w:lang w:eastAsia="en-US"/>
        </w:rPr>
        <w:t>C</w:t>
      </w:r>
      <w:r w:rsidRPr="00E74C08">
        <w:rPr>
          <w:bCs/>
          <w:i/>
          <w:color w:val="000000" w:themeColor="text1"/>
          <w:kern w:val="3"/>
          <w:sz w:val="24"/>
          <w:szCs w:val="24"/>
          <w:lang w:eastAsia="en-US"/>
        </w:rPr>
        <w:t xml:space="preserve">omitê de </w:t>
      </w:r>
      <w:r w:rsidR="00336F10" w:rsidRPr="00E74C08">
        <w:rPr>
          <w:bCs/>
          <w:i/>
          <w:color w:val="000000" w:themeColor="text1"/>
          <w:kern w:val="3"/>
          <w:sz w:val="24"/>
          <w:szCs w:val="24"/>
          <w:lang w:eastAsia="en-US"/>
        </w:rPr>
        <w:t>I</w:t>
      </w:r>
      <w:r w:rsidRPr="00E74C08">
        <w:rPr>
          <w:bCs/>
          <w:i/>
          <w:color w:val="000000" w:themeColor="text1"/>
          <w:kern w:val="3"/>
          <w:sz w:val="24"/>
          <w:szCs w:val="24"/>
          <w:lang w:eastAsia="en-US"/>
        </w:rPr>
        <w:t>nvestimentos se submeterão ao processo de certificação descrito na Portaria MTP nº 1.467, de 02 de junho de 2022, de acordo com os prazos e formas por ela estabelecidos.</w:t>
      </w:r>
    </w:p>
    <w:p w14:paraId="5F79FBC8" w14:textId="77777777" w:rsidR="00164A7E" w:rsidRPr="00E74C08" w:rsidRDefault="00164A7E" w:rsidP="00164A7E">
      <w:pPr>
        <w:suppressAutoHyphens/>
        <w:autoSpaceDN w:val="0"/>
        <w:spacing w:before="120" w:after="120" w:line="276" w:lineRule="auto"/>
        <w:ind w:left="2268"/>
        <w:jc w:val="both"/>
        <w:textAlignment w:val="baseline"/>
        <w:rPr>
          <w:bCs/>
          <w:i/>
          <w:color w:val="000000" w:themeColor="text1"/>
          <w:kern w:val="3"/>
          <w:sz w:val="24"/>
          <w:szCs w:val="24"/>
          <w:lang w:eastAsia="en-US"/>
        </w:rPr>
      </w:pPr>
      <w:proofErr w:type="gramStart"/>
      <w:r w:rsidRPr="00E74C08">
        <w:rPr>
          <w:bCs/>
          <w:i/>
          <w:color w:val="000000" w:themeColor="text1"/>
          <w:kern w:val="3"/>
          <w:sz w:val="24"/>
          <w:szCs w:val="24"/>
          <w:lang w:eastAsia="en-US"/>
        </w:rPr>
        <w:t>..................................</w:t>
      </w:r>
      <w:proofErr w:type="gramEnd"/>
    </w:p>
    <w:p w14:paraId="014E0F56" w14:textId="086C719D" w:rsidR="0077378A" w:rsidRPr="00E74C08" w:rsidRDefault="0077378A" w:rsidP="0077378A">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b/>
          <w:color w:val="000000" w:themeColor="text1"/>
          <w:kern w:val="3"/>
          <w:sz w:val="24"/>
          <w:szCs w:val="24"/>
          <w:lang w:eastAsia="en-US"/>
        </w:rPr>
        <w:t>Art. 6.º</w:t>
      </w:r>
      <w:r w:rsidRPr="00E74C08">
        <w:rPr>
          <w:color w:val="000000" w:themeColor="text1"/>
          <w:kern w:val="3"/>
          <w:sz w:val="24"/>
          <w:szCs w:val="24"/>
          <w:lang w:eastAsia="en-US"/>
        </w:rPr>
        <w:t xml:space="preserve"> O ANEXO ÚNICO da Lei Complementar nº 1.971, 23 de dezembro de 2020, passa a vigorar como estabelecido no ANEXO ÚNICO, </w:t>
      </w:r>
      <w:proofErr w:type="gramStart"/>
      <w:r w:rsidRPr="00E74C08">
        <w:rPr>
          <w:color w:val="000000" w:themeColor="text1"/>
          <w:kern w:val="3"/>
          <w:sz w:val="24"/>
          <w:szCs w:val="24"/>
          <w:lang w:eastAsia="en-US"/>
        </w:rPr>
        <w:t>da presente</w:t>
      </w:r>
      <w:proofErr w:type="gramEnd"/>
      <w:r w:rsidRPr="00E74C08">
        <w:rPr>
          <w:color w:val="000000" w:themeColor="text1"/>
          <w:kern w:val="3"/>
          <w:sz w:val="24"/>
          <w:szCs w:val="24"/>
          <w:lang w:eastAsia="en-US"/>
        </w:rPr>
        <w:t xml:space="preserve"> Lei Complementar, que passa a ser parte integrante.</w:t>
      </w:r>
    </w:p>
    <w:p w14:paraId="271E145E" w14:textId="5A98E48D" w:rsidR="0077378A" w:rsidRPr="00E74C08" w:rsidRDefault="0077378A" w:rsidP="0077378A">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b/>
          <w:bCs/>
          <w:color w:val="000000" w:themeColor="text1"/>
          <w:kern w:val="3"/>
          <w:sz w:val="24"/>
          <w:szCs w:val="24"/>
          <w:lang w:eastAsia="en-US"/>
        </w:rPr>
        <w:t xml:space="preserve">Art. 7º </w:t>
      </w:r>
      <w:r w:rsidRPr="00E74C08">
        <w:rPr>
          <w:color w:val="000000" w:themeColor="text1"/>
          <w:kern w:val="3"/>
          <w:sz w:val="24"/>
          <w:szCs w:val="24"/>
          <w:lang w:eastAsia="en-US"/>
        </w:rPr>
        <w:t>Fica homologado o relatório técnico sobre os resultados da reavaliação atuarial realizado em junho/2022.</w:t>
      </w:r>
    </w:p>
    <w:p w14:paraId="2596A678" w14:textId="20EFAEF5" w:rsidR="0077378A" w:rsidRPr="00E74C08" w:rsidRDefault="0077378A" w:rsidP="0077378A">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b/>
          <w:bCs/>
          <w:color w:val="000000" w:themeColor="text1"/>
          <w:kern w:val="3"/>
          <w:sz w:val="24"/>
          <w:szCs w:val="24"/>
          <w:lang w:eastAsia="en-US"/>
        </w:rPr>
        <w:t xml:space="preserve">Art. 8º </w:t>
      </w:r>
      <w:r w:rsidRPr="00E74C08">
        <w:rPr>
          <w:color w:val="000000" w:themeColor="text1"/>
          <w:kern w:val="3"/>
          <w:sz w:val="24"/>
          <w:szCs w:val="24"/>
          <w:lang w:eastAsia="en-US"/>
        </w:rPr>
        <w:t>Esta Lei entrará em vigor:</w:t>
      </w:r>
    </w:p>
    <w:p w14:paraId="2617C0ED" w14:textId="611AC8D5" w:rsidR="0077378A" w:rsidRPr="00E74C08" w:rsidRDefault="0077378A" w:rsidP="0077378A">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color w:val="000000" w:themeColor="text1"/>
          <w:kern w:val="3"/>
          <w:sz w:val="24"/>
          <w:szCs w:val="24"/>
          <w:lang w:eastAsia="en-US"/>
        </w:rPr>
        <w:t>I – no primeiro dia do mês subsequente aos 90 (noventa) dias da data de publicação desta Lei Complementar</w:t>
      </w:r>
      <w:r w:rsidR="005B4EB7" w:rsidRPr="00E74C08">
        <w:rPr>
          <w:color w:val="000000" w:themeColor="text1"/>
          <w:kern w:val="3"/>
          <w:sz w:val="24"/>
          <w:szCs w:val="24"/>
          <w:lang w:eastAsia="en-US"/>
        </w:rPr>
        <w:t>, quanto à alteração no inciso III do art. 34 da Lei Complementar nº 1.971, de 23 de dezembro de 2020.</w:t>
      </w:r>
    </w:p>
    <w:p w14:paraId="5B97771B" w14:textId="5AE46E68" w:rsidR="005B4EB7" w:rsidRPr="00E74C08" w:rsidRDefault="005B4EB7" w:rsidP="0077378A">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color w:val="000000" w:themeColor="text1"/>
          <w:kern w:val="3"/>
          <w:sz w:val="24"/>
          <w:szCs w:val="24"/>
          <w:lang w:eastAsia="en-US"/>
        </w:rPr>
        <w:t>II – nos demais casos, na data de sua publicação.</w:t>
      </w:r>
    </w:p>
    <w:p w14:paraId="734C47A9" w14:textId="7160B7FD" w:rsidR="00A01F48" w:rsidRPr="00E74C08" w:rsidRDefault="00A01F48" w:rsidP="00E74C08">
      <w:pPr>
        <w:suppressAutoHyphens/>
        <w:autoSpaceDN w:val="0"/>
        <w:spacing w:before="240" w:after="240" w:line="276" w:lineRule="auto"/>
        <w:ind w:firstLine="708"/>
        <w:textAlignment w:val="baseline"/>
        <w:rPr>
          <w:color w:val="000000" w:themeColor="text1"/>
          <w:kern w:val="3"/>
          <w:sz w:val="24"/>
          <w:szCs w:val="24"/>
          <w:lang w:eastAsia="en-US"/>
        </w:rPr>
      </w:pPr>
      <w:r w:rsidRPr="00E74C08">
        <w:rPr>
          <w:color w:val="000000" w:themeColor="text1"/>
          <w:kern w:val="3"/>
          <w:sz w:val="24"/>
          <w:szCs w:val="24"/>
          <w:lang w:eastAsia="en-US"/>
        </w:rPr>
        <w:t>Sala das sessões, Plenário Henrique Simionatto,</w:t>
      </w:r>
      <w:r w:rsidR="00E74C08">
        <w:rPr>
          <w:color w:val="000000" w:themeColor="text1"/>
          <w:kern w:val="3"/>
          <w:sz w:val="24"/>
          <w:szCs w:val="24"/>
          <w:lang w:eastAsia="en-US"/>
        </w:rPr>
        <w:t xml:space="preserve"> </w:t>
      </w:r>
      <w:r w:rsidR="009F0581" w:rsidRPr="00E74C08">
        <w:rPr>
          <w:color w:val="000000" w:themeColor="text1"/>
          <w:kern w:val="3"/>
          <w:sz w:val="24"/>
          <w:szCs w:val="24"/>
          <w:lang w:eastAsia="en-US"/>
        </w:rPr>
        <w:t>20</w:t>
      </w:r>
      <w:r w:rsidRPr="00E74C08">
        <w:rPr>
          <w:color w:val="000000" w:themeColor="text1"/>
          <w:kern w:val="3"/>
          <w:sz w:val="24"/>
          <w:szCs w:val="24"/>
          <w:lang w:eastAsia="en-US"/>
        </w:rPr>
        <w:t xml:space="preserve"> de </w:t>
      </w:r>
      <w:r w:rsidR="009F0581" w:rsidRPr="00E74C08">
        <w:rPr>
          <w:color w:val="000000" w:themeColor="text1"/>
          <w:kern w:val="3"/>
          <w:sz w:val="24"/>
          <w:szCs w:val="24"/>
          <w:lang w:eastAsia="en-US"/>
        </w:rPr>
        <w:t>outubro</w:t>
      </w:r>
      <w:r w:rsidRPr="00E74C08">
        <w:rPr>
          <w:color w:val="000000" w:themeColor="text1"/>
          <w:kern w:val="3"/>
          <w:sz w:val="24"/>
          <w:szCs w:val="24"/>
          <w:lang w:eastAsia="en-US"/>
        </w:rPr>
        <w:t xml:space="preserve"> de 2022.</w:t>
      </w:r>
    </w:p>
    <w:p w14:paraId="50660545" w14:textId="77777777" w:rsidR="00A01F48" w:rsidRPr="00E74C08" w:rsidRDefault="00A01F48" w:rsidP="00A01F48">
      <w:pPr>
        <w:suppressAutoHyphens/>
        <w:autoSpaceDN w:val="0"/>
        <w:spacing w:line="276" w:lineRule="auto"/>
        <w:ind w:right="-1" w:firstLine="709"/>
        <w:jc w:val="both"/>
        <w:textAlignment w:val="baseline"/>
        <w:rPr>
          <w:color w:val="000000" w:themeColor="text1"/>
          <w:kern w:val="3"/>
          <w:sz w:val="24"/>
          <w:szCs w:val="24"/>
          <w:lang w:eastAsia="en-US"/>
        </w:rPr>
      </w:pPr>
    </w:p>
    <w:p w14:paraId="74E5110A" w14:textId="77777777" w:rsidR="00A01F48" w:rsidRPr="00E74C08" w:rsidRDefault="00A01F48" w:rsidP="00A01F48">
      <w:pPr>
        <w:suppressAutoHyphens/>
        <w:autoSpaceDN w:val="0"/>
        <w:spacing w:line="276" w:lineRule="auto"/>
        <w:ind w:right="-1" w:firstLine="709"/>
        <w:jc w:val="both"/>
        <w:textAlignment w:val="baseline"/>
        <w:rPr>
          <w:color w:val="000000" w:themeColor="text1"/>
          <w:kern w:val="3"/>
          <w:sz w:val="24"/>
          <w:szCs w:val="24"/>
          <w:lang w:eastAsia="en-US"/>
        </w:rPr>
      </w:pPr>
    </w:p>
    <w:p w14:paraId="12CB98D5" w14:textId="5EEC77A0" w:rsidR="00A01F48" w:rsidRPr="00E74C08" w:rsidRDefault="009F0581" w:rsidP="009F0581">
      <w:pPr>
        <w:spacing w:line="276" w:lineRule="auto"/>
        <w:jc w:val="both"/>
        <w:rPr>
          <w:bCs/>
          <w:color w:val="000000" w:themeColor="text1"/>
          <w:kern w:val="3"/>
          <w:sz w:val="24"/>
          <w:szCs w:val="24"/>
          <w:lang w:eastAsia="en-US"/>
        </w:rPr>
      </w:pPr>
      <w:r w:rsidRPr="00E74C08">
        <w:rPr>
          <w:bCs/>
          <w:sz w:val="24"/>
          <w:szCs w:val="24"/>
        </w:rPr>
        <w:t xml:space="preserve">        ALMIR DE OLIVEIRA BATISTA                           </w:t>
      </w:r>
      <w:r w:rsidR="00292D3C" w:rsidRPr="00E74C08">
        <w:rPr>
          <w:bCs/>
          <w:sz w:val="24"/>
          <w:szCs w:val="24"/>
        </w:rPr>
        <w:t xml:space="preserve">SANDRO CÂNDIDO </w:t>
      </w:r>
      <w:r w:rsidR="00D718CB" w:rsidRPr="00E74C08">
        <w:rPr>
          <w:bCs/>
          <w:sz w:val="24"/>
          <w:szCs w:val="24"/>
        </w:rPr>
        <w:t>SILVA</w:t>
      </w:r>
      <w:r w:rsidRPr="00E74C08">
        <w:rPr>
          <w:bCs/>
          <w:sz w:val="24"/>
          <w:szCs w:val="24"/>
        </w:rPr>
        <w:t xml:space="preserve">       </w:t>
      </w:r>
    </w:p>
    <w:p w14:paraId="27B2E1F2" w14:textId="359A5EC1" w:rsidR="00A01F48" w:rsidRPr="00E74C08" w:rsidRDefault="009F0581" w:rsidP="009F0581">
      <w:pPr>
        <w:spacing w:line="276" w:lineRule="auto"/>
        <w:jc w:val="both"/>
        <w:rPr>
          <w:color w:val="000000" w:themeColor="text1"/>
          <w:kern w:val="3"/>
          <w:sz w:val="24"/>
          <w:szCs w:val="24"/>
          <w:lang w:eastAsia="en-US"/>
        </w:rPr>
      </w:pPr>
      <w:r w:rsidRPr="00E74C08">
        <w:rPr>
          <w:color w:val="000000" w:themeColor="text1"/>
          <w:kern w:val="3"/>
          <w:sz w:val="24"/>
          <w:szCs w:val="24"/>
          <w:lang w:eastAsia="en-US"/>
        </w:rPr>
        <w:t xml:space="preserve">                             </w:t>
      </w:r>
      <w:r w:rsidR="00A01F48" w:rsidRPr="00E74C08">
        <w:rPr>
          <w:color w:val="000000" w:themeColor="text1"/>
          <w:kern w:val="3"/>
          <w:sz w:val="24"/>
          <w:szCs w:val="24"/>
          <w:lang w:eastAsia="en-US"/>
        </w:rPr>
        <w:t>Vereador</w:t>
      </w:r>
      <w:r w:rsidR="00D718CB" w:rsidRPr="00E74C08">
        <w:rPr>
          <w:color w:val="000000" w:themeColor="text1"/>
          <w:kern w:val="3"/>
          <w:sz w:val="24"/>
          <w:szCs w:val="24"/>
          <w:lang w:eastAsia="en-US"/>
        </w:rPr>
        <w:t xml:space="preserve">                                                                       Vereador</w:t>
      </w:r>
    </w:p>
    <w:p w14:paraId="1492CE18" w14:textId="7E31EEA5" w:rsidR="00A01F48" w:rsidRPr="00E74C08" w:rsidRDefault="00A01F48" w:rsidP="00A01F48">
      <w:pPr>
        <w:suppressAutoHyphens/>
        <w:autoSpaceDN w:val="0"/>
        <w:ind w:right="-1"/>
        <w:jc w:val="center"/>
        <w:textAlignment w:val="baseline"/>
        <w:rPr>
          <w:color w:val="000000" w:themeColor="text1"/>
          <w:kern w:val="3"/>
          <w:sz w:val="24"/>
          <w:szCs w:val="24"/>
          <w:lang w:eastAsia="en-US"/>
        </w:rPr>
      </w:pPr>
    </w:p>
    <w:p w14:paraId="2E5A7E68" w14:textId="60B039F7" w:rsidR="00D718CB" w:rsidRPr="00E74C08" w:rsidRDefault="00D718CB" w:rsidP="00A01F48">
      <w:pPr>
        <w:suppressAutoHyphens/>
        <w:autoSpaceDN w:val="0"/>
        <w:ind w:right="-1"/>
        <w:jc w:val="center"/>
        <w:textAlignment w:val="baseline"/>
        <w:rPr>
          <w:color w:val="000000" w:themeColor="text1"/>
          <w:kern w:val="3"/>
          <w:sz w:val="24"/>
          <w:szCs w:val="24"/>
          <w:lang w:eastAsia="en-US"/>
        </w:rPr>
      </w:pPr>
    </w:p>
    <w:p w14:paraId="63AC9EEE" w14:textId="705A075F" w:rsidR="00D718CB" w:rsidRPr="00E74C08" w:rsidRDefault="00D718CB" w:rsidP="00A01F48">
      <w:pPr>
        <w:suppressAutoHyphens/>
        <w:autoSpaceDN w:val="0"/>
        <w:ind w:right="-1"/>
        <w:jc w:val="center"/>
        <w:textAlignment w:val="baseline"/>
        <w:rPr>
          <w:color w:val="000000" w:themeColor="text1"/>
          <w:kern w:val="3"/>
          <w:sz w:val="24"/>
          <w:szCs w:val="24"/>
          <w:lang w:eastAsia="en-US"/>
        </w:rPr>
      </w:pPr>
    </w:p>
    <w:p w14:paraId="48D9AB77" w14:textId="6F99F66A" w:rsidR="00D718CB" w:rsidRPr="00E74C08" w:rsidRDefault="00D718CB" w:rsidP="00A01F48">
      <w:pPr>
        <w:suppressAutoHyphens/>
        <w:autoSpaceDN w:val="0"/>
        <w:ind w:right="-1"/>
        <w:jc w:val="center"/>
        <w:textAlignment w:val="baseline"/>
        <w:rPr>
          <w:color w:val="000000" w:themeColor="text1"/>
          <w:kern w:val="3"/>
          <w:sz w:val="24"/>
          <w:szCs w:val="24"/>
          <w:lang w:eastAsia="en-US"/>
        </w:rPr>
      </w:pPr>
      <w:r w:rsidRPr="00E74C08">
        <w:rPr>
          <w:color w:val="000000" w:themeColor="text1"/>
          <w:kern w:val="3"/>
          <w:sz w:val="24"/>
          <w:szCs w:val="24"/>
          <w:lang w:eastAsia="en-US"/>
        </w:rPr>
        <w:t>LUÍZA MONTEIRO BÖER</w:t>
      </w:r>
    </w:p>
    <w:p w14:paraId="008F2F1B" w14:textId="1C982D14" w:rsidR="00D718CB" w:rsidRPr="00E74C08" w:rsidRDefault="00D718CB" w:rsidP="00A01F48">
      <w:pPr>
        <w:suppressAutoHyphens/>
        <w:autoSpaceDN w:val="0"/>
        <w:ind w:right="-1"/>
        <w:jc w:val="center"/>
        <w:textAlignment w:val="baseline"/>
        <w:rPr>
          <w:color w:val="000000" w:themeColor="text1"/>
          <w:kern w:val="3"/>
          <w:sz w:val="24"/>
          <w:szCs w:val="24"/>
          <w:lang w:eastAsia="en-US"/>
        </w:rPr>
      </w:pPr>
      <w:r w:rsidRPr="00E74C08">
        <w:rPr>
          <w:color w:val="000000" w:themeColor="text1"/>
          <w:kern w:val="3"/>
          <w:sz w:val="24"/>
          <w:szCs w:val="24"/>
          <w:lang w:eastAsia="en-US"/>
        </w:rPr>
        <w:t>Vereador</w:t>
      </w:r>
    </w:p>
    <w:p w14:paraId="69FA4F07" w14:textId="77777777" w:rsidR="00A01F48" w:rsidRPr="00E74C08" w:rsidRDefault="00A01F48" w:rsidP="00A01F48">
      <w:pPr>
        <w:suppressAutoHyphens/>
        <w:autoSpaceDN w:val="0"/>
        <w:ind w:right="-1"/>
        <w:jc w:val="both"/>
        <w:textAlignment w:val="baseline"/>
        <w:rPr>
          <w:color w:val="000000" w:themeColor="text1"/>
          <w:kern w:val="3"/>
          <w:sz w:val="24"/>
          <w:szCs w:val="24"/>
          <w:lang w:eastAsia="en-US"/>
        </w:rPr>
      </w:pPr>
    </w:p>
    <w:p w14:paraId="267F48B7" w14:textId="77777777" w:rsidR="00E74C08" w:rsidRDefault="00E74C08" w:rsidP="00A01F48">
      <w:pPr>
        <w:suppressAutoHyphens/>
        <w:autoSpaceDN w:val="0"/>
        <w:spacing w:line="276" w:lineRule="auto"/>
        <w:ind w:right="-1"/>
        <w:jc w:val="center"/>
        <w:textAlignment w:val="baseline"/>
        <w:rPr>
          <w:b/>
          <w:color w:val="000000" w:themeColor="text1"/>
          <w:kern w:val="3"/>
          <w:sz w:val="24"/>
          <w:szCs w:val="24"/>
          <w:lang w:eastAsia="en-US"/>
        </w:rPr>
      </w:pPr>
    </w:p>
    <w:p w14:paraId="7DC892C8" w14:textId="77777777" w:rsidR="00A01F48" w:rsidRPr="00E74C08" w:rsidRDefault="00A01F48" w:rsidP="00A01F48">
      <w:pPr>
        <w:suppressAutoHyphens/>
        <w:autoSpaceDN w:val="0"/>
        <w:spacing w:line="276" w:lineRule="auto"/>
        <w:ind w:right="-1"/>
        <w:jc w:val="center"/>
        <w:textAlignment w:val="baseline"/>
        <w:rPr>
          <w:b/>
          <w:color w:val="000000" w:themeColor="text1"/>
          <w:kern w:val="3"/>
          <w:sz w:val="24"/>
          <w:szCs w:val="24"/>
          <w:lang w:eastAsia="en-US"/>
        </w:rPr>
      </w:pPr>
      <w:r w:rsidRPr="00E74C08">
        <w:rPr>
          <w:b/>
          <w:color w:val="000000" w:themeColor="text1"/>
          <w:kern w:val="3"/>
          <w:sz w:val="24"/>
          <w:szCs w:val="24"/>
          <w:lang w:eastAsia="en-US"/>
        </w:rPr>
        <w:t>JUSTIFICATIVA</w:t>
      </w:r>
    </w:p>
    <w:p w14:paraId="12B40C27" w14:textId="77777777" w:rsidR="00A01F48" w:rsidRPr="00E74C08" w:rsidRDefault="00A01F48" w:rsidP="00A01F48">
      <w:pPr>
        <w:suppressAutoHyphens/>
        <w:autoSpaceDN w:val="0"/>
        <w:spacing w:line="276" w:lineRule="auto"/>
        <w:ind w:right="-1"/>
        <w:jc w:val="both"/>
        <w:textAlignment w:val="baseline"/>
        <w:rPr>
          <w:color w:val="000000" w:themeColor="text1"/>
          <w:kern w:val="3"/>
          <w:sz w:val="24"/>
          <w:szCs w:val="24"/>
          <w:lang w:eastAsia="en-US"/>
        </w:rPr>
      </w:pPr>
    </w:p>
    <w:p w14:paraId="2042F3A2" w14:textId="77777777" w:rsidR="00A01F48" w:rsidRPr="00E74C08" w:rsidRDefault="00A01F48" w:rsidP="00A01F48">
      <w:pPr>
        <w:suppressAutoHyphens/>
        <w:autoSpaceDN w:val="0"/>
        <w:spacing w:line="276" w:lineRule="auto"/>
        <w:ind w:right="-1"/>
        <w:jc w:val="both"/>
        <w:textAlignment w:val="baseline"/>
        <w:rPr>
          <w:color w:val="000000" w:themeColor="text1"/>
          <w:kern w:val="3"/>
          <w:sz w:val="24"/>
          <w:szCs w:val="24"/>
          <w:lang w:eastAsia="en-US"/>
        </w:rPr>
      </w:pPr>
    </w:p>
    <w:p w14:paraId="438961EC" w14:textId="77777777" w:rsidR="00A01F48" w:rsidRPr="00E74C08" w:rsidRDefault="00A01F48" w:rsidP="00A01F48">
      <w:pPr>
        <w:suppressAutoHyphens/>
        <w:autoSpaceDN w:val="0"/>
        <w:spacing w:line="276" w:lineRule="auto"/>
        <w:ind w:right="-1" w:firstLine="851"/>
        <w:jc w:val="both"/>
        <w:textAlignment w:val="baseline"/>
        <w:rPr>
          <w:color w:val="000000" w:themeColor="text1"/>
          <w:kern w:val="3"/>
          <w:sz w:val="24"/>
          <w:szCs w:val="24"/>
          <w:lang w:eastAsia="en-US"/>
        </w:rPr>
      </w:pPr>
      <w:r w:rsidRPr="00E74C08">
        <w:rPr>
          <w:color w:val="000000" w:themeColor="text1"/>
          <w:kern w:val="3"/>
          <w:sz w:val="24"/>
          <w:szCs w:val="24"/>
          <w:lang w:eastAsia="en-US"/>
        </w:rPr>
        <w:t>Senhor Presidente e demais vereadores,</w:t>
      </w:r>
    </w:p>
    <w:p w14:paraId="45CD6A72" w14:textId="04042A0B" w:rsidR="00A01F48" w:rsidRPr="00E74C08" w:rsidRDefault="00A01F48" w:rsidP="00D718CB">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color w:val="000000" w:themeColor="text1"/>
          <w:kern w:val="3"/>
          <w:sz w:val="24"/>
          <w:szCs w:val="24"/>
          <w:lang w:eastAsia="en-US"/>
        </w:rPr>
        <w:t>Apresent</w:t>
      </w:r>
      <w:r w:rsidR="00A954D2" w:rsidRPr="00E74C08">
        <w:rPr>
          <w:color w:val="000000" w:themeColor="text1"/>
          <w:kern w:val="3"/>
          <w:sz w:val="24"/>
          <w:szCs w:val="24"/>
          <w:lang w:eastAsia="en-US"/>
        </w:rPr>
        <w:t>amos a</w:t>
      </w:r>
      <w:r w:rsidRPr="00E74C08">
        <w:rPr>
          <w:color w:val="000000" w:themeColor="text1"/>
          <w:kern w:val="3"/>
          <w:sz w:val="24"/>
          <w:szCs w:val="24"/>
          <w:lang w:eastAsia="en-US"/>
        </w:rPr>
        <w:t xml:space="preserve"> proposta de emenda ao Projeto de Lei n.º </w:t>
      </w:r>
      <w:r w:rsidR="00D718CB" w:rsidRPr="00E74C08">
        <w:rPr>
          <w:color w:val="000000" w:themeColor="text1"/>
          <w:kern w:val="3"/>
          <w:sz w:val="24"/>
          <w:szCs w:val="24"/>
          <w:lang w:eastAsia="en-US"/>
        </w:rPr>
        <w:t>44</w:t>
      </w:r>
      <w:r w:rsidRPr="00E74C08">
        <w:rPr>
          <w:color w:val="000000" w:themeColor="text1"/>
          <w:kern w:val="3"/>
          <w:sz w:val="24"/>
          <w:szCs w:val="24"/>
          <w:lang w:eastAsia="en-US"/>
        </w:rPr>
        <w:t xml:space="preserve">/2022, de iniciativa do Poder Executivo Municipal, com base, substancialmente, </w:t>
      </w:r>
      <w:r w:rsidR="00A954D2" w:rsidRPr="00E74C08">
        <w:rPr>
          <w:color w:val="000000" w:themeColor="text1"/>
          <w:kern w:val="3"/>
          <w:sz w:val="24"/>
          <w:szCs w:val="24"/>
          <w:lang w:eastAsia="en-US"/>
        </w:rPr>
        <w:t>em</w:t>
      </w:r>
      <w:r w:rsidR="00D718CB" w:rsidRPr="00E74C08">
        <w:rPr>
          <w:color w:val="000000" w:themeColor="text1"/>
          <w:kern w:val="3"/>
          <w:sz w:val="24"/>
          <w:szCs w:val="24"/>
          <w:lang w:eastAsia="en-US"/>
        </w:rPr>
        <w:t xml:space="preserve"> adequar </w:t>
      </w:r>
      <w:r w:rsidR="00497EF5" w:rsidRPr="00E74C08">
        <w:rPr>
          <w:color w:val="000000" w:themeColor="text1"/>
          <w:kern w:val="3"/>
          <w:sz w:val="24"/>
          <w:szCs w:val="24"/>
          <w:lang w:eastAsia="en-US"/>
        </w:rPr>
        <w:t xml:space="preserve">a propositura as normas de </w:t>
      </w:r>
      <w:r w:rsidR="00CB2B88" w:rsidRPr="00E74C08">
        <w:rPr>
          <w:color w:val="000000" w:themeColor="text1"/>
          <w:kern w:val="3"/>
          <w:sz w:val="24"/>
          <w:szCs w:val="24"/>
          <w:lang w:eastAsia="en-US"/>
        </w:rPr>
        <w:t>técnica legislativa, em especial o que dispõe a Lei Complementar Federal nº 95</w:t>
      </w:r>
      <w:r w:rsidR="00A954D2" w:rsidRPr="00E74C08">
        <w:rPr>
          <w:color w:val="000000" w:themeColor="text1"/>
          <w:kern w:val="3"/>
          <w:sz w:val="24"/>
          <w:szCs w:val="24"/>
          <w:lang w:eastAsia="en-US"/>
        </w:rPr>
        <w:t xml:space="preserve">, de </w:t>
      </w:r>
      <w:r w:rsidR="00507D5A" w:rsidRPr="00E74C08">
        <w:rPr>
          <w:color w:val="000000" w:themeColor="text1"/>
          <w:kern w:val="3"/>
          <w:sz w:val="24"/>
          <w:szCs w:val="24"/>
          <w:lang w:eastAsia="en-US"/>
        </w:rPr>
        <w:t>26 de fevereiro de 1998.</w:t>
      </w:r>
    </w:p>
    <w:p w14:paraId="440620B9" w14:textId="7C156C38" w:rsidR="00292D3C" w:rsidRPr="00E74C08" w:rsidRDefault="00A01F48" w:rsidP="00A01F48">
      <w:pPr>
        <w:suppressAutoHyphens/>
        <w:autoSpaceDN w:val="0"/>
        <w:spacing w:before="240" w:after="240" w:line="276" w:lineRule="auto"/>
        <w:ind w:firstLine="709"/>
        <w:jc w:val="both"/>
        <w:textAlignment w:val="baseline"/>
        <w:rPr>
          <w:color w:val="000000" w:themeColor="text1"/>
          <w:kern w:val="3"/>
          <w:sz w:val="24"/>
          <w:szCs w:val="24"/>
          <w:lang w:eastAsia="en-US"/>
        </w:rPr>
      </w:pPr>
      <w:r w:rsidRPr="00E74C08">
        <w:rPr>
          <w:color w:val="000000" w:themeColor="text1"/>
          <w:kern w:val="3"/>
          <w:sz w:val="24"/>
          <w:szCs w:val="24"/>
          <w:lang w:eastAsia="en-US"/>
        </w:rPr>
        <w:t xml:space="preserve">Esta é a justificativa da proposta de emendas ao Projeto de Lei nº </w:t>
      </w:r>
      <w:r w:rsidR="00CB2B88" w:rsidRPr="00E74C08">
        <w:rPr>
          <w:color w:val="000000" w:themeColor="text1"/>
          <w:kern w:val="3"/>
          <w:sz w:val="24"/>
          <w:szCs w:val="24"/>
          <w:lang w:eastAsia="en-US"/>
        </w:rPr>
        <w:t>44</w:t>
      </w:r>
      <w:r w:rsidRPr="00E74C08">
        <w:rPr>
          <w:color w:val="000000" w:themeColor="text1"/>
          <w:kern w:val="3"/>
          <w:sz w:val="24"/>
          <w:szCs w:val="24"/>
          <w:lang w:eastAsia="en-US"/>
        </w:rPr>
        <w:t>/2022 que ora apresen</w:t>
      </w:r>
      <w:r w:rsidR="00CB2B88" w:rsidRPr="00E74C08">
        <w:rPr>
          <w:color w:val="000000" w:themeColor="text1"/>
          <w:kern w:val="3"/>
          <w:sz w:val="24"/>
          <w:szCs w:val="24"/>
          <w:lang w:eastAsia="en-US"/>
        </w:rPr>
        <w:t>tamos.</w:t>
      </w:r>
    </w:p>
    <w:p w14:paraId="3C7B96AE" w14:textId="059C2F87" w:rsidR="00A01F48" w:rsidRPr="00E74C08" w:rsidRDefault="00A01F48" w:rsidP="00E74C08">
      <w:pPr>
        <w:suppressAutoHyphens/>
        <w:autoSpaceDN w:val="0"/>
        <w:spacing w:before="240" w:after="240" w:line="276" w:lineRule="auto"/>
        <w:ind w:firstLine="708"/>
        <w:textAlignment w:val="baseline"/>
        <w:rPr>
          <w:color w:val="000000" w:themeColor="text1"/>
          <w:kern w:val="3"/>
          <w:sz w:val="24"/>
          <w:szCs w:val="24"/>
          <w:lang w:eastAsia="en-US"/>
        </w:rPr>
      </w:pPr>
      <w:r w:rsidRPr="00E74C08">
        <w:rPr>
          <w:color w:val="000000" w:themeColor="text1"/>
          <w:kern w:val="3"/>
          <w:sz w:val="24"/>
          <w:szCs w:val="24"/>
          <w:lang w:eastAsia="en-US"/>
        </w:rPr>
        <w:t>Sala das sessões, Plenário Henrique Simionatto,</w:t>
      </w:r>
      <w:r w:rsidR="00E74C08">
        <w:rPr>
          <w:color w:val="000000" w:themeColor="text1"/>
          <w:kern w:val="3"/>
          <w:sz w:val="24"/>
          <w:szCs w:val="24"/>
          <w:lang w:eastAsia="en-US"/>
        </w:rPr>
        <w:t xml:space="preserve"> </w:t>
      </w:r>
      <w:r w:rsidR="00CB2B88" w:rsidRPr="00E74C08">
        <w:rPr>
          <w:color w:val="000000" w:themeColor="text1"/>
          <w:kern w:val="3"/>
          <w:sz w:val="24"/>
          <w:szCs w:val="24"/>
          <w:lang w:eastAsia="en-US"/>
        </w:rPr>
        <w:t>20</w:t>
      </w:r>
      <w:r w:rsidRPr="00E74C08">
        <w:rPr>
          <w:color w:val="000000" w:themeColor="text1"/>
          <w:kern w:val="3"/>
          <w:sz w:val="24"/>
          <w:szCs w:val="24"/>
          <w:lang w:eastAsia="en-US"/>
        </w:rPr>
        <w:t xml:space="preserve"> de </w:t>
      </w:r>
      <w:r w:rsidR="00CB2B88" w:rsidRPr="00E74C08">
        <w:rPr>
          <w:color w:val="000000" w:themeColor="text1"/>
          <w:kern w:val="3"/>
          <w:sz w:val="24"/>
          <w:szCs w:val="24"/>
          <w:lang w:eastAsia="en-US"/>
        </w:rPr>
        <w:t>outubro</w:t>
      </w:r>
      <w:r w:rsidRPr="00E74C08">
        <w:rPr>
          <w:color w:val="000000" w:themeColor="text1"/>
          <w:kern w:val="3"/>
          <w:sz w:val="24"/>
          <w:szCs w:val="24"/>
          <w:lang w:eastAsia="en-US"/>
        </w:rPr>
        <w:t xml:space="preserve"> de 2022.</w:t>
      </w:r>
    </w:p>
    <w:p w14:paraId="6C505ADD" w14:textId="77777777" w:rsidR="00A01F48" w:rsidRPr="00E74C08" w:rsidRDefault="00A01F48" w:rsidP="00A01F48">
      <w:pPr>
        <w:jc w:val="center"/>
        <w:rPr>
          <w:color w:val="000000" w:themeColor="text1"/>
          <w:kern w:val="3"/>
          <w:sz w:val="24"/>
          <w:szCs w:val="24"/>
          <w:lang w:eastAsia="en-US"/>
        </w:rPr>
      </w:pPr>
    </w:p>
    <w:p w14:paraId="61BABF54" w14:textId="77777777" w:rsidR="00A01F48" w:rsidRPr="00E74C08" w:rsidRDefault="00A01F48" w:rsidP="00A01F48">
      <w:pPr>
        <w:jc w:val="center"/>
        <w:rPr>
          <w:color w:val="000000" w:themeColor="text1"/>
          <w:kern w:val="3"/>
          <w:sz w:val="24"/>
          <w:szCs w:val="24"/>
          <w:lang w:eastAsia="en-US"/>
        </w:rPr>
      </w:pPr>
    </w:p>
    <w:p w14:paraId="544ADAD9" w14:textId="77777777" w:rsidR="00A01F48" w:rsidRPr="00E74C08" w:rsidRDefault="00A01F48" w:rsidP="00A01F48">
      <w:pPr>
        <w:jc w:val="center"/>
        <w:rPr>
          <w:color w:val="000000" w:themeColor="text1"/>
          <w:kern w:val="3"/>
          <w:sz w:val="24"/>
          <w:szCs w:val="24"/>
          <w:lang w:eastAsia="en-US"/>
        </w:rPr>
      </w:pPr>
    </w:p>
    <w:p w14:paraId="437ADF79" w14:textId="46C49B72" w:rsidR="00CB2B88" w:rsidRPr="00E74C08" w:rsidRDefault="00CB2B88" w:rsidP="00CB2B88">
      <w:pPr>
        <w:spacing w:line="276" w:lineRule="auto"/>
        <w:jc w:val="both"/>
        <w:rPr>
          <w:bCs/>
          <w:color w:val="000000" w:themeColor="text1"/>
          <w:kern w:val="3"/>
          <w:sz w:val="24"/>
          <w:szCs w:val="24"/>
          <w:lang w:eastAsia="en-US"/>
        </w:rPr>
      </w:pPr>
      <w:r w:rsidRPr="00E74C08">
        <w:rPr>
          <w:bCs/>
          <w:sz w:val="24"/>
          <w:szCs w:val="24"/>
        </w:rPr>
        <w:t xml:space="preserve">        ALMIR DE OLIVEIRA BATISTA             </w:t>
      </w:r>
      <w:r w:rsidR="00292D3C" w:rsidRPr="00E74C08">
        <w:rPr>
          <w:bCs/>
          <w:sz w:val="24"/>
          <w:szCs w:val="24"/>
        </w:rPr>
        <w:t xml:space="preserve">              SANDRO CÂNDIDO </w:t>
      </w:r>
      <w:r w:rsidRPr="00E74C08">
        <w:rPr>
          <w:bCs/>
          <w:sz w:val="24"/>
          <w:szCs w:val="24"/>
        </w:rPr>
        <w:t xml:space="preserve">SILVA       </w:t>
      </w:r>
    </w:p>
    <w:p w14:paraId="5BDBF7FA" w14:textId="0AFA4F97" w:rsidR="00CB2B88" w:rsidRPr="00E74C08" w:rsidRDefault="00CB2B88" w:rsidP="00CB2B88">
      <w:pPr>
        <w:spacing w:line="276" w:lineRule="auto"/>
        <w:jc w:val="both"/>
        <w:rPr>
          <w:color w:val="000000" w:themeColor="text1"/>
          <w:kern w:val="3"/>
          <w:sz w:val="24"/>
          <w:szCs w:val="24"/>
          <w:lang w:eastAsia="en-US"/>
        </w:rPr>
      </w:pPr>
      <w:r w:rsidRPr="00E74C08">
        <w:rPr>
          <w:color w:val="000000" w:themeColor="text1"/>
          <w:kern w:val="3"/>
          <w:sz w:val="24"/>
          <w:szCs w:val="24"/>
          <w:lang w:eastAsia="en-US"/>
        </w:rPr>
        <w:t xml:space="preserve">                             Vereador                                                                 Vereador</w:t>
      </w:r>
    </w:p>
    <w:p w14:paraId="20C5158D"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p>
    <w:p w14:paraId="43D892FF"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p>
    <w:p w14:paraId="668C1321"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p>
    <w:p w14:paraId="26C6D8AB"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p>
    <w:p w14:paraId="3572DF61"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r w:rsidRPr="00E74C08">
        <w:rPr>
          <w:color w:val="000000" w:themeColor="text1"/>
          <w:kern w:val="3"/>
          <w:sz w:val="24"/>
          <w:szCs w:val="24"/>
          <w:lang w:eastAsia="en-US"/>
        </w:rPr>
        <w:t>LUÍZA MONTEIRO BÖER</w:t>
      </w:r>
    </w:p>
    <w:p w14:paraId="12F05C1D"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r w:rsidRPr="00E74C08">
        <w:rPr>
          <w:color w:val="000000" w:themeColor="text1"/>
          <w:kern w:val="3"/>
          <w:sz w:val="24"/>
          <w:szCs w:val="24"/>
          <w:lang w:eastAsia="en-US"/>
        </w:rPr>
        <w:t>Vereador</w:t>
      </w:r>
    </w:p>
    <w:p w14:paraId="2A0A9024" w14:textId="77777777" w:rsidR="00CB2B88" w:rsidRPr="00E74C08" w:rsidRDefault="00CB2B88" w:rsidP="00CB2B88">
      <w:pPr>
        <w:suppressAutoHyphens/>
        <w:autoSpaceDN w:val="0"/>
        <w:ind w:right="-1"/>
        <w:jc w:val="center"/>
        <w:textAlignment w:val="baseline"/>
        <w:rPr>
          <w:color w:val="000000" w:themeColor="text1"/>
          <w:kern w:val="3"/>
          <w:sz w:val="24"/>
          <w:szCs w:val="24"/>
          <w:lang w:eastAsia="en-US"/>
        </w:rPr>
      </w:pPr>
    </w:p>
    <w:p w14:paraId="59183A41" w14:textId="77777777" w:rsidR="00A90A9C" w:rsidRPr="00E74C08" w:rsidRDefault="00A90A9C">
      <w:pPr>
        <w:rPr>
          <w:sz w:val="24"/>
          <w:szCs w:val="24"/>
        </w:rPr>
      </w:pPr>
    </w:p>
    <w:sectPr w:rsidR="00A90A9C" w:rsidRPr="00E74C08" w:rsidSect="00AD1D44">
      <w:headerReference w:type="default" r:id="rId8"/>
      <w:footerReference w:type="even" r:id="rId9"/>
      <w:footerReference w:type="default" r:id="rId10"/>
      <w:pgSz w:w="11907" w:h="16839" w:code="9"/>
      <w:pgMar w:top="2410" w:right="1134" w:bottom="993" w:left="1418" w:header="426" w:footer="27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E07905" w14:textId="77777777" w:rsidR="00186184" w:rsidRDefault="00186184">
      <w:r>
        <w:separator/>
      </w:r>
    </w:p>
  </w:endnote>
  <w:endnote w:type="continuationSeparator" w:id="0">
    <w:p w14:paraId="3189AC72" w14:textId="77777777" w:rsidR="00186184" w:rsidRDefault="0018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03C34" w14:textId="77777777" w:rsidR="00DA19F8" w:rsidRDefault="00164A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B52554E" w14:textId="77777777" w:rsidR="00DA19F8" w:rsidRDefault="00D57D4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2C91A" w14:textId="77777777" w:rsidR="00DA19F8" w:rsidRDefault="00D57D4F" w:rsidP="00E54547">
    <w:pPr>
      <w:pStyle w:val="Rodap"/>
      <w:jc w:val="center"/>
    </w:pPr>
  </w:p>
  <w:p w14:paraId="6009C435" w14:textId="77777777" w:rsidR="00DA19F8" w:rsidRPr="00C3268E" w:rsidRDefault="00164A7E" w:rsidP="00E54547">
    <w:pPr>
      <w:pStyle w:val="Rodap"/>
      <w:jc w:val="center"/>
      <w:rPr>
        <w:sz w:val="16"/>
      </w:rPr>
    </w:pPr>
    <w:r w:rsidRPr="00C3268E">
      <w:rPr>
        <w:sz w:val="16"/>
      </w:rPr>
      <w:t xml:space="preserve">Página </w:t>
    </w:r>
    <w:r w:rsidRPr="00C3268E">
      <w:rPr>
        <w:b/>
        <w:bCs/>
        <w:szCs w:val="24"/>
      </w:rPr>
      <w:fldChar w:fldCharType="begin"/>
    </w:r>
    <w:r w:rsidRPr="00C3268E">
      <w:rPr>
        <w:b/>
        <w:bCs/>
        <w:sz w:val="16"/>
      </w:rPr>
      <w:instrText>PAGE</w:instrText>
    </w:r>
    <w:r w:rsidRPr="00C3268E">
      <w:rPr>
        <w:b/>
        <w:bCs/>
        <w:szCs w:val="24"/>
      </w:rPr>
      <w:fldChar w:fldCharType="separate"/>
    </w:r>
    <w:r w:rsidR="00D57D4F">
      <w:rPr>
        <w:b/>
        <w:bCs/>
        <w:noProof/>
        <w:sz w:val="16"/>
      </w:rPr>
      <w:t>1</w:t>
    </w:r>
    <w:r w:rsidRPr="00C3268E">
      <w:rPr>
        <w:b/>
        <w:bCs/>
        <w:szCs w:val="24"/>
      </w:rPr>
      <w:fldChar w:fldCharType="end"/>
    </w:r>
    <w:r w:rsidRPr="00C3268E">
      <w:rPr>
        <w:sz w:val="16"/>
      </w:rPr>
      <w:t xml:space="preserve"> de </w:t>
    </w:r>
    <w:r w:rsidRPr="00C3268E">
      <w:rPr>
        <w:b/>
        <w:bCs/>
        <w:szCs w:val="24"/>
      </w:rPr>
      <w:fldChar w:fldCharType="begin"/>
    </w:r>
    <w:r w:rsidRPr="00C3268E">
      <w:rPr>
        <w:b/>
        <w:bCs/>
        <w:sz w:val="16"/>
      </w:rPr>
      <w:instrText>NUMPAGES</w:instrText>
    </w:r>
    <w:r w:rsidRPr="00C3268E">
      <w:rPr>
        <w:b/>
        <w:bCs/>
        <w:szCs w:val="24"/>
      </w:rPr>
      <w:fldChar w:fldCharType="separate"/>
    </w:r>
    <w:r w:rsidR="00D57D4F">
      <w:rPr>
        <w:b/>
        <w:bCs/>
        <w:noProof/>
        <w:sz w:val="16"/>
      </w:rPr>
      <w:t>6</w:t>
    </w:r>
    <w:r w:rsidRPr="00C3268E">
      <w:rPr>
        <w:b/>
        <w:bCs/>
        <w:szCs w:val="24"/>
      </w:rPr>
      <w:fldChar w:fldCharType="end"/>
    </w:r>
  </w:p>
  <w:p w14:paraId="71B91651" w14:textId="77777777" w:rsidR="00DA19F8" w:rsidRDefault="00D57D4F" w:rsidP="00741E24">
    <w:pPr>
      <w:pStyle w:val="Rodap"/>
      <w:ind w:right="360"/>
      <w:jc w:val="center"/>
      <w:rPr>
        <w:rFonts w:ascii="Garamond" w:hAnsi="Garamon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173AF" w14:textId="77777777" w:rsidR="00186184" w:rsidRDefault="00186184">
      <w:r>
        <w:separator/>
      </w:r>
    </w:p>
  </w:footnote>
  <w:footnote w:type="continuationSeparator" w:id="0">
    <w:p w14:paraId="3BC23604" w14:textId="77777777" w:rsidR="00186184" w:rsidRDefault="00186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E9E1E" w14:textId="77777777" w:rsidR="00DA19F8" w:rsidRPr="00EE7389" w:rsidRDefault="00D57D4F" w:rsidP="00EE7389">
    <w:pPr>
      <w:pStyle w:val="Cabealho"/>
      <w:tabs>
        <w:tab w:val="clear" w:pos="8838"/>
        <w:tab w:val="right" w:pos="9639"/>
      </w:tabs>
      <w:jc w:val="center"/>
      <w:rPr>
        <w:rFonts w:ascii="Arial" w:hAnsi="Arial"/>
        <w:snapToGrid w:val="0"/>
        <w:color w:val="000000"/>
        <w:sz w:val="44"/>
      </w:rPr>
    </w:pPr>
    <w:r>
      <w:rPr>
        <w:rFonts w:ascii="Arial" w:hAnsi="Arial"/>
        <w:noProof/>
        <w:color w:val="000000"/>
        <w:sz w:val="40"/>
      </w:rPr>
      <w:pict w14:anchorId="6DEC25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1pt;margin-top:-4pt;width:83.8pt;height:78.3pt;z-index:-251658752" o:allowincell="f">
          <v:stroke dashstyle="longDashDotDot"/>
          <v:imagedata r:id="rId1" o:title=""/>
        </v:shape>
        <o:OLEObject Type="Embed" ProgID="PBrush" ShapeID="_x0000_s2049" DrawAspect="Content" ObjectID="_1728111034" r:id="rId2"/>
      </w:pict>
    </w:r>
    <w:r w:rsidR="00164A7E">
      <w:rPr>
        <w:rFonts w:ascii="Arial" w:hAnsi="Arial"/>
        <w:snapToGrid w:val="0"/>
        <w:color w:val="000000"/>
        <w:sz w:val="40"/>
      </w:rPr>
      <w:t xml:space="preserve">              </w:t>
    </w:r>
    <w:r w:rsidR="00164A7E" w:rsidRPr="00EE7389">
      <w:rPr>
        <w:rFonts w:ascii="Arial" w:hAnsi="Arial"/>
        <w:snapToGrid w:val="0"/>
        <w:color w:val="000000"/>
        <w:sz w:val="40"/>
      </w:rPr>
      <w:t>ESTADO DE MATO GROSSO</w:t>
    </w:r>
  </w:p>
  <w:p w14:paraId="4964DF7B" w14:textId="77777777" w:rsidR="00DA19F8" w:rsidRDefault="00164A7E" w:rsidP="00EE7389">
    <w:pPr>
      <w:pStyle w:val="Cabealho"/>
      <w:pBdr>
        <w:bottom w:val="single" w:sz="12" w:space="1" w:color="auto"/>
      </w:pBdr>
      <w:tabs>
        <w:tab w:val="clear" w:pos="8838"/>
        <w:tab w:val="right" w:pos="9639"/>
      </w:tabs>
      <w:jc w:val="center"/>
      <w:rPr>
        <w:rFonts w:ascii="Arial" w:hAnsi="Arial"/>
        <w:b/>
        <w:snapToGrid w:val="0"/>
        <w:color w:val="000000"/>
        <w:sz w:val="44"/>
      </w:rPr>
    </w:pPr>
    <w:r>
      <w:rPr>
        <w:rFonts w:ascii="Arial" w:hAnsi="Arial"/>
        <w:b/>
        <w:snapToGrid w:val="0"/>
        <w:color w:val="000000"/>
        <w:sz w:val="44"/>
      </w:rPr>
      <w:t xml:space="preserve">             </w:t>
    </w:r>
    <w:r w:rsidRPr="00EE7389">
      <w:rPr>
        <w:rFonts w:ascii="Arial" w:hAnsi="Arial"/>
        <w:b/>
        <w:snapToGrid w:val="0"/>
        <w:color w:val="000000"/>
        <w:sz w:val="44"/>
      </w:rPr>
      <w:t>CÂMARA MUNICIPAL DE JUÍNA</w:t>
    </w:r>
  </w:p>
  <w:p w14:paraId="3DDE51D1" w14:textId="77777777" w:rsidR="00DA19F8" w:rsidRPr="00794CB5" w:rsidRDefault="00D57D4F" w:rsidP="00EE7389">
    <w:pPr>
      <w:pStyle w:val="Cabealho"/>
      <w:pBdr>
        <w:bottom w:val="single" w:sz="12" w:space="1" w:color="auto"/>
      </w:pBdr>
      <w:tabs>
        <w:tab w:val="clear" w:pos="8838"/>
        <w:tab w:val="right" w:pos="9639"/>
      </w:tabs>
      <w:jc w:val="center"/>
      <w:rPr>
        <w:rFonts w:ascii="Arial" w:hAnsi="Arial"/>
        <w:b/>
        <w:snapToGrid w:val="0"/>
        <w:color w:val="000000"/>
      </w:rPr>
    </w:pPr>
  </w:p>
  <w:p w14:paraId="14F59A7E" w14:textId="77777777" w:rsidR="00DA19F8" w:rsidRPr="00EF7B9E" w:rsidRDefault="00164A7E"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Cs w:val="22"/>
      </w:rPr>
      <w:t>A</w:t>
    </w:r>
    <w:r w:rsidRPr="00EF7B9E">
      <w:rPr>
        <w:rFonts w:ascii="Arial" w:hAnsi="Arial"/>
        <w:snapToGrid w:val="0"/>
        <w:color w:val="000000"/>
        <w:sz w:val="18"/>
        <w:szCs w:val="22"/>
      </w:rPr>
      <w:t>venida dos Jambos 519N Centro, CEP 78320000</w:t>
    </w:r>
  </w:p>
  <w:p w14:paraId="2D3485E7" w14:textId="77777777" w:rsidR="00DA19F8" w:rsidRDefault="00164A7E"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EF7B9E">
      <w:rPr>
        <w:rFonts w:ascii="Arial" w:hAnsi="Arial"/>
        <w:snapToGrid w:val="0"/>
        <w:color w:val="000000"/>
        <w:sz w:val="18"/>
        <w:szCs w:val="22"/>
      </w:rPr>
      <w:t xml:space="preserve">                       </w:t>
    </w:r>
    <w:r>
      <w:rPr>
        <w:rFonts w:ascii="Arial" w:hAnsi="Arial"/>
        <w:snapToGrid w:val="0"/>
        <w:color w:val="000000"/>
        <w:sz w:val="18"/>
        <w:szCs w:val="22"/>
      </w:rPr>
      <w:t xml:space="preserve">    </w:t>
    </w:r>
    <w:r w:rsidRPr="00EF7B9E">
      <w:rPr>
        <w:rFonts w:ascii="Arial" w:hAnsi="Arial"/>
        <w:snapToGrid w:val="0"/>
        <w:color w:val="000000"/>
        <w:sz w:val="18"/>
        <w:szCs w:val="22"/>
      </w:rPr>
      <w:t xml:space="preserve"> Fone (66) 3566-8900 site: </w:t>
    </w:r>
    <w:hyperlink r:id="rId3" w:history="1">
      <w:r w:rsidRPr="00EF7B9E">
        <w:rPr>
          <w:rStyle w:val="Hyperlink"/>
          <w:rFonts w:ascii="Arial" w:hAnsi="Arial"/>
          <w:snapToGrid w:val="0"/>
          <w:sz w:val="18"/>
          <w:szCs w:val="22"/>
        </w:rPr>
        <w:t>www.juina.mt.leg.br</w:t>
      </w:r>
    </w:hyperlink>
    <w:r w:rsidRPr="00EF7B9E">
      <w:rPr>
        <w:rFonts w:ascii="Arial" w:hAnsi="Arial"/>
        <w:snapToGrid w:val="0"/>
        <w:color w:val="000000"/>
        <w:sz w:val="18"/>
        <w:szCs w:val="22"/>
      </w:rPr>
      <w:t xml:space="preserve"> </w:t>
    </w:r>
  </w:p>
  <w:p w14:paraId="5301B640" w14:textId="77777777" w:rsidR="00DA19F8" w:rsidRPr="00EF7B9E" w:rsidRDefault="00D57D4F"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50CCE"/>
    <w:multiLevelType w:val="hybridMultilevel"/>
    <w:tmpl w:val="B35ED19E"/>
    <w:lvl w:ilvl="0" w:tplc="148C803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nsid w:val="73C21A1B"/>
    <w:multiLevelType w:val="hybridMultilevel"/>
    <w:tmpl w:val="384A01EA"/>
    <w:lvl w:ilvl="0" w:tplc="17CE7EC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F48"/>
    <w:rsid w:val="001460A6"/>
    <w:rsid w:val="00164A7E"/>
    <w:rsid w:val="00186184"/>
    <w:rsid w:val="001A6910"/>
    <w:rsid w:val="00292D3C"/>
    <w:rsid w:val="002E0700"/>
    <w:rsid w:val="00336F10"/>
    <w:rsid w:val="00383E75"/>
    <w:rsid w:val="003F2D72"/>
    <w:rsid w:val="00496C07"/>
    <w:rsid w:val="00497EF5"/>
    <w:rsid w:val="0050032B"/>
    <w:rsid w:val="00507D5A"/>
    <w:rsid w:val="00545C3D"/>
    <w:rsid w:val="005B4EB7"/>
    <w:rsid w:val="005E34C2"/>
    <w:rsid w:val="005F1983"/>
    <w:rsid w:val="0061724A"/>
    <w:rsid w:val="00636503"/>
    <w:rsid w:val="00656C77"/>
    <w:rsid w:val="00731D12"/>
    <w:rsid w:val="00745B55"/>
    <w:rsid w:val="007525B8"/>
    <w:rsid w:val="0077378A"/>
    <w:rsid w:val="007B1CCA"/>
    <w:rsid w:val="00894E6D"/>
    <w:rsid w:val="008F2143"/>
    <w:rsid w:val="00993A90"/>
    <w:rsid w:val="009F0581"/>
    <w:rsid w:val="00A01F48"/>
    <w:rsid w:val="00A90A9C"/>
    <w:rsid w:val="00A954D2"/>
    <w:rsid w:val="00B234C9"/>
    <w:rsid w:val="00B30A92"/>
    <w:rsid w:val="00C100C3"/>
    <w:rsid w:val="00CB2B88"/>
    <w:rsid w:val="00D57D4F"/>
    <w:rsid w:val="00D718CB"/>
    <w:rsid w:val="00D96F2A"/>
    <w:rsid w:val="00E74C08"/>
    <w:rsid w:val="00EB039F"/>
    <w:rsid w:val="00EC6C0E"/>
    <w:rsid w:val="00F01179"/>
    <w:rsid w:val="00F5172D"/>
    <w:rsid w:val="00FA4469"/>
    <w:rsid w:val="00FB28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18A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F48"/>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01F48"/>
    <w:pPr>
      <w:tabs>
        <w:tab w:val="center" w:pos="4419"/>
        <w:tab w:val="right" w:pos="8838"/>
      </w:tabs>
    </w:pPr>
  </w:style>
  <w:style w:type="character" w:customStyle="1" w:styleId="CabealhoChar">
    <w:name w:val="Cabeçalho Char"/>
    <w:basedOn w:val="Fontepargpadro"/>
    <w:link w:val="Cabealho"/>
    <w:rsid w:val="00A01F48"/>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01F48"/>
    <w:pPr>
      <w:tabs>
        <w:tab w:val="center" w:pos="4419"/>
        <w:tab w:val="right" w:pos="8838"/>
      </w:tabs>
    </w:pPr>
  </w:style>
  <w:style w:type="character" w:customStyle="1" w:styleId="RodapChar">
    <w:name w:val="Rodapé Char"/>
    <w:basedOn w:val="Fontepargpadro"/>
    <w:link w:val="Rodap"/>
    <w:uiPriority w:val="99"/>
    <w:rsid w:val="00A01F48"/>
    <w:rPr>
      <w:rFonts w:ascii="Times New Roman" w:eastAsia="Times New Roman" w:hAnsi="Times New Roman" w:cs="Times New Roman"/>
      <w:sz w:val="20"/>
      <w:szCs w:val="20"/>
      <w:lang w:eastAsia="pt-BR"/>
    </w:rPr>
  </w:style>
  <w:style w:type="character" w:styleId="Nmerodepgina">
    <w:name w:val="page number"/>
    <w:basedOn w:val="Fontepargpadro"/>
    <w:rsid w:val="00A01F48"/>
  </w:style>
  <w:style w:type="character" w:styleId="Hyperlink">
    <w:name w:val="Hyperlink"/>
    <w:rsid w:val="00A01F48"/>
    <w:rPr>
      <w:color w:val="0000FF"/>
      <w:u w:val="single"/>
    </w:rPr>
  </w:style>
  <w:style w:type="paragraph" w:styleId="PargrafodaLista">
    <w:name w:val="List Paragraph"/>
    <w:basedOn w:val="Normal"/>
    <w:uiPriority w:val="34"/>
    <w:qFormat/>
    <w:rsid w:val="00B234C9"/>
    <w:pPr>
      <w:ind w:left="720"/>
      <w:contextualSpacing/>
    </w:pPr>
  </w:style>
  <w:style w:type="paragraph" w:styleId="Textodebalo">
    <w:name w:val="Balloon Text"/>
    <w:basedOn w:val="Normal"/>
    <w:link w:val="TextodebaloChar"/>
    <w:uiPriority w:val="99"/>
    <w:semiHidden/>
    <w:unhideWhenUsed/>
    <w:rsid w:val="00D57D4F"/>
    <w:rPr>
      <w:rFonts w:ascii="Tahoma" w:hAnsi="Tahoma" w:cs="Tahoma"/>
      <w:sz w:val="16"/>
      <w:szCs w:val="16"/>
    </w:rPr>
  </w:style>
  <w:style w:type="character" w:customStyle="1" w:styleId="TextodebaloChar">
    <w:name w:val="Texto de balão Char"/>
    <w:basedOn w:val="Fontepargpadro"/>
    <w:link w:val="Textodebalo"/>
    <w:uiPriority w:val="99"/>
    <w:semiHidden/>
    <w:rsid w:val="00D57D4F"/>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F48"/>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01F48"/>
    <w:pPr>
      <w:tabs>
        <w:tab w:val="center" w:pos="4419"/>
        <w:tab w:val="right" w:pos="8838"/>
      </w:tabs>
    </w:pPr>
  </w:style>
  <w:style w:type="character" w:customStyle="1" w:styleId="CabealhoChar">
    <w:name w:val="Cabeçalho Char"/>
    <w:basedOn w:val="Fontepargpadro"/>
    <w:link w:val="Cabealho"/>
    <w:rsid w:val="00A01F48"/>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01F48"/>
    <w:pPr>
      <w:tabs>
        <w:tab w:val="center" w:pos="4419"/>
        <w:tab w:val="right" w:pos="8838"/>
      </w:tabs>
    </w:pPr>
  </w:style>
  <w:style w:type="character" w:customStyle="1" w:styleId="RodapChar">
    <w:name w:val="Rodapé Char"/>
    <w:basedOn w:val="Fontepargpadro"/>
    <w:link w:val="Rodap"/>
    <w:uiPriority w:val="99"/>
    <w:rsid w:val="00A01F48"/>
    <w:rPr>
      <w:rFonts w:ascii="Times New Roman" w:eastAsia="Times New Roman" w:hAnsi="Times New Roman" w:cs="Times New Roman"/>
      <w:sz w:val="20"/>
      <w:szCs w:val="20"/>
      <w:lang w:eastAsia="pt-BR"/>
    </w:rPr>
  </w:style>
  <w:style w:type="character" w:styleId="Nmerodepgina">
    <w:name w:val="page number"/>
    <w:basedOn w:val="Fontepargpadro"/>
    <w:rsid w:val="00A01F48"/>
  </w:style>
  <w:style w:type="character" w:styleId="Hyperlink">
    <w:name w:val="Hyperlink"/>
    <w:rsid w:val="00A01F48"/>
    <w:rPr>
      <w:color w:val="0000FF"/>
      <w:u w:val="single"/>
    </w:rPr>
  </w:style>
  <w:style w:type="paragraph" w:styleId="PargrafodaLista">
    <w:name w:val="List Paragraph"/>
    <w:basedOn w:val="Normal"/>
    <w:uiPriority w:val="34"/>
    <w:qFormat/>
    <w:rsid w:val="00B234C9"/>
    <w:pPr>
      <w:ind w:left="720"/>
      <w:contextualSpacing/>
    </w:pPr>
  </w:style>
  <w:style w:type="paragraph" w:styleId="Textodebalo">
    <w:name w:val="Balloon Text"/>
    <w:basedOn w:val="Normal"/>
    <w:link w:val="TextodebaloChar"/>
    <w:uiPriority w:val="99"/>
    <w:semiHidden/>
    <w:unhideWhenUsed/>
    <w:rsid w:val="00D57D4F"/>
    <w:rPr>
      <w:rFonts w:ascii="Tahoma" w:hAnsi="Tahoma" w:cs="Tahoma"/>
      <w:sz w:val="16"/>
      <w:szCs w:val="16"/>
    </w:rPr>
  </w:style>
  <w:style w:type="character" w:customStyle="1" w:styleId="TextodebaloChar">
    <w:name w:val="Texto de balão Char"/>
    <w:basedOn w:val="Fontepargpadro"/>
    <w:link w:val="Textodebalo"/>
    <w:uiPriority w:val="99"/>
    <w:semiHidden/>
    <w:rsid w:val="00D57D4F"/>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juina.mt.leg.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1586</Words>
  <Characters>8570</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Janaina Braga</dc:creator>
  <cp:lastModifiedBy>Elio</cp:lastModifiedBy>
  <cp:revision>2</cp:revision>
  <cp:lastPrinted>2022-10-24T14:00:00Z</cp:lastPrinted>
  <dcterms:created xsi:type="dcterms:W3CDTF">2022-10-24T14:03:00Z</dcterms:created>
  <dcterms:modified xsi:type="dcterms:W3CDTF">2022-10-24T14:03:00Z</dcterms:modified>
</cp:coreProperties>
</file>