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194D" w:rsidRPr="0038283C" w:rsidRDefault="0066194D" w:rsidP="0066194D">
      <w:pPr>
        <w:spacing w:line="276" w:lineRule="auto"/>
        <w:jc w:val="center"/>
        <w:rPr>
          <w:rFonts w:ascii="Bookman Old Style" w:hAnsi="Bookman Old Style" w:cs="Courier New"/>
          <w:b/>
          <w:sz w:val="18"/>
          <w:szCs w:val="18"/>
        </w:rPr>
      </w:pPr>
      <w:r w:rsidRPr="0038283C">
        <w:rPr>
          <w:rFonts w:ascii="Bookman Old Style" w:hAnsi="Bookman Old Style" w:cs="Courier New"/>
          <w:b/>
          <w:color w:val="000000" w:themeColor="text1"/>
          <w:sz w:val="18"/>
          <w:szCs w:val="18"/>
        </w:rPr>
        <w:t xml:space="preserve">PROJETO DE LEI COMPLEMENTAR Nº </w:t>
      </w:r>
      <w:r w:rsidR="00B76DED">
        <w:rPr>
          <w:rFonts w:ascii="Bookman Old Style" w:hAnsi="Bookman Old Style" w:cs="Courier New"/>
          <w:b/>
          <w:color w:val="000000" w:themeColor="text1"/>
          <w:sz w:val="18"/>
          <w:szCs w:val="18"/>
        </w:rPr>
        <w:t xml:space="preserve"> 07</w:t>
      </w:r>
      <w:r w:rsidRPr="0038283C">
        <w:rPr>
          <w:rFonts w:ascii="Bookman Old Style" w:hAnsi="Bookman Old Style" w:cs="Courier New"/>
          <w:b/>
          <w:sz w:val="18"/>
          <w:szCs w:val="18"/>
        </w:rPr>
        <w:t xml:space="preserve"> DE 01 DE DEZEMBRO DE 2.022</w:t>
      </w:r>
    </w:p>
    <w:p w:rsidR="0066194D" w:rsidRPr="0038283C" w:rsidRDefault="0066194D" w:rsidP="0066194D">
      <w:pPr>
        <w:spacing w:line="276" w:lineRule="auto"/>
        <w:jc w:val="center"/>
        <w:rPr>
          <w:rFonts w:ascii="Bookman Old Style" w:hAnsi="Bookman Old Style" w:cs="Courier New"/>
          <w:b/>
          <w:bCs/>
          <w:color w:val="000000" w:themeColor="text1"/>
          <w:sz w:val="18"/>
          <w:szCs w:val="18"/>
        </w:rPr>
      </w:pPr>
    </w:p>
    <w:p w:rsidR="0066194D" w:rsidRPr="0038283C" w:rsidRDefault="0066194D" w:rsidP="0066194D">
      <w:pPr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  <w:r w:rsidRPr="0038283C">
        <w:rPr>
          <w:rFonts w:ascii="Bookman Old Style" w:hAnsi="Bookman Old Style" w:cs="Courier New"/>
          <w:b/>
          <w:color w:val="000000" w:themeColor="text1"/>
          <w:sz w:val="18"/>
          <w:szCs w:val="18"/>
        </w:rPr>
        <w:t>“DISPÕE SOBRE CRIAÇÃO DE VAGAS NO QUADRO DE PESSOAL DA PREFEITURA DO MUNICIPIO DE LOURDES E DÁ OUTRAS PROVIDÊNCIAS.”</w:t>
      </w:r>
    </w:p>
    <w:p w:rsidR="0066194D" w:rsidRPr="0038283C" w:rsidRDefault="0066194D" w:rsidP="0066194D">
      <w:pPr>
        <w:spacing w:line="276" w:lineRule="auto"/>
        <w:ind w:left="567"/>
        <w:jc w:val="both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66194D" w:rsidRPr="0038283C" w:rsidRDefault="0066194D" w:rsidP="0066194D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  <w:r w:rsidRPr="0038283C">
        <w:rPr>
          <w:rFonts w:ascii="Bookman Old Style" w:hAnsi="Bookman Old Style" w:cs="Courier New"/>
          <w:color w:val="000000" w:themeColor="text1"/>
          <w:sz w:val="18"/>
          <w:szCs w:val="18"/>
        </w:rPr>
        <w:t>Odécio Rodrigues da Silva, Prefeito do Município de Lourdes, Comarca de Buritama, Estado de São Paulo.</w:t>
      </w:r>
    </w:p>
    <w:p w:rsidR="0066194D" w:rsidRPr="0038283C" w:rsidRDefault="0066194D" w:rsidP="0066194D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66194D" w:rsidRPr="0038283C" w:rsidRDefault="0066194D" w:rsidP="0066194D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  <w:r w:rsidRPr="0038283C">
        <w:rPr>
          <w:rFonts w:ascii="Bookman Old Style" w:hAnsi="Bookman Old Style" w:cs="Courier New"/>
          <w:color w:val="000000" w:themeColor="text1"/>
          <w:sz w:val="18"/>
          <w:szCs w:val="18"/>
        </w:rPr>
        <w:t>Faz saber que a Câmara Municipal de Lourdes aprova e ele sanciona e promulga a seguinte lei:</w:t>
      </w:r>
    </w:p>
    <w:p w:rsidR="0066194D" w:rsidRPr="006E0814" w:rsidRDefault="0066194D" w:rsidP="0066194D">
      <w:pPr>
        <w:spacing w:line="276" w:lineRule="auto"/>
        <w:ind w:firstLine="708"/>
        <w:jc w:val="both"/>
        <w:rPr>
          <w:rFonts w:ascii="Bookman Old Style" w:hAnsi="Bookman Old Style" w:cs="Courier New"/>
          <w:b/>
          <w:color w:val="000000" w:themeColor="text1"/>
          <w:sz w:val="18"/>
          <w:szCs w:val="18"/>
          <w:u w:val="single"/>
        </w:rPr>
      </w:pPr>
    </w:p>
    <w:p w:rsidR="0066194D" w:rsidRPr="0038283C" w:rsidRDefault="0066194D" w:rsidP="0066194D">
      <w:pPr>
        <w:spacing w:line="276" w:lineRule="auto"/>
        <w:jc w:val="both"/>
        <w:rPr>
          <w:rFonts w:ascii="Bookman Old Style" w:hAnsi="Bookman Old Style" w:cs="Courier New"/>
          <w:sz w:val="18"/>
          <w:szCs w:val="18"/>
        </w:rPr>
      </w:pPr>
      <w:r w:rsidRPr="006E0814">
        <w:rPr>
          <w:rFonts w:ascii="Bookman Old Style" w:hAnsi="Bookman Old Style" w:cs="Courier New"/>
          <w:b/>
          <w:color w:val="000000" w:themeColor="text1"/>
          <w:sz w:val="18"/>
          <w:szCs w:val="18"/>
        </w:rPr>
        <w:t>Art. 1º</w:t>
      </w:r>
      <w:r w:rsidRPr="006E0814">
        <w:rPr>
          <w:rFonts w:ascii="Bookman Old Style" w:hAnsi="Bookman Old Style" w:cs="Courier New"/>
          <w:color w:val="000000" w:themeColor="text1"/>
          <w:sz w:val="18"/>
          <w:szCs w:val="18"/>
        </w:rPr>
        <w:t xml:space="preserve">- Fica acrescido no Anexo I da Lei Complementar </w:t>
      </w:r>
      <w:r w:rsidRPr="0038283C">
        <w:rPr>
          <w:rFonts w:ascii="Bookman Old Style" w:hAnsi="Bookman Old Style" w:cs="Courier New"/>
          <w:color w:val="000000" w:themeColor="text1"/>
          <w:sz w:val="18"/>
          <w:szCs w:val="18"/>
        </w:rPr>
        <w:t xml:space="preserve">nº </w:t>
      </w:r>
      <w:r>
        <w:rPr>
          <w:rFonts w:ascii="Bookman Old Style" w:hAnsi="Bookman Old Style" w:cs="Courier New"/>
          <w:color w:val="000000" w:themeColor="text1"/>
          <w:sz w:val="18"/>
          <w:szCs w:val="18"/>
        </w:rPr>
        <w:t>784</w:t>
      </w:r>
      <w:r w:rsidRPr="0038283C">
        <w:rPr>
          <w:rFonts w:ascii="Bookman Old Style" w:hAnsi="Bookman Old Style" w:cs="Courier New"/>
          <w:sz w:val="18"/>
          <w:szCs w:val="18"/>
        </w:rPr>
        <w:t xml:space="preserve"> de 0</w:t>
      </w:r>
      <w:r>
        <w:rPr>
          <w:rFonts w:ascii="Bookman Old Style" w:hAnsi="Bookman Old Style" w:cs="Courier New"/>
          <w:sz w:val="18"/>
          <w:szCs w:val="18"/>
        </w:rPr>
        <w:t>7</w:t>
      </w:r>
      <w:r w:rsidRPr="0038283C">
        <w:rPr>
          <w:rFonts w:ascii="Bookman Old Style" w:hAnsi="Bookman Old Style" w:cs="Courier New"/>
          <w:sz w:val="18"/>
          <w:szCs w:val="18"/>
        </w:rPr>
        <w:t xml:space="preserve"> de </w:t>
      </w:r>
      <w:r>
        <w:rPr>
          <w:rFonts w:ascii="Bookman Old Style" w:hAnsi="Bookman Old Style" w:cs="Courier New"/>
          <w:sz w:val="18"/>
          <w:szCs w:val="18"/>
        </w:rPr>
        <w:t>fevereiro de 2.008</w:t>
      </w:r>
      <w:r w:rsidR="0004703A">
        <w:rPr>
          <w:rFonts w:ascii="Bookman Old Style" w:hAnsi="Bookman Old Style" w:cs="Courier New"/>
          <w:sz w:val="18"/>
          <w:szCs w:val="18"/>
        </w:rPr>
        <w:t xml:space="preserve"> novas vagas no quadro de pessoal</w:t>
      </w:r>
      <w:r w:rsidRPr="0038283C">
        <w:rPr>
          <w:rFonts w:ascii="Bookman Old Style" w:hAnsi="Bookman Old Style" w:cs="Courier New"/>
          <w:sz w:val="18"/>
          <w:szCs w:val="18"/>
        </w:rPr>
        <w:t>:</w:t>
      </w:r>
    </w:p>
    <w:p w:rsidR="00AE6C83" w:rsidRDefault="00AE6C83" w:rsidP="0066194D">
      <w:pPr>
        <w:spacing w:line="276" w:lineRule="auto"/>
        <w:jc w:val="center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66194D" w:rsidRPr="0038283C" w:rsidRDefault="0066194D" w:rsidP="0066194D">
      <w:pPr>
        <w:spacing w:line="276" w:lineRule="auto"/>
        <w:jc w:val="center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  <w:r w:rsidRPr="0038283C">
        <w:rPr>
          <w:rFonts w:ascii="Bookman Old Style" w:hAnsi="Bookman Old Style" w:cs="Courier New"/>
          <w:b/>
          <w:color w:val="000000" w:themeColor="text1"/>
          <w:sz w:val="18"/>
          <w:szCs w:val="18"/>
        </w:rPr>
        <w:t>Anexo I</w:t>
      </w:r>
    </w:p>
    <w:p w:rsidR="0066194D" w:rsidRPr="0038283C" w:rsidRDefault="0066194D" w:rsidP="0066194D">
      <w:pPr>
        <w:spacing w:line="276" w:lineRule="auto"/>
        <w:rPr>
          <w:rFonts w:ascii="Bookman Old Style" w:hAnsi="Bookman Old Style" w:cs="Courier New"/>
          <w:color w:val="000000" w:themeColor="text1"/>
          <w:sz w:val="18"/>
          <w:szCs w:val="18"/>
        </w:rPr>
      </w:pPr>
    </w:p>
    <w:tbl>
      <w:tblPr>
        <w:tblW w:w="96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1559"/>
        <w:gridCol w:w="709"/>
        <w:gridCol w:w="567"/>
        <w:gridCol w:w="992"/>
        <w:gridCol w:w="851"/>
        <w:gridCol w:w="1701"/>
        <w:gridCol w:w="567"/>
        <w:gridCol w:w="708"/>
        <w:gridCol w:w="1124"/>
      </w:tblGrid>
      <w:tr w:rsidR="0066194D" w:rsidRPr="0038283C" w:rsidTr="00A422F6">
        <w:trPr>
          <w:trHeight w:val="477"/>
          <w:jc w:val="center"/>
        </w:trPr>
        <w:tc>
          <w:tcPr>
            <w:tcW w:w="4673" w:type="dxa"/>
            <w:gridSpan w:val="5"/>
            <w:shd w:val="clear" w:color="000000" w:fill="FFFFFF"/>
            <w:noWrap/>
            <w:vAlign w:val="bottom"/>
          </w:tcPr>
          <w:p w:rsidR="0066194D" w:rsidRPr="0038283C" w:rsidRDefault="0066194D" w:rsidP="00F96083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Situação Atual</w:t>
            </w:r>
          </w:p>
        </w:tc>
        <w:tc>
          <w:tcPr>
            <w:tcW w:w="4951" w:type="dxa"/>
            <w:gridSpan w:val="5"/>
            <w:shd w:val="clear" w:color="000000" w:fill="FFFFFF"/>
            <w:vAlign w:val="bottom"/>
          </w:tcPr>
          <w:p w:rsidR="0066194D" w:rsidRPr="0038283C" w:rsidRDefault="0066194D" w:rsidP="00F96083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Situação Nova</w:t>
            </w:r>
          </w:p>
        </w:tc>
      </w:tr>
      <w:tr w:rsidR="0066194D" w:rsidRPr="0038283C" w:rsidTr="00A422F6">
        <w:trPr>
          <w:trHeight w:val="470"/>
          <w:jc w:val="center"/>
        </w:trPr>
        <w:tc>
          <w:tcPr>
            <w:tcW w:w="846" w:type="dxa"/>
            <w:shd w:val="clear" w:color="000000" w:fill="FFFFFF"/>
            <w:noWrap/>
            <w:vAlign w:val="bottom"/>
          </w:tcPr>
          <w:p w:rsidR="0066194D" w:rsidRPr="0038283C" w:rsidRDefault="0066194D" w:rsidP="00F96083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Quant</w:t>
            </w:r>
          </w:p>
        </w:tc>
        <w:tc>
          <w:tcPr>
            <w:tcW w:w="1559" w:type="dxa"/>
            <w:shd w:val="clear" w:color="000000" w:fill="FFFFFF"/>
            <w:vAlign w:val="bottom"/>
          </w:tcPr>
          <w:p w:rsidR="0066194D" w:rsidRPr="0038283C" w:rsidRDefault="0066194D" w:rsidP="00F96083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Cargo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66194D" w:rsidRPr="0038283C" w:rsidRDefault="0066194D" w:rsidP="00F96083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Ref.</w:t>
            </w:r>
          </w:p>
        </w:tc>
        <w:tc>
          <w:tcPr>
            <w:tcW w:w="567" w:type="dxa"/>
            <w:shd w:val="clear" w:color="000000" w:fill="FFFFFF"/>
            <w:vAlign w:val="bottom"/>
          </w:tcPr>
          <w:p w:rsidR="0066194D" w:rsidRPr="0038283C" w:rsidRDefault="0066194D" w:rsidP="00F96083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C/H</w:t>
            </w:r>
          </w:p>
        </w:tc>
        <w:tc>
          <w:tcPr>
            <w:tcW w:w="992" w:type="dxa"/>
            <w:shd w:val="clear" w:color="000000" w:fill="FFFFFF"/>
            <w:vAlign w:val="bottom"/>
          </w:tcPr>
          <w:p w:rsidR="0066194D" w:rsidRPr="0038283C" w:rsidRDefault="0066194D" w:rsidP="00F96083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 xml:space="preserve">Base </w:t>
            </w:r>
          </w:p>
          <w:p w:rsidR="0066194D" w:rsidRPr="0038283C" w:rsidRDefault="0066194D" w:rsidP="00F96083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Salarial</w:t>
            </w:r>
          </w:p>
        </w:tc>
        <w:tc>
          <w:tcPr>
            <w:tcW w:w="851" w:type="dxa"/>
            <w:shd w:val="clear" w:color="000000" w:fill="FFFFFF"/>
            <w:vAlign w:val="bottom"/>
          </w:tcPr>
          <w:p w:rsidR="0066194D" w:rsidRPr="00A422F6" w:rsidRDefault="0066194D" w:rsidP="00F96083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A422F6"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Quant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66194D" w:rsidRPr="0038283C" w:rsidRDefault="0066194D" w:rsidP="00F96083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Cargo</w:t>
            </w:r>
          </w:p>
        </w:tc>
        <w:tc>
          <w:tcPr>
            <w:tcW w:w="567" w:type="dxa"/>
            <w:shd w:val="clear" w:color="000000" w:fill="FFFFFF"/>
            <w:vAlign w:val="bottom"/>
          </w:tcPr>
          <w:p w:rsidR="0066194D" w:rsidRPr="0038283C" w:rsidRDefault="0066194D" w:rsidP="00F96083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Ref.</w:t>
            </w:r>
          </w:p>
        </w:tc>
        <w:tc>
          <w:tcPr>
            <w:tcW w:w="708" w:type="dxa"/>
            <w:shd w:val="clear" w:color="000000" w:fill="FFFFFF"/>
            <w:vAlign w:val="bottom"/>
          </w:tcPr>
          <w:p w:rsidR="0066194D" w:rsidRPr="0038283C" w:rsidRDefault="0066194D" w:rsidP="00F96083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C/H</w:t>
            </w:r>
          </w:p>
        </w:tc>
        <w:tc>
          <w:tcPr>
            <w:tcW w:w="1124" w:type="dxa"/>
            <w:shd w:val="clear" w:color="000000" w:fill="FFFFFF"/>
            <w:vAlign w:val="bottom"/>
          </w:tcPr>
          <w:p w:rsidR="0066194D" w:rsidRPr="0038283C" w:rsidRDefault="0066194D" w:rsidP="00F96083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 xml:space="preserve">Base </w:t>
            </w:r>
          </w:p>
          <w:p w:rsidR="0066194D" w:rsidRPr="0038283C" w:rsidRDefault="0066194D" w:rsidP="00F96083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Salarial</w:t>
            </w:r>
          </w:p>
        </w:tc>
      </w:tr>
      <w:tr w:rsidR="00AE6C83" w:rsidRPr="0038283C" w:rsidTr="00A422F6">
        <w:trPr>
          <w:trHeight w:val="470"/>
          <w:jc w:val="center"/>
        </w:trPr>
        <w:tc>
          <w:tcPr>
            <w:tcW w:w="846" w:type="dxa"/>
            <w:shd w:val="clear" w:color="000000" w:fill="FFFFFF"/>
            <w:noWrap/>
            <w:vAlign w:val="bottom"/>
          </w:tcPr>
          <w:p w:rsidR="00AE6C83" w:rsidRPr="0038283C" w:rsidRDefault="00AE6C83" w:rsidP="00AE6C83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03</w:t>
            </w:r>
          </w:p>
        </w:tc>
        <w:tc>
          <w:tcPr>
            <w:tcW w:w="1559" w:type="dxa"/>
            <w:shd w:val="clear" w:color="000000" w:fill="FFFFFF"/>
            <w:vAlign w:val="bottom"/>
          </w:tcPr>
          <w:p w:rsidR="00AE6C83" w:rsidRPr="0038283C" w:rsidRDefault="00AE6C83" w:rsidP="00AE6C83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 xml:space="preserve">Agente Administrativo 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AE6C83" w:rsidRPr="00A422F6" w:rsidRDefault="00A422F6" w:rsidP="00AE6C83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12</w:t>
            </w:r>
            <w:r w:rsidR="00AE6C83" w:rsidRPr="00A422F6"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A</w:t>
            </w:r>
          </w:p>
        </w:tc>
        <w:tc>
          <w:tcPr>
            <w:tcW w:w="567" w:type="dxa"/>
            <w:shd w:val="clear" w:color="000000" w:fill="FFFFFF"/>
            <w:vAlign w:val="bottom"/>
          </w:tcPr>
          <w:p w:rsidR="00AE6C83" w:rsidRPr="00A422F6" w:rsidRDefault="00AE6C83" w:rsidP="00AE6C83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A422F6"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992" w:type="dxa"/>
            <w:shd w:val="clear" w:color="000000" w:fill="FFFFFF"/>
            <w:vAlign w:val="bottom"/>
          </w:tcPr>
          <w:p w:rsidR="00AE6C83" w:rsidRPr="0038283C" w:rsidRDefault="00AE6C83" w:rsidP="00AE6C83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1.608,34</w:t>
            </w:r>
          </w:p>
        </w:tc>
        <w:tc>
          <w:tcPr>
            <w:tcW w:w="851" w:type="dxa"/>
            <w:shd w:val="clear" w:color="000000" w:fill="FFFFFF"/>
            <w:vAlign w:val="bottom"/>
          </w:tcPr>
          <w:p w:rsidR="00AE6C83" w:rsidRPr="0038283C" w:rsidRDefault="00AE6C83" w:rsidP="00A422F6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05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AE6C83" w:rsidRPr="0038283C" w:rsidRDefault="00AE6C83" w:rsidP="00AE6C83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 xml:space="preserve">Agente Administrativo </w:t>
            </w:r>
          </w:p>
        </w:tc>
        <w:tc>
          <w:tcPr>
            <w:tcW w:w="567" w:type="dxa"/>
            <w:shd w:val="clear" w:color="000000" w:fill="FFFFFF"/>
            <w:vAlign w:val="bottom"/>
          </w:tcPr>
          <w:p w:rsidR="00AE6C83" w:rsidRPr="00F761CF" w:rsidRDefault="00AE6C83" w:rsidP="00AE6C83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F761CF"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12A</w:t>
            </w:r>
          </w:p>
        </w:tc>
        <w:tc>
          <w:tcPr>
            <w:tcW w:w="708" w:type="dxa"/>
            <w:shd w:val="clear" w:color="000000" w:fill="FFFFFF"/>
            <w:vAlign w:val="bottom"/>
          </w:tcPr>
          <w:p w:rsidR="00AE6C83" w:rsidRPr="0038283C" w:rsidRDefault="00AE6C83" w:rsidP="00AE6C83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1124" w:type="dxa"/>
            <w:shd w:val="clear" w:color="000000" w:fill="FFFFFF"/>
            <w:vAlign w:val="bottom"/>
          </w:tcPr>
          <w:p w:rsidR="00AE6C83" w:rsidRPr="0038283C" w:rsidRDefault="00AE6C83" w:rsidP="00AE6C83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1.608,34</w:t>
            </w:r>
          </w:p>
        </w:tc>
      </w:tr>
      <w:tr w:rsidR="00C01314" w:rsidRPr="0038283C" w:rsidTr="00A422F6">
        <w:trPr>
          <w:trHeight w:val="706"/>
          <w:jc w:val="center"/>
        </w:trPr>
        <w:tc>
          <w:tcPr>
            <w:tcW w:w="846" w:type="dxa"/>
            <w:shd w:val="clear" w:color="000000" w:fill="FFFFFF"/>
            <w:noWrap/>
            <w:vAlign w:val="bottom"/>
          </w:tcPr>
          <w:p w:rsidR="00C01314" w:rsidRPr="0038283C" w:rsidRDefault="00C01314" w:rsidP="00C01314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09</w:t>
            </w:r>
          </w:p>
        </w:tc>
        <w:tc>
          <w:tcPr>
            <w:tcW w:w="1559" w:type="dxa"/>
            <w:shd w:val="clear" w:color="000000" w:fill="FFFFFF"/>
            <w:vAlign w:val="bottom"/>
          </w:tcPr>
          <w:p w:rsidR="00C01314" w:rsidRPr="0038283C" w:rsidRDefault="00C01314" w:rsidP="00C01314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 xml:space="preserve">Escriturário 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C01314" w:rsidRPr="0038283C" w:rsidRDefault="00C01314" w:rsidP="00C01314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6A</w:t>
            </w:r>
          </w:p>
        </w:tc>
        <w:tc>
          <w:tcPr>
            <w:tcW w:w="567" w:type="dxa"/>
            <w:shd w:val="clear" w:color="000000" w:fill="FFFFFF"/>
            <w:vAlign w:val="bottom"/>
          </w:tcPr>
          <w:p w:rsidR="00C01314" w:rsidRPr="0038283C" w:rsidRDefault="00C01314" w:rsidP="00C01314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992" w:type="dxa"/>
            <w:shd w:val="clear" w:color="000000" w:fill="FFFFFF"/>
            <w:vAlign w:val="bottom"/>
          </w:tcPr>
          <w:p w:rsidR="00C01314" w:rsidRPr="0038283C" w:rsidRDefault="00C01314" w:rsidP="00C01314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1.200,35</w:t>
            </w:r>
          </w:p>
        </w:tc>
        <w:tc>
          <w:tcPr>
            <w:tcW w:w="851" w:type="dxa"/>
            <w:shd w:val="clear" w:color="000000" w:fill="FFFFFF"/>
            <w:vAlign w:val="bottom"/>
          </w:tcPr>
          <w:p w:rsidR="00C01314" w:rsidRPr="0038283C" w:rsidRDefault="00C01314" w:rsidP="00A422F6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C01314" w:rsidRPr="0038283C" w:rsidRDefault="00C01314" w:rsidP="00C01314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 xml:space="preserve">Escriturário </w:t>
            </w:r>
          </w:p>
        </w:tc>
        <w:tc>
          <w:tcPr>
            <w:tcW w:w="567" w:type="dxa"/>
            <w:shd w:val="clear" w:color="000000" w:fill="FFFFFF"/>
            <w:vAlign w:val="bottom"/>
          </w:tcPr>
          <w:p w:rsidR="00C01314" w:rsidRPr="0038283C" w:rsidRDefault="00C01314" w:rsidP="00C01314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6A</w:t>
            </w:r>
          </w:p>
        </w:tc>
        <w:tc>
          <w:tcPr>
            <w:tcW w:w="708" w:type="dxa"/>
            <w:shd w:val="clear" w:color="000000" w:fill="FFFFFF"/>
            <w:vAlign w:val="bottom"/>
          </w:tcPr>
          <w:p w:rsidR="00C01314" w:rsidRPr="0038283C" w:rsidRDefault="00C01314" w:rsidP="00C01314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1124" w:type="dxa"/>
            <w:shd w:val="clear" w:color="000000" w:fill="FFFFFF"/>
            <w:vAlign w:val="bottom"/>
          </w:tcPr>
          <w:p w:rsidR="00C01314" w:rsidRPr="0038283C" w:rsidRDefault="00C01314" w:rsidP="00C01314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1.200,35</w:t>
            </w:r>
          </w:p>
        </w:tc>
      </w:tr>
    </w:tbl>
    <w:p w:rsidR="0066194D" w:rsidRPr="0038283C" w:rsidRDefault="0066194D" w:rsidP="0066194D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66194D" w:rsidRPr="0038283C" w:rsidRDefault="0066194D" w:rsidP="0066194D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66194D" w:rsidRPr="0038283C" w:rsidRDefault="0066194D" w:rsidP="0066194D">
      <w:pPr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  <w:r w:rsidRPr="0038283C">
        <w:rPr>
          <w:rFonts w:ascii="Bookman Old Style" w:hAnsi="Bookman Old Style" w:cs="Courier New"/>
          <w:b/>
          <w:color w:val="000000" w:themeColor="text1"/>
          <w:sz w:val="18"/>
          <w:szCs w:val="18"/>
        </w:rPr>
        <w:t>Art. 2º</w:t>
      </w:r>
      <w:r w:rsidRPr="0038283C">
        <w:rPr>
          <w:rFonts w:ascii="Bookman Old Style" w:hAnsi="Bookman Old Style" w:cs="Courier New"/>
          <w:color w:val="000000" w:themeColor="text1"/>
          <w:sz w:val="18"/>
          <w:szCs w:val="18"/>
        </w:rPr>
        <w:t xml:space="preserve"> - Esta Lei entrará em vigor na data de sua publicação.</w:t>
      </w:r>
    </w:p>
    <w:p w:rsidR="0066194D" w:rsidRPr="0038283C" w:rsidRDefault="0066194D" w:rsidP="0066194D">
      <w:pPr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66194D" w:rsidRPr="0038283C" w:rsidRDefault="0066194D" w:rsidP="0066194D">
      <w:pPr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  <w:r w:rsidRPr="0038283C">
        <w:rPr>
          <w:rFonts w:ascii="Bookman Old Style" w:hAnsi="Bookman Old Style" w:cs="Courier New"/>
          <w:b/>
          <w:color w:val="000000" w:themeColor="text1"/>
          <w:sz w:val="18"/>
          <w:szCs w:val="18"/>
        </w:rPr>
        <w:t>Art. 3º</w:t>
      </w:r>
      <w:r w:rsidRPr="0038283C">
        <w:rPr>
          <w:rFonts w:ascii="Bookman Old Style" w:hAnsi="Bookman Old Style" w:cs="Courier New"/>
          <w:color w:val="000000" w:themeColor="text1"/>
          <w:sz w:val="18"/>
          <w:szCs w:val="18"/>
        </w:rPr>
        <w:t xml:space="preserve"> - Revogam-se as disposições em contrário.</w:t>
      </w:r>
    </w:p>
    <w:p w:rsidR="0066194D" w:rsidRPr="0038283C" w:rsidRDefault="0066194D" w:rsidP="0066194D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18"/>
          <w:szCs w:val="18"/>
        </w:rPr>
      </w:pPr>
      <w:r w:rsidRPr="0038283C">
        <w:rPr>
          <w:rFonts w:ascii="Bookman Old Style" w:hAnsi="Bookman Old Style" w:cs="Courier New"/>
          <w:color w:val="222222"/>
          <w:sz w:val="18"/>
          <w:szCs w:val="18"/>
        </w:rPr>
        <w:t>Município de Lourdes, 01 de dezembro de 2022.</w:t>
      </w:r>
    </w:p>
    <w:p w:rsidR="0066194D" w:rsidRPr="0038283C" w:rsidRDefault="0066194D" w:rsidP="0066194D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C026330" wp14:editId="72A40545">
            <wp:simplePos x="0" y="0"/>
            <wp:positionH relativeFrom="column">
              <wp:posOffset>2456234</wp:posOffset>
            </wp:positionH>
            <wp:positionV relativeFrom="paragraph">
              <wp:posOffset>150224</wp:posOffset>
            </wp:positionV>
            <wp:extent cx="1164371" cy="583396"/>
            <wp:effectExtent l="0" t="0" r="0" b="762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4371" cy="5833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6194D" w:rsidRPr="0038283C" w:rsidRDefault="0066194D" w:rsidP="0066194D">
      <w:pPr>
        <w:jc w:val="center"/>
        <w:rPr>
          <w:rFonts w:ascii="Bookman Old Style" w:hAnsi="Bookman Old Style" w:cs="Courier New"/>
          <w:sz w:val="18"/>
          <w:szCs w:val="18"/>
        </w:rPr>
      </w:pPr>
    </w:p>
    <w:p w:rsidR="0066194D" w:rsidRPr="0038283C" w:rsidRDefault="0066194D" w:rsidP="0066194D">
      <w:pPr>
        <w:jc w:val="center"/>
        <w:rPr>
          <w:rFonts w:ascii="Bookman Old Style" w:hAnsi="Bookman Old Style" w:cs="Courier New"/>
          <w:sz w:val="18"/>
          <w:szCs w:val="18"/>
        </w:rPr>
      </w:pPr>
      <w:r w:rsidRPr="0038283C">
        <w:rPr>
          <w:rFonts w:ascii="Bookman Old Style" w:hAnsi="Bookman Old Style" w:cs="Courier New"/>
          <w:sz w:val="18"/>
          <w:szCs w:val="18"/>
        </w:rPr>
        <w:t>Odécio Rodrigues da Silva</w:t>
      </w:r>
    </w:p>
    <w:p w:rsidR="0066194D" w:rsidRPr="0038283C" w:rsidRDefault="0066194D" w:rsidP="0066194D">
      <w:pPr>
        <w:jc w:val="center"/>
        <w:rPr>
          <w:rFonts w:ascii="Bookman Old Style" w:hAnsi="Bookman Old Style" w:cs="Courier New"/>
          <w:sz w:val="18"/>
          <w:szCs w:val="18"/>
        </w:rPr>
      </w:pPr>
      <w:r w:rsidRPr="0038283C">
        <w:rPr>
          <w:rFonts w:ascii="Bookman Old Style" w:hAnsi="Bookman Old Style" w:cs="Courier New"/>
          <w:sz w:val="18"/>
          <w:szCs w:val="18"/>
        </w:rPr>
        <w:t>Prefeito</w:t>
      </w:r>
    </w:p>
    <w:p w:rsidR="0066194D" w:rsidRPr="0038283C" w:rsidRDefault="0066194D" w:rsidP="0066194D">
      <w:pPr>
        <w:jc w:val="center"/>
        <w:rPr>
          <w:rFonts w:ascii="Bookman Old Style" w:hAnsi="Bookman Old Style" w:cs="Courier New"/>
          <w:sz w:val="18"/>
          <w:szCs w:val="18"/>
        </w:rPr>
      </w:pPr>
    </w:p>
    <w:p w:rsidR="0066194D" w:rsidRPr="0038283C" w:rsidRDefault="0066194D" w:rsidP="0066194D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66194D" w:rsidRPr="0038283C" w:rsidRDefault="0066194D" w:rsidP="0066194D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66194D" w:rsidRPr="0038283C" w:rsidRDefault="0066194D" w:rsidP="0066194D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66194D" w:rsidRPr="0038283C" w:rsidRDefault="0066194D" w:rsidP="0066194D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66194D" w:rsidRPr="0038283C" w:rsidRDefault="0066194D" w:rsidP="0066194D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66194D" w:rsidRPr="0038283C" w:rsidRDefault="0066194D" w:rsidP="0066194D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66194D" w:rsidRPr="0038283C" w:rsidRDefault="0066194D" w:rsidP="0066194D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66194D" w:rsidRDefault="0066194D" w:rsidP="0066194D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6E0814" w:rsidRDefault="006E0814" w:rsidP="0066194D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6E0814" w:rsidRDefault="006E0814" w:rsidP="0066194D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6E0814" w:rsidRDefault="006E0814" w:rsidP="0066194D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6E0814" w:rsidRDefault="006E0814" w:rsidP="0066194D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6E0814" w:rsidRDefault="006E0814" w:rsidP="0066194D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6E0814" w:rsidRDefault="006E0814" w:rsidP="0066194D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6E0814" w:rsidRDefault="006E0814" w:rsidP="0066194D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6E0814" w:rsidRDefault="006E0814" w:rsidP="0066194D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6E0814" w:rsidRDefault="006E0814" w:rsidP="0066194D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6E0814" w:rsidRDefault="006E0814" w:rsidP="0066194D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6E0814" w:rsidRDefault="006E0814" w:rsidP="0066194D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8F3C4B" w:rsidRPr="0039416E" w:rsidRDefault="008F3C4B" w:rsidP="008F3C4B">
      <w:pPr>
        <w:spacing w:line="276" w:lineRule="auto"/>
        <w:jc w:val="center"/>
        <w:rPr>
          <w:rFonts w:ascii="Bookman Old Style" w:hAnsi="Bookman Old Style" w:cs="Courier New"/>
          <w:b/>
          <w:color w:val="000000" w:themeColor="text1"/>
          <w:sz w:val="24"/>
          <w:szCs w:val="24"/>
        </w:rPr>
      </w:pPr>
      <w:r w:rsidRPr="0039416E">
        <w:rPr>
          <w:rFonts w:ascii="Bookman Old Style" w:hAnsi="Bookman Old Style" w:cs="Courier New"/>
          <w:b/>
          <w:color w:val="000000" w:themeColor="text1"/>
          <w:sz w:val="24"/>
          <w:szCs w:val="24"/>
        </w:rPr>
        <w:t>JUSTIFICATIVA</w:t>
      </w:r>
    </w:p>
    <w:p w:rsidR="008F3C4B" w:rsidRPr="0039416E" w:rsidRDefault="008F3C4B" w:rsidP="008F3C4B">
      <w:pPr>
        <w:spacing w:line="276" w:lineRule="auto"/>
        <w:jc w:val="center"/>
        <w:rPr>
          <w:rFonts w:ascii="Bookman Old Style" w:hAnsi="Bookman Old Style" w:cs="Courier New"/>
          <w:b/>
          <w:color w:val="000000" w:themeColor="text1"/>
          <w:sz w:val="24"/>
          <w:szCs w:val="24"/>
        </w:rPr>
      </w:pPr>
    </w:p>
    <w:p w:rsidR="008F3C4B" w:rsidRPr="0039416E" w:rsidRDefault="008F3C4B" w:rsidP="008F3C4B">
      <w:pPr>
        <w:spacing w:line="276" w:lineRule="auto"/>
        <w:rPr>
          <w:rFonts w:ascii="Bookman Old Style" w:hAnsi="Bookman Old Style" w:cs="Courier New"/>
          <w:color w:val="000000" w:themeColor="text1"/>
          <w:sz w:val="24"/>
          <w:szCs w:val="24"/>
        </w:rPr>
      </w:pPr>
    </w:p>
    <w:p w:rsidR="008F3C4B" w:rsidRPr="0039416E" w:rsidRDefault="008F3C4B" w:rsidP="008F3C4B">
      <w:pPr>
        <w:spacing w:line="276" w:lineRule="auto"/>
        <w:rPr>
          <w:rFonts w:ascii="Bookman Old Style" w:hAnsi="Bookman Old Style" w:cs="Courier New"/>
          <w:color w:val="000000" w:themeColor="text1"/>
          <w:sz w:val="24"/>
          <w:szCs w:val="24"/>
        </w:rPr>
      </w:pPr>
    </w:p>
    <w:p w:rsidR="008F3C4B" w:rsidRPr="0039416E" w:rsidRDefault="008F3C4B" w:rsidP="008F3C4B">
      <w:pPr>
        <w:spacing w:line="276" w:lineRule="auto"/>
        <w:rPr>
          <w:rFonts w:ascii="Bookman Old Style" w:hAnsi="Bookman Old Style" w:cs="Courier New"/>
          <w:color w:val="000000" w:themeColor="text1"/>
          <w:sz w:val="24"/>
          <w:szCs w:val="24"/>
        </w:rPr>
      </w:pPr>
      <w:r w:rsidRPr="0039416E">
        <w:rPr>
          <w:rFonts w:ascii="Bookman Old Style" w:hAnsi="Bookman Old Style" w:cs="Courier New"/>
          <w:color w:val="000000" w:themeColor="text1"/>
          <w:sz w:val="24"/>
          <w:szCs w:val="24"/>
        </w:rPr>
        <w:t>Justifica-se o referido Projeto de Lei, pela necessidade de contratação de profissionais no quadro de pessoal da Administração Pública Municipal</w:t>
      </w:r>
    </w:p>
    <w:p w:rsidR="008F3C4B" w:rsidRPr="0039416E" w:rsidRDefault="008F3C4B" w:rsidP="008F3C4B">
      <w:pPr>
        <w:spacing w:line="276" w:lineRule="auto"/>
        <w:rPr>
          <w:rFonts w:ascii="Bookman Old Style" w:hAnsi="Bookman Old Style" w:cs="Courier New"/>
          <w:color w:val="000000" w:themeColor="text1"/>
          <w:sz w:val="24"/>
          <w:szCs w:val="24"/>
        </w:rPr>
      </w:pPr>
    </w:p>
    <w:p w:rsidR="008F3C4B" w:rsidRPr="0039416E" w:rsidRDefault="008F3C4B" w:rsidP="008F3C4B">
      <w:pPr>
        <w:spacing w:line="276" w:lineRule="auto"/>
        <w:rPr>
          <w:rFonts w:ascii="Bookman Old Style" w:hAnsi="Bookman Old Style" w:cs="Courier New"/>
          <w:color w:val="000000" w:themeColor="text1"/>
          <w:sz w:val="24"/>
          <w:szCs w:val="24"/>
        </w:rPr>
      </w:pPr>
    </w:p>
    <w:p w:rsidR="008F3C4B" w:rsidRPr="0039416E" w:rsidRDefault="008F3C4B" w:rsidP="008F3C4B">
      <w:pPr>
        <w:spacing w:line="276" w:lineRule="auto"/>
        <w:rPr>
          <w:rFonts w:ascii="Bookman Old Style" w:hAnsi="Bookman Old Style" w:cs="Courier New"/>
          <w:color w:val="000000" w:themeColor="text1"/>
          <w:sz w:val="24"/>
          <w:szCs w:val="24"/>
        </w:rPr>
      </w:pPr>
    </w:p>
    <w:p w:rsidR="008F3C4B" w:rsidRDefault="008F3C4B" w:rsidP="008F3C4B">
      <w:pPr>
        <w:spacing w:line="276" w:lineRule="auto"/>
        <w:rPr>
          <w:rFonts w:ascii="Bookman Old Style" w:hAnsi="Bookman Old Style" w:cs="Courier New"/>
          <w:color w:val="000000" w:themeColor="text1"/>
          <w:sz w:val="24"/>
          <w:szCs w:val="24"/>
        </w:rPr>
      </w:pPr>
      <w:r w:rsidRPr="0039416E">
        <w:rPr>
          <w:rFonts w:ascii="Bookman Old Style" w:hAnsi="Bookman Old Style" w:cs="Courier New"/>
          <w:color w:val="000000" w:themeColor="text1"/>
          <w:sz w:val="24"/>
          <w:szCs w:val="24"/>
        </w:rPr>
        <w:t>Através da Lei Complementar 785/2008 foram criados:</w:t>
      </w:r>
    </w:p>
    <w:p w:rsidR="008F3C4B" w:rsidRDefault="008F3C4B" w:rsidP="008F3C4B">
      <w:pPr>
        <w:spacing w:line="276" w:lineRule="auto"/>
        <w:rPr>
          <w:rFonts w:ascii="Bookman Old Style" w:hAnsi="Bookman Old Style" w:cs="Courier New"/>
          <w:color w:val="000000" w:themeColor="text1"/>
          <w:sz w:val="24"/>
          <w:szCs w:val="24"/>
        </w:rPr>
      </w:pPr>
    </w:p>
    <w:p w:rsidR="008F3C4B" w:rsidRPr="0039416E" w:rsidRDefault="008F3C4B" w:rsidP="008F3C4B">
      <w:pPr>
        <w:spacing w:line="276" w:lineRule="auto"/>
        <w:rPr>
          <w:rFonts w:ascii="Bookman Old Style" w:hAnsi="Bookman Old Style" w:cs="Courier New"/>
          <w:color w:val="000000" w:themeColor="text1"/>
          <w:sz w:val="24"/>
          <w:szCs w:val="24"/>
        </w:rPr>
      </w:pPr>
    </w:p>
    <w:p w:rsidR="008F3C4B" w:rsidRPr="0039416E" w:rsidRDefault="008F3C4B" w:rsidP="008F3C4B">
      <w:pPr>
        <w:pStyle w:val="PargrafodaLista"/>
        <w:numPr>
          <w:ilvl w:val="0"/>
          <w:numId w:val="1"/>
        </w:numPr>
        <w:spacing w:line="276" w:lineRule="auto"/>
        <w:rPr>
          <w:rFonts w:ascii="Bookman Old Style" w:hAnsi="Bookman Old Style" w:cs="Courier New"/>
          <w:b/>
          <w:color w:val="000000" w:themeColor="text1"/>
          <w:sz w:val="24"/>
          <w:szCs w:val="24"/>
        </w:rPr>
      </w:pPr>
      <w:r w:rsidRPr="0039416E">
        <w:rPr>
          <w:rFonts w:ascii="Bookman Old Style" w:hAnsi="Bookman Old Style" w:cs="Courier New"/>
          <w:b/>
          <w:color w:val="000000" w:themeColor="text1"/>
          <w:sz w:val="24"/>
          <w:szCs w:val="24"/>
        </w:rPr>
        <w:t xml:space="preserve">03 Vagas de Agente Administrativo, sendo que: </w:t>
      </w:r>
    </w:p>
    <w:p w:rsidR="008F3C4B" w:rsidRPr="0039416E" w:rsidRDefault="008F3C4B" w:rsidP="008F3C4B">
      <w:pPr>
        <w:pStyle w:val="PargrafodaLista"/>
        <w:spacing w:line="276" w:lineRule="auto"/>
        <w:ind w:left="420"/>
        <w:rPr>
          <w:rFonts w:ascii="Bookman Old Style" w:hAnsi="Bookman Old Style" w:cs="Courier New"/>
          <w:color w:val="000000" w:themeColor="text1"/>
          <w:sz w:val="24"/>
          <w:szCs w:val="24"/>
        </w:rPr>
      </w:pPr>
      <w:r w:rsidRPr="0039416E">
        <w:rPr>
          <w:rFonts w:ascii="Bookman Old Style" w:hAnsi="Bookman Old Style" w:cs="Courier New"/>
          <w:color w:val="000000" w:themeColor="text1"/>
          <w:sz w:val="24"/>
          <w:szCs w:val="24"/>
        </w:rPr>
        <w:t>02 vagas estão ocupadas restando apenas 01 vaga em aberto</w:t>
      </w:r>
    </w:p>
    <w:p w:rsidR="008F3C4B" w:rsidRPr="0039416E" w:rsidRDefault="008F3C4B" w:rsidP="008F3C4B">
      <w:pPr>
        <w:pStyle w:val="PargrafodaLista"/>
        <w:spacing w:line="276" w:lineRule="auto"/>
        <w:ind w:left="420"/>
        <w:rPr>
          <w:rFonts w:ascii="Bookman Old Style" w:hAnsi="Bookman Old Style" w:cs="Courier New"/>
          <w:color w:val="000000" w:themeColor="text1"/>
          <w:sz w:val="24"/>
          <w:szCs w:val="24"/>
        </w:rPr>
      </w:pPr>
      <w:r w:rsidRPr="0039416E">
        <w:rPr>
          <w:rFonts w:ascii="Bookman Old Style" w:hAnsi="Bookman Old Style" w:cs="Courier New"/>
          <w:color w:val="000000" w:themeColor="text1"/>
          <w:sz w:val="24"/>
          <w:szCs w:val="24"/>
        </w:rPr>
        <w:t>Havendo a necessidade de criação de mais 02 vagas para sanar possíveis contratações emergenciais</w:t>
      </w:r>
    </w:p>
    <w:p w:rsidR="008F3C4B" w:rsidRPr="0039416E" w:rsidRDefault="008F3C4B" w:rsidP="008F3C4B">
      <w:pPr>
        <w:pStyle w:val="PargrafodaLista"/>
        <w:spacing w:line="276" w:lineRule="auto"/>
        <w:ind w:left="420"/>
        <w:rPr>
          <w:rFonts w:ascii="Bookman Old Style" w:hAnsi="Bookman Old Style" w:cs="Courier New"/>
          <w:color w:val="000000" w:themeColor="text1"/>
          <w:sz w:val="24"/>
          <w:szCs w:val="24"/>
        </w:rPr>
      </w:pPr>
    </w:p>
    <w:p w:rsidR="008F3C4B" w:rsidRPr="0039416E" w:rsidRDefault="008F3C4B" w:rsidP="008F3C4B">
      <w:pPr>
        <w:pStyle w:val="PargrafodaLista"/>
        <w:numPr>
          <w:ilvl w:val="0"/>
          <w:numId w:val="1"/>
        </w:numPr>
        <w:spacing w:line="276" w:lineRule="auto"/>
        <w:rPr>
          <w:rFonts w:ascii="Bookman Old Style" w:hAnsi="Bookman Old Style" w:cs="Courier New"/>
          <w:b/>
          <w:color w:val="000000" w:themeColor="text1"/>
          <w:sz w:val="24"/>
          <w:szCs w:val="24"/>
        </w:rPr>
      </w:pPr>
      <w:r w:rsidRPr="0039416E">
        <w:rPr>
          <w:rFonts w:ascii="Bookman Old Style" w:hAnsi="Bookman Old Style" w:cs="Courier New"/>
          <w:b/>
          <w:color w:val="000000" w:themeColor="text1"/>
          <w:sz w:val="24"/>
          <w:szCs w:val="24"/>
        </w:rPr>
        <w:t>11 vagas de Escriturários, sendo que:</w:t>
      </w:r>
    </w:p>
    <w:p w:rsidR="008F3C4B" w:rsidRPr="0039416E" w:rsidRDefault="008F3C4B" w:rsidP="008F3C4B">
      <w:pPr>
        <w:pStyle w:val="PargrafodaLista"/>
        <w:spacing w:line="276" w:lineRule="auto"/>
        <w:ind w:left="420"/>
        <w:rPr>
          <w:rFonts w:ascii="Bookman Old Style" w:hAnsi="Bookman Old Style" w:cs="Courier New"/>
          <w:color w:val="000000" w:themeColor="text1"/>
          <w:sz w:val="24"/>
          <w:szCs w:val="24"/>
        </w:rPr>
      </w:pPr>
      <w:r w:rsidRPr="0039416E">
        <w:rPr>
          <w:rFonts w:ascii="Bookman Old Style" w:hAnsi="Bookman Old Style" w:cs="Courier New"/>
          <w:color w:val="000000" w:themeColor="text1"/>
          <w:sz w:val="24"/>
          <w:szCs w:val="24"/>
        </w:rPr>
        <w:t>09 vagas estão ocupadas e apenas 02 vagas em aberto</w:t>
      </w:r>
    </w:p>
    <w:p w:rsidR="008F3C4B" w:rsidRPr="0039416E" w:rsidRDefault="008F3C4B" w:rsidP="008F3C4B">
      <w:pPr>
        <w:pStyle w:val="PargrafodaLista"/>
        <w:spacing w:line="276" w:lineRule="auto"/>
        <w:ind w:left="420"/>
        <w:rPr>
          <w:rFonts w:ascii="Bookman Old Style" w:hAnsi="Bookman Old Style" w:cs="Courier New"/>
          <w:color w:val="000000" w:themeColor="text1"/>
          <w:sz w:val="24"/>
          <w:szCs w:val="24"/>
        </w:rPr>
      </w:pPr>
      <w:r w:rsidRPr="0039416E">
        <w:rPr>
          <w:rFonts w:ascii="Bookman Old Style" w:hAnsi="Bookman Old Style" w:cs="Courier New"/>
          <w:color w:val="000000" w:themeColor="text1"/>
          <w:sz w:val="24"/>
          <w:szCs w:val="24"/>
        </w:rPr>
        <w:t>Havendo a necessidade de criação de mais 02 vagas para sanar possíveis contratações emergenciais</w:t>
      </w:r>
    </w:p>
    <w:p w:rsidR="008F3C4B" w:rsidRPr="0039416E" w:rsidRDefault="008F3C4B" w:rsidP="008F3C4B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4"/>
          <w:szCs w:val="24"/>
        </w:rPr>
      </w:pPr>
      <w:r w:rsidRPr="0039416E">
        <w:rPr>
          <w:rFonts w:ascii="Bookman Old Style" w:hAnsi="Bookman Old Style" w:cs="Courier New"/>
          <w:color w:val="222222"/>
          <w:sz w:val="24"/>
          <w:szCs w:val="24"/>
        </w:rPr>
        <w:t>Município de Lourdes, 01 de dezembro de 2022.</w:t>
      </w:r>
    </w:p>
    <w:p w:rsidR="008F3C4B" w:rsidRPr="0039416E" w:rsidRDefault="008F3C4B" w:rsidP="008F3C4B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4"/>
          <w:szCs w:val="24"/>
        </w:rPr>
      </w:pPr>
      <w:r w:rsidRPr="0039416E">
        <w:rPr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1FEE83CC" wp14:editId="1C42F05E">
            <wp:simplePos x="0" y="0"/>
            <wp:positionH relativeFrom="column">
              <wp:posOffset>2456234</wp:posOffset>
            </wp:positionH>
            <wp:positionV relativeFrom="paragraph">
              <wp:posOffset>150224</wp:posOffset>
            </wp:positionV>
            <wp:extent cx="1164371" cy="583396"/>
            <wp:effectExtent l="0" t="0" r="0" b="762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4371" cy="5833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F3C4B" w:rsidRPr="0039416E" w:rsidRDefault="008F3C4B" w:rsidP="008F3C4B">
      <w:pPr>
        <w:jc w:val="center"/>
        <w:rPr>
          <w:rFonts w:ascii="Bookman Old Style" w:hAnsi="Bookman Old Style" w:cs="Courier New"/>
          <w:sz w:val="24"/>
          <w:szCs w:val="24"/>
        </w:rPr>
      </w:pPr>
    </w:p>
    <w:p w:rsidR="008F3C4B" w:rsidRPr="0039416E" w:rsidRDefault="008F3C4B" w:rsidP="008F3C4B">
      <w:pPr>
        <w:jc w:val="center"/>
        <w:rPr>
          <w:rFonts w:ascii="Bookman Old Style" w:hAnsi="Bookman Old Style" w:cs="Courier New"/>
          <w:sz w:val="24"/>
          <w:szCs w:val="24"/>
        </w:rPr>
      </w:pPr>
      <w:r w:rsidRPr="0039416E">
        <w:rPr>
          <w:rFonts w:ascii="Bookman Old Style" w:hAnsi="Bookman Old Style" w:cs="Courier New"/>
          <w:sz w:val="24"/>
          <w:szCs w:val="24"/>
        </w:rPr>
        <w:t>Odécio Rodrigues da Silva</w:t>
      </w:r>
    </w:p>
    <w:p w:rsidR="008F3C4B" w:rsidRPr="0039416E" w:rsidRDefault="008F3C4B" w:rsidP="008F3C4B">
      <w:pPr>
        <w:rPr>
          <w:sz w:val="24"/>
          <w:szCs w:val="24"/>
        </w:rPr>
      </w:pPr>
    </w:p>
    <w:p w:rsidR="008F3C4B" w:rsidRPr="0039416E" w:rsidRDefault="008F3C4B" w:rsidP="008F3C4B">
      <w:pPr>
        <w:rPr>
          <w:sz w:val="24"/>
          <w:szCs w:val="24"/>
        </w:rPr>
      </w:pPr>
    </w:p>
    <w:p w:rsidR="006E0814" w:rsidRPr="0038283C" w:rsidRDefault="006E0814" w:rsidP="0066194D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  <w:bookmarkStart w:id="0" w:name="_GoBack"/>
      <w:bookmarkEnd w:id="0"/>
    </w:p>
    <w:sectPr w:rsidR="006E0814" w:rsidRPr="0038283C" w:rsidSect="0037284C">
      <w:headerReference w:type="default" r:id="rId8"/>
      <w:footerReference w:type="even" r:id="rId9"/>
      <w:footerReference w:type="default" r:id="rId10"/>
      <w:pgSz w:w="11906" w:h="16838" w:code="9"/>
      <w:pgMar w:top="993" w:right="1080" w:bottom="426" w:left="1080" w:header="426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5E00" w:rsidRDefault="00115E00">
      <w:r>
        <w:separator/>
      </w:r>
    </w:p>
  </w:endnote>
  <w:endnote w:type="continuationSeparator" w:id="0">
    <w:p w:rsidR="00115E00" w:rsidRDefault="00115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6472" w:rsidRDefault="006A6204" w:rsidP="00BB647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B6472" w:rsidRDefault="00115E00" w:rsidP="00BB647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6"/>
        <w:szCs w:val="16"/>
      </w:rPr>
      <w:id w:val="-514611095"/>
      <w:docPartObj>
        <w:docPartGallery w:val="Page Numbers (Bottom of Page)"/>
        <w:docPartUnique/>
      </w:docPartObj>
    </w:sdtPr>
    <w:sdtEndPr/>
    <w:sdtContent>
      <w:p w:rsidR="00022BEB" w:rsidRPr="00022BEB" w:rsidRDefault="006A6204">
        <w:pPr>
          <w:pStyle w:val="Rodap"/>
          <w:jc w:val="center"/>
          <w:rPr>
            <w:sz w:val="16"/>
            <w:szCs w:val="16"/>
          </w:rPr>
        </w:pPr>
        <w:r w:rsidRPr="00022BEB">
          <w:rPr>
            <w:sz w:val="16"/>
            <w:szCs w:val="16"/>
          </w:rPr>
          <w:fldChar w:fldCharType="begin"/>
        </w:r>
        <w:r w:rsidRPr="00022BEB">
          <w:rPr>
            <w:sz w:val="16"/>
            <w:szCs w:val="16"/>
          </w:rPr>
          <w:instrText>PAGE   \* MERGEFORMAT</w:instrText>
        </w:r>
        <w:r w:rsidRPr="00022BEB">
          <w:rPr>
            <w:sz w:val="16"/>
            <w:szCs w:val="16"/>
          </w:rPr>
          <w:fldChar w:fldCharType="separate"/>
        </w:r>
        <w:r w:rsidR="002319F9" w:rsidRPr="002319F9">
          <w:rPr>
            <w:noProof/>
            <w:sz w:val="16"/>
            <w:szCs w:val="16"/>
            <w:lang w:val="pt-BR"/>
          </w:rPr>
          <w:t>1</w:t>
        </w:r>
        <w:r w:rsidRPr="00022BEB">
          <w:rPr>
            <w:sz w:val="16"/>
            <w:szCs w:val="16"/>
          </w:rPr>
          <w:fldChar w:fldCharType="end"/>
        </w:r>
      </w:p>
    </w:sdtContent>
  </w:sdt>
  <w:p w:rsidR="00BB6472" w:rsidRDefault="00115E00" w:rsidP="00BB6472">
    <w:pPr>
      <w:pStyle w:val="Rodap"/>
      <w:jc w:val="center"/>
      <w:rPr>
        <w:rFonts w:ascii="Arial Narrow" w:hAnsi="Arial Narrow" w:cs="Arial Narrow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5E00" w:rsidRDefault="00115E00">
      <w:r>
        <w:separator/>
      </w:r>
    </w:p>
  </w:footnote>
  <w:footnote w:type="continuationSeparator" w:id="0">
    <w:p w:rsidR="00115E00" w:rsidRDefault="00115E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30"/>
      <w:gridCol w:w="5500"/>
      <w:gridCol w:w="2116"/>
    </w:tblGrid>
    <w:tr w:rsidR="007C2C2D" w:rsidTr="0031261D">
      <w:tc>
        <w:tcPr>
          <w:tcW w:w="1271" w:type="dxa"/>
        </w:tcPr>
        <w:p w:rsidR="0031261D" w:rsidRDefault="006A6204" w:rsidP="00BB6472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2BD85C7C" wp14:editId="2660D9B0">
                <wp:extent cx="1190452" cy="923925"/>
                <wp:effectExtent l="0" t="0" r="0" b="0"/>
                <wp:docPr id="7" name="Image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brasão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520" b="20604"/>
                        <a:stretch/>
                      </pic:blipFill>
                      <pic:spPr bwMode="auto">
                        <a:xfrm>
                          <a:off x="0" y="0"/>
                          <a:ext cx="1270592" cy="98612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9" w:type="dxa"/>
        </w:tcPr>
        <w:p w:rsidR="0031261D" w:rsidRPr="005E22AA" w:rsidRDefault="006A6204" w:rsidP="0031261D">
          <w:pPr>
            <w:pStyle w:val="Ttulo2"/>
            <w:jc w:val="center"/>
            <w:outlineLvl w:val="1"/>
            <w:rPr>
              <w:i/>
              <w:sz w:val="48"/>
            </w:rPr>
          </w:pPr>
          <w:r>
            <w:rPr>
              <w:i/>
              <w:sz w:val="48"/>
            </w:rPr>
            <w:t xml:space="preserve">Município </w:t>
          </w:r>
          <w:r w:rsidRPr="005E22AA">
            <w:rPr>
              <w:i/>
              <w:sz w:val="48"/>
            </w:rPr>
            <w:t>de Lourdes</w:t>
          </w:r>
        </w:p>
        <w:p w:rsidR="0031261D" w:rsidRPr="00412734" w:rsidRDefault="006A6204" w:rsidP="0031261D">
          <w:pPr>
            <w:autoSpaceDE w:val="0"/>
            <w:autoSpaceDN w:val="0"/>
            <w:adjustRightInd w:val="0"/>
            <w:jc w:val="center"/>
            <w:rPr>
              <w:b/>
              <w:bCs/>
              <w:color w:val="000000"/>
              <w:sz w:val="18"/>
              <w:szCs w:val="18"/>
            </w:rPr>
          </w:pPr>
          <w:r w:rsidRPr="00412734">
            <w:rPr>
              <w:b/>
              <w:color w:val="000000"/>
              <w:sz w:val="18"/>
              <w:szCs w:val="18"/>
            </w:rPr>
            <w:t>PAÇO MUNICIPAL “SEBASTIÃO MARQUES NOGUEIRA”</w:t>
          </w:r>
        </w:p>
        <w:p w:rsidR="0031261D" w:rsidRDefault="006A6204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rStyle w:val="Hyperlink"/>
              <w:sz w:val="24"/>
              <w:szCs w:val="24"/>
            </w:rPr>
          </w:pPr>
          <w:r w:rsidRPr="008E1A87">
            <w:rPr>
              <w:color w:val="000000"/>
              <w:sz w:val="22"/>
              <w:szCs w:val="22"/>
            </w:rPr>
            <w:t>CNPJ – 59.767.921/0001-27</w:t>
          </w:r>
          <w:r>
            <w:rPr>
              <w:color w:val="000000"/>
              <w:sz w:val="22"/>
              <w:szCs w:val="22"/>
            </w:rPr>
            <w:t xml:space="preserve"> - </w:t>
          </w:r>
          <w:hyperlink r:id="rId2" w:history="1">
            <w:r w:rsidRPr="00362292">
              <w:rPr>
                <w:rStyle w:val="Hyperlink"/>
                <w:sz w:val="24"/>
                <w:szCs w:val="24"/>
              </w:rPr>
              <w:t>www.lourdes.sp.gov.br</w:t>
            </w:r>
          </w:hyperlink>
        </w:p>
        <w:p w:rsidR="0031261D" w:rsidRDefault="006A6204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b/>
              <w:sz w:val="20"/>
              <w:lang w:val="pt-BR" w:eastAsia="pt-BR"/>
            </w:rPr>
          </w:pPr>
          <w:r>
            <w:rPr>
              <w:b/>
              <w:sz w:val="20"/>
              <w:lang w:val="pt-BR" w:eastAsia="pt-BR"/>
            </w:rPr>
            <w:t>e-mail gabinete@lourdes.sp.gov.br</w:t>
          </w:r>
        </w:p>
      </w:tc>
      <w:tc>
        <w:tcPr>
          <w:tcW w:w="1396" w:type="dxa"/>
        </w:tcPr>
        <w:p w:rsidR="0031261D" w:rsidRDefault="006A6204" w:rsidP="00BB6472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6C8C0A34" wp14:editId="537061DA">
                <wp:extent cx="1171575" cy="723900"/>
                <wp:effectExtent l="0" t="0" r="9525" b="0"/>
                <wp:docPr id="8" name="Image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imbrado.png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092" t="31570" r="6996" b="32594"/>
                        <a:stretch/>
                      </pic:blipFill>
                      <pic:spPr bwMode="auto">
                        <a:xfrm>
                          <a:off x="0" y="0"/>
                          <a:ext cx="1174940" cy="7259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:rsidR="00BB6472" w:rsidRPr="00190E34" w:rsidRDefault="006A6204" w:rsidP="00BB6472">
    <w:pPr>
      <w:pStyle w:val="Rodap"/>
      <w:tabs>
        <w:tab w:val="clear" w:pos="4252"/>
        <w:tab w:val="center" w:pos="3600"/>
      </w:tabs>
      <w:spacing w:line="360" w:lineRule="auto"/>
      <w:ind w:right="40"/>
      <w:rPr>
        <w:b/>
        <w:sz w:val="20"/>
        <w:lang w:val="pt-BR" w:eastAsia="pt-BR"/>
      </w:rPr>
    </w:pPr>
    <w:r>
      <w:rPr>
        <w:b/>
        <w:sz w:val="20"/>
        <w:lang w:val="pt-BR" w:eastAsia="pt-BR"/>
      </w:rP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B67A8"/>
    <w:multiLevelType w:val="hybridMultilevel"/>
    <w:tmpl w:val="361C3734"/>
    <w:lvl w:ilvl="0" w:tplc="31E22538">
      <w:numFmt w:val="bullet"/>
      <w:lvlText w:val=""/>
      <w:lvlJc w:val="left"/>
      <w:pPr>
        <w:ind w:left="420" w:hanging="360"/>
      </w:pPr>
      <w:rPr>
        <w:rFonts w:ascii="Symbol" w:eastAsia="Times New Roma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94D"/>
    <w:rsid w:val="000259CE"/>
    <w:rsid w:val="0004703A"/>
    <w:rsid w:val="00115E00"/>
    <w:rsid w:val="002319F9"/>
    <w:rsid w:val="004D5152"/>
    <w:rsid w:val="0066194D"/>
    <w:rsid w:val="006A6204"/>
    <w:rsid w:val="006E0814"/>
    <w:rsid w:val="008B6296"/>
    <w:rsid w:val="008F3C4B"/>
    <w:rsid w:val="009B5BEC"/>
    <w:rsid w:val="00A422F6"/>
    <w:rsid w:val="00AE6C83"/>
    <w:rsid w:val="00B76DED"/>
    <w:rsid w:val="00C01314"/>
    <w:rsid w:val="00F76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10BC86-33CA-473B-9E7B-848DA7FBF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6194D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6194D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66194D"/>
    <w:rPr>
      <w:rFonts w:ascii="Times New Roman" w:eastAsia="Times New Roman" w:hAnsi="Times New Roman" w:cs="Times New Roman"/>
      <w:b/>
      <w:color w:val="000000"/>
      <w:sz w:val="4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66194D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66194D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styleId="Nmerodepgina">
    <w:name w:val="page number"/>
    <w:basedOn w:val="Fontepargpadro"/>
    <w:rsid w:val="0066194D"/>
  </w:style>
  <w:style w:type="character" w:styleId="Hyperlink">
    <w:name w:val="Hyperlink"/>
    <w:uiPriority w:val="99"/>
    <w:rsid w:val="0066194D"/>
    <w:rPr>
      <w:color w:val="0000FF"/>
      <w:u w:val="single"/>
    </w:rPr>
  </w:style>
  <w:style w:type="table" w:styleId="Tabelacomgrade">
    <w:name w:val="Table Grid"/>
    <w:basedOn w:val="Tabelanormal"/>
    <w:uiPriority w:val="39"/>
    <w:rsid w:val="0066194D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8F3C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://www.lourdes.sp.gov.br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root</cp:lastModifiedBy>
  <cp:revision>3</cp:revision>
  <dcterms:created xsi:type="dcterms:W3CDTF">2022-12-01T11:27:00Z</dcterms:created>
  <dcterms:modified xsi:type="dcterms:W3CDTF">2022-12-02T15:55:00Z</dcterms:modified>
</cp:coreProperties>
</file>