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rFonts w:hint="default"/>
          <w:b/>
          <w:sz w:val="36"/>
          <w:szCs w:val="36"/>
          <w:lang w:val="pt-BR"/>
        </w:rPr>
        <w:t xml:space="preserve">INDICAÇÃO </w:t>
      </w:r>
      <w:r>
        <w:rPr>
          <w:b/>
          <w:sz w:val="36"/>
          <w:szCs w:val="36"/>
        </w:rPr>
        <w:t xml:space="preserve"> Nº          / 2025 - CMS</w:t>
      </w:r>
    </w:p>
    <w:p w14:paraId="1303448D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>SENHOR</w:t>
      </w:r>
      <w:r>
        <w:rPr>
          <w:rFonts w:hint="default" w:ascii="Arial" w:hAnsi="Arial" w:eastAsia="SimSun" w:cs="Arial"/>
          <w:b/>
          <w:bCs/>
          <w:color w:val="auto"/>
          <w:sz w:val="24"/>
          <w:szCs w:val="24"/>
        </w:rPr>
        <w:t xml:space="preserve"> </w:t>
      </w:r>
      <w:r>
        <w:rPr>
          <w:rFonts w:hint="default" w:ascii="Arial" w:hAnsi="Arial" w:eastAsia="sans-serif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>Cássio Bitar Vasconcelos</w:t>
      </w:r>
      <w:r>
        <w:rPr>
          <w:rFonts w:hint="default" w:ascii="Arial" w:hAnsi="Arial" w:eastAsia="sans-serif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 xml:space="preserve">- </w:t>
      </w:r>
      <w:r>
        <w:rPr>
          <w:rStyle w:val="4"/>
          <w:rFonts w:hint="default" w:ascii="Arial" w:hAnsi="Arial" w:eastAsia="sans-serif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>Representante Classe Pode</w:t>
      </w:r>
      <w:r>
        <w:rPr>
          <w:rStyle w:val="4"/>
          <w:rFonts w:hint="default" w:ascii="Arial" w:hAnsi="Arial" w:eastAsia="sans-serif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>r</w:t>
      </w:r>
      <w:r>
        <w:rPr>
          <w:rStyle w:val="4"/>
          <w:rFonts w:hint="default" w:ascii="Arial" w:hAnsi="Arial" w:eastAsia="sans-serif" w:cs="Arial"/>
          <w:b/>
          <w:bCs/>
          <w:i w:val="0"/>
          <w:iCs w:val="0"/>
          <w:caps w:val="0"/>
          <w:color w:val="auto"/>
          <w:spacing w:val="0"/>
          <w:sz w:val="24"/>
          <w:szCs w:val="24"/>
        </w:rPr>
        <w:t xml:space="preserve"> Público</w:t>
      </w:r>
      <w:r>
        <w:rPr>
          <w:rFonts w:hint="default" w:ascii="Arial" w:hAnsi="Arial" w:eastAsia="sans-serif" w:cs="Arial"/>
          <w:b/>
          <w:bCs/>
          <w:i w:val="0"/>
          <w:iCs w:val="0"/>
          <w:caps w:val="0"/>
          <w:color w:val="auto"/>
          <w:spacing w:val="0"/>
          <w:sz w:val="24"/>
          <w:szCs w:val="24"/>
          <w:lang w:val="pt-BR"/>
        </w:rPr>
        <w:t xml:space="preserve"> -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EQUATORIAL ENERGIA</w:t>
      </w:r>
      <w:r>
        <w:rPr>
          <w:rFonts w:hint="default" w:ascii="Arial" w:hAnsi="Arial" w:cs="Arial"/>
          <w:b/>
          <w:bCs/>
          <w:sz w:val="24"/>
          <w:szCs w:val="24"/>
        </w:rPr>
        <w:t>.</w:t>
      </w:r>
    </w:p>
    <w:p w14:paraId="7F69A3BE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INDICAR QUE SEJA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REALIZADO </w:t>
      </w:r>
      <w:bookmarkStart w:id="0" w:name="_GoBack"/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O SERVIÇO DE ILUMINAÇÃO PÚBLICA NA RUA OSVALDO CRUZ, DO BAIRRO PARAÍSO</w:t>
      </w:r>
      <w:r>
        <w:rPr>
          <w:rFonts w:hint="default" w:ascii="Arial" w:hAnsi="Arial" w:eastAsia="SimSun" w:cs="Arial"/>
          <w:b/>
          <w:bCs/>
          <w:sz w:val="24"/>
          <w:szCs w:val="24"/>
        </w:rPr>
        <w:t>.</w:t>
      </w:r>
    </w:p>
    <w:bookmarkEnd w:id="0"/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964B153">
      <w:pPr>
        <w:jc w:val="both"/>
        <w:rPr>
          <w:rFonts w:hint="default" w:ascii="Arial" w:hAnsi="Arial" w:eastAsia="SimSun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execução do serviço de iluminação pública na Rua Osvaldo Cruz, localizada no Bairro Paraíso, é fundamental para promover mais segurança, acessibilidade e qualidade de vida aos moradores. A via encontra-se com trechos de iluminação insuficiente, o que tem gerado insegurança e dificultado o tráfego de pedestres e veículos durante o período noturno. A instalação e manutenção adequada da iluminação pública contribuem para a redução de ocorrências de violência, vandalismo e acidentes, além de estimular o convívio comunitário em espaços públicos. Esse serviço também favorece a valorização dos imóveis e o desenvolvimento urbano do bairro. A melhoria da iluminação representa um investimento essencial na segurança e no bem-estar da população local.</w:t>
      </w:r>
      <w:r>
        <w:rPr>
          <w:rFonts w:hint="default" w:ascii="Arial" w:hAnsi="Arial" w:cs="Arial"/>
          <w:sz w:val="24"/>
          <w:szCs w:val="24"/>
          <w:lang w:val="pt-BR"/>
        </w:rPr>
        <w:t xml:space="preserve"> A</w:t>
      </w:r>
      <w:r>
        <w:rPr>
          <w:rFonts w:hint="default" w:ascii="Arial" w:hAnsi="Arial" w:eastAsia="SimSun" w:cs="Arial"/>
          <w:sz w:val="24"/>
          <w:szCs w:val="24"/>
        </w:rPr>
        <w:t xml:space="preserve"> necessidade imediata da execução do serviço, atendendo às reivindicações dos moradores e fortalecendo as políticas de infraestrutura urbana.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29</w:t>
      </w:r>
      <w:r>
        <w:rPr>
          <w:rFonts w:ascii="Arial" w:hAnsi="Arial" w:cs="Arial"/>
          <w:b/>
          <w:sz w:val="24"/>
          <w:szCs w:val="24"/>
        </w:rPr>
        <w:t xml:space="preserve"> DE OUTUBRO DE 2025.</w:t>
      </w:r>
    </w:p>
    <w:p w14:paraId="65A5D0A4">
      <w:pPr>
        <w:jc w:val="both"/>
        <w:rPr>
          <w:rFonts w:ascii="Arial" w:hAnsi="Arial" w:cs="Arial"/>
          <w:b/>
          <w:sz w:val="24"/>
          <w:szCs w:val="24"/>
        </w:rPr>
      </w:pPr>
    </w:p>
    <w:p w14:paraId="64EBA1D5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11B35A85"/>
    <w:rsid w:val="2071534A"/>
    <w:rsid w:val="3ED17C48"/>
    <w:rsid w:val="41B85D84"/>
    <w:rsid w:val="445A2BDB"/>
    <w:rsid w:val="6720071B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277</Words>
  <Characters>1502</Characters>
  <Lines>12</Lines>
  <Paragraphs>3</Paragraphs>
  <TotalTime>14</TotalTime>
  <ScaleCrop>false</ScaleCrop>
  <LinksUpToDate>false</LinksUpToDate>
  <CharactersWithSpaces>1776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2025-10-28T23:53:24Z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0B0FCB8BF2324D709D38312723B48E93_13</vt:lpwstr>
  </property>
</Properties>
</file>