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787D8" w14:textId="77777777" w:rsidR="00543E27" w:rsidRDefault="00543E27" w:rsidP="00543E27">
      <w:pPr>
        <w:keepNext/>
        <w:keepLines/>
        <w:ind w:left="708" w:firstLine="708"/>
        <w:outlineLvl w:val="6"/>
        <w:rPr>
          <w:rFonts w:eastAsiaTheme="majorEastAsia"/>
          <w:b/>
          <w:iCs/>
          <w:sz w:val="10"/>
          <w:szCs w:val="10"/>
        </w:rPr>
      </w:pPr>
      <w:r>
        <w:rPr>
          <w:rFonts w:eastAsiaTheme="majorEastAsia"/>
          <w:b/>
          <w:iCs/>
          <w:sz w:val="10"/>
          <w:szCs w:val="10"/>
        </w:rPr>
        <w:t xml:space="preserve">   </w:t>
      </w:r>
    </w:p>
    <w:p w14:paraId="6DBB9074" w14:textId="110104D7" w:rsidR="00413DF5" w:rsidRDefault="00543E27" w:rsidP="00413DF5">
      <w:pPr>
        <w:spacing w:line="360" w:lineRule="auto"/>
        <w:jc w:val="both"/>
        <w:rPr>
          <w:b/>
        </w:rPr>
      </w:pPr>
      <w:r>
        <w:rPr>
          <w:rFonts w:eastAsiaTheme="majorEastAsia"/>
          <w:b/>
          <w:iCs/>
          <w:sz w:val="10"/>
          <w:szCs w:val="10"/>
        </w:rPr>
        <w:t xml:space="preserve">                                                                                      </w:t>
      </w:r>
      <w:r w:rsidR="00413DF5">
        <w:rPr>
          <w:b/>
        </w:rPr>
        <w:t xml:space="preserve">                                      LEI Nº 2.73</w:t>
      </w:r>
      <w:r w:rsidR="00A85C72">
        <w:rPr>
          <w:b/>
        </w:rPr>
        <w:t>7</w:t>
      </w:r>
      <w:r w:rsidR="00413DF5">
        <w:rPr>
          <w:b/>
        </w:rPr>
        <w:t>/2023</w:t>
      </w:r>
    </w:p>
    <w:p w14:paraId="0823733B" w14:textId="040D45C4" w:rsidR="00EF1E4C" w:rsidRPr="00776DA2" w:rsidRDefault="00EF1E4C" w:rsidP="00AF2CCE">
      <w:pPr>
        <w:pStyle w:val="Ttulo1"/>
        <w:shd w:val="clear" w:color="auto" w:fill="FFFFFF"/>
        <w:spacing w:before="300" w:after="375" w:line="276" w:lineRule="auto"/>
        <w:ind w:left="3402"/>
        <w:jc w:val="both"/>
        <w:rPr>
          <w:rFonts w:ascii="Times New Roman" w:hAnsi="Times New Roman"/>
          <w:b/>
          <w:bCs/>
          <w:szCs w:val="24"/>
        </w:rPr>
      </w:pPr>
      <w:bookmarkStart w:id="0" w:name="_Hlk109831059"/>
      <w:r w:rsidRPr="00776DA2">
        <w:rPr>
          <w:rFonts w:ascii="Times New Roman" w:hAnsi="Times New Roman"/>
          <w:b/>
          <w:bCs/>
          <w:szCs w:val="24"/>
        </w:rPr>
        <w:t>DISPÕE SOBRE A ORGANIZAÇÃO DO SISTEMA MUNICIPAL DE DEFESA DO CONSUMIDOR - SMDC, INSTITUI O CONSELHO MUNICIPAL DE DEFESA DO CONSUMIDOR CONDECON, INSTITUI A COORDENADORIA MUNICIPAL DE PROTEÇÃO E DEFESA DO CONSUMIDOR - PROCON E DÁ OUTRAS PROVIDÊNCIAS.</w:t>
      </w:r>
    </w:p>
    <w:bookmarkEnd w:id="0"/>
    <w:p w14:paraId="6A25E36D" w14:textId="61BB690D" w:rsidR="00B94CB5" w:rsidRDefault="002C32D7" w:rsidP="00EF1E4C">
      <w:pPr>
        <w:ind w:left="283"/>
        <w:jc w:val="both"/>
      </w:pPr>
      <w:r w:rsidRPr="008408BF">
        <w:rPr>
          <w:b/>
        </w:rPr>
        <w:t xml:space="preserve">       </w:t>
      </w:r>
      <w:r w:rsidR="00B94CB5">
        <w:t xml:space="preserve">O </w:t>
      </w:r>
      <w:r w:rsidRPr="008408BF">
        <w:t>Prefeito do Município de Anchieta, Estado de Santa Catari</w:t>
      </w:r>
      <w:r w:rsidR="00B94CB5">
        <w:t>na;</w:t>
      </w:r>
    </w:p>
    <w:p w14:paraId="7DF5CE21" w14:textId="3CE64D07" w:rsidR="002C32D7" w:rsidRPr="008408BF" w:rsidRDefault="002C32D7" w:rsidP="00811466">
      <w:pPr>
        <w:ind w:firstLine="708"/>
        <w:jc w:val="both"/>
      </w:pPr>
      <w:r w:rsidRPr="008408BF">
        <w:t>Faço saber a todos os habitantes deste Município que a Câmara Municipal de Vereadores aprovou e eu sanciono a seguinte Lei:</w:t>
      </w:r>
    </w:p>
    <w:p w14:paraId="3DCF4033" w14:textId="77777777" w:rsidR="00AF2CCE" w:rsidRDefault="00AF2CCE" w:rsidP="00811466">
      <w:pPr>
        <w:jc w:val="center"/>
        <w:rPr>
          <w:b/>
          <w:bCs/>
        </w:rPr>
      </w:pPr>
    </w:p>
    <w:p w14:paraId="3E8EBEA1" w14:textId="5B7BF768" w:rsidR="004D7677" w:rsidRPr="008408BF" w:rsidRDefault="004D7677" w:rsidP="00811466">
      <w:pPr>
        <w:jc w:val="center"/>
        <w:rPr>
          <w:b/>
          <w:bCs/>
        </w:rPr>
      </w:pPr>
      <w:r w:rsidRPr="008408BF">
        <w:rPr>
          <w:b/>
          <w:bCs/>
        </w:rPr>
        <w:t>CAPITULO I</w:t>
      </w:r>
    </w:p>
    <w:p w14:paraId="6B1D2533" w14:textId="4AA067BF" w:rsidR="004D7677" w:rsidRPr="008408BF" w:rsidRDefault="004D7677" w:rsidP="00811466">
      <w:pPr>
        <w:jc w:val="center"/>
        <w:rPr>
          <w:b/>
          <w:bCs/>
        </w:rPr>
      </w:pPr>
      <w:r w:rsidRPr="008408BF">
        <w:rPr>
          <w:b/>
          <w:bCs/>
        </w:rPr>
        <w:t xml:space="preserve">DAS DISPOSIÇÕES </w:t>
      </w:r>
      <w:r w:rsidR="00B94CB5">
        <w:rPr>
          <w:b/>
          <w:bCs/>
        </w:rPr>
        <w:t>GERAÍS</w:t>
      </w:r>
    </w:p>
    <w:p w14:paraId="109BD48A" w14:textId="77777777" w:rsidR="004D7677" w:rsidRPr="008408BF" w:rsidRDefault="004D7677" w:rsidP="00811466">
      <w:pPr>
        <w:jc w:val="both"/>
      </w:pPr>
    </w:p>
    <w:p w14:paraId="39B5AADD" w14:textId="55F77E18" w:rsidR="00B77622" w:rsidRPr="00B94CB5" w:rsidRDefault="00B77622" w:rsidP="00811466">
      <w:pPr>
        <w:ind w:firstLine="708"/>
        <w:jc w:val="both"/>
        <w:rPr>
          <w:rFonts w:eastAsia="Calibri"/>
          <w:lang w:eastAsia="en-US"/>
        </w:rPr>
      </w:pPr>
      <w:r w:rsidRPr="008408BF">
        <w:rPr>
          <w:rFonts w:eastAsia="Calibri"/>
          <w:b/>
          <w:bCs/>
          <w:lang w:eastAsia="en-US"/>
        </w:rPr>
        <w:t>Art.</w:t>
      </w:r>
      <w:r w:rsidR="00DE32F2">
        <w:rPr>
          <w:rFonts w:eastAsia="Calibri"/>
          <w:b/>
          <w:bCs/>
          <w:lang w:eastAsia="en-US"/>
        </w:rPr>
        <w:t xml:space="preserve"> 1º</w:t>
      </w:r>
      <w:r w:rsidRPr="008408BF">
        <w:rPr>
          <w:rFonts w:eastAsia="Calibri"/>
          <w:b/>
          <w:bCs/>
          <w:lang w:eastAsia="en-US"/>
        </w:rPr>
        <w:t xml:space="preserve"> </w:t>
      </w:r>
      <w:r w:rsidR="00B94CB5" w:rsidRPr="00B94CB5">
        <w:rPr>
          <w:rFonts w:eastAsia="Calibri"/>
          <w:lang w:eastAsia="en-US"/>
        </w:rPr>
        <w:t xml:space="preserve">Fica organizado o Sistema Municipal de Defesa do Consumidor-SMDC, nos termos do art. 5º, inciso XXXII e do art. 170 inciso V, da Constituição Federal e do art. 150, parágrafo único, inciso IV da Constituição do Estado de Santa Catarina, </w:t>
      </w:r>
      <w:r w:rsidR="00CE6464">
        <w:rPr>
          <w:rFonts w:eastAsia="Calibri"/>
          <w:lang w:eastAsia="en-US"/>
        </w:rPr>
        <w:t xml:space="preserve">art. 158 da Lei Orgânica do Município de Anchieta/SC, </w:t>
      </w:r>
      <w:r w:rsidR="00B94CB5" w:rsidRPr="00B94CB5">
        <w:rPr>
          <w:rFonts w:eastAsia="Calibri"/>
          <w:lang w:eastAsia="en-US"/>
        </w:rPr>
        <w:t>bem como em observância a Lei Federal nº 8.078/1990 e Decreto Federal nº 2.181/1997.</w:t>
      </w:r>
    </w:p>
    <w:p w14:paraId="47D66595" w14:textId="4131D4B1" w:rsidR="00563C04" w:rsidRPr="008408BF" w:rsidRDefault="00563C04" w:rsidP="00811466">
      <w:pPr>
        <w:ind w:firstLine="708"/>
        <w:jc w:val="both"/>
      </w:pPr>
    </w:p>
    <w:p w14:paraId="40F837FF" w14:textId="1C1763D6" w:rsidR="00B94CB5" w:rsidRPr="00B94CB5" w:rsidRDefault="00213E93" w:rsidP="00811466">
      <w:pPr>
        <w:ind w:firstLine="708"/>
        <w:jc w:val="both"/>
        <w:rPr>
          <w:rFonts w:eastAsia="Calibri"/>
          <w:lang w:eastAsia="en-US"/>
        </w:rPr>
      </w:pPr>
      <w:r w:rsidRPr="008408BF">
        <w:rPr>
          <w:rFonts w:eastAsia="Calibri"/>
          <w:b/>
          <w:lang w:eastAsia="en-US"/>
        </w:rPr>
        <w:t>Art. 2</w:t>
      </w:r>
      <w:r w:rsidR="00DE32F2">
        <w:rPr>
          <w:rFonts w:eastAsia="Calibri"/>
          <w:b/>
          <w:lang w:eastAsia="en-US"/>
        </w:rPr>
        <w:t>º</w:t>
      </w:r>
      <w:r w:rsidRPr="008408BF">
        <w:rPr>
          <w:rFonts w:eastAsia="Calibri"/>
          <w:lang w:eastAsia="en-US"/>
        </w:rPr>
        <w:t xml:space="preserve"> </w:t>
      </w:r>
      <w:bookmarkStart w:id="1" w:name="_Hlk134533875"/>
      <w:r w:rsidR="00B94CB5" w:rsidRPr="00B94CB5">
        <w:rPr>
          <w:rFonts w:eastAsia="Calibri"/>
          <w:lang w:eastAsia="en-US"/>
        </w:rPr>
        <w:t>Ficam instituídos os órgãos do Sistema Municipal de Proteção e Defesa do Consumidor:</w:t>
      </w:r>
    </w:p>
    <w:p w14:paraId="5EB22BAC" w14:textId="44023658" w:rsidR="00B94CB5" w:rsidRPr="005118FF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5118FF">
        <w:rPr>
          <w:rFonts w:eastAsia="Calibri"/>
          <w:b/>
          <w:bCs/>
          <w:lang w:eastAsia="en-US"/>
        </w:rPr>
        <w:t>I -</w:t>
      </w:r>
      <w:r w:rsidRPr="005118FF">
        <w:rPr>
          <w:rFonts w:eastAsia="Calibri"/>
          <w:lang w:eastAsia="en-US"/>
        </w:rPr>
        <w:t xml:space="preserve"> O Conselho Municipal de Defesa do Consumidor, designado pela sigla CONDECON;</w:t>
      </w:r>
    </w:p>
    <w:p w14:paraId="2C1409DF" w14:textId="23EBA556" w:rsidR="00B94CB5" w:rsidRPr="00B94CB5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5118FF">
        <w:rPr>
          <w:rFonts w:eastAsia="Calibri"/>
          <w:b/>
          <w:bCs/>
          <w:lang w:eastAsia="en-US"/>
        </w:rPr>
        <w:t>II -</w:t>
      </w:r>
      <w:r w:rsidRPr="005118FF">
        <w:rPr>
          <w:rFonts w:eastAsia="Calibri"/>
          <w:lang w:eastAsia="en-US"/>
        </w:rPr>
        <w:t xml:space="preserve"> A Coordenadoria de Proteção e Defesa do Consumidor, doravante denominada PROCON;</w:t>
      </w:r>
    </w:p>
    <w:bookmarkEnd w:id="1"/>
    <w:p w14:paraId="56C968B4" w14:textId="17CB6A62" w:rsidR="00213E93" w:rsidRPr="008408BF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776DA2">
        <w:rPr>
          <w:rFonts w:eastAsia="Calibri"/>
          <w:b/>
          <w:bCs/>
          <w:lang w:eastAsia="en-US"/>
        </w:rPr>
        <w:t>Parágrafo único.</w:t>
      </w:r>
      <w:r w:rsidRPr="00B94CB5">
        <w:rPr>
          <w:rFonts w:eastAsia="Calibri"/>
          <w:lang w:eastAsia="en-US"/>
        </w:rPr>
        <w:t xml:space="preserve"> Integram o Sistema Municipal de Defesa do Consumidor os órgãos federais, Estaduais e municipais e as entidades privadas que se dedicam à proteção do consumidor.</w:t>
      </w:r>
    </w:p>
    <w:p w14:paraId="518425EB" w14:textId="77777777" w:rsidR="00B94CB5" w:rsidRDefault="00B94CB5" w:rsidP="00811466">
      <w:pPr>
        <w:ind w:firstLine="708"/>
        <w:jc w:val="both"/>
        <w:rPr>
          <w:rFonts w:eastAsia="Calibri"/>
          <w:b/>
          <w:bCs/>
          <w:lang w:eastAsia="en-US"/>
        </w:rPr>
      </w:pPr>
    </w:p>
    <w:p w14:paraId="76EC81EA" w14:textId="77777777" w:rsidR="00991ABA" w:rsidRDefault="00991ABA" w:rsidP="00811466">
      <w:pPr>
        <w:ind w:firstLine="708"/>
        <w:jc w:val="center"/>
        <w:rPr>
          <w:rFonts w:eastAsia="Calibri"/>
          <w:b/>
          <w:bCs/>
          <w:lang w:eastAsia="en-US"/>
        </w:rPr>
      </w:pPr>
    </w:p>
    <w:p w14:paraId="5B63E31F" w14:textId="2E7FC670" w:rsidR="00B94CB5" w:rsidRPr="00B94CB5" w:rsidRDefault="00B94CB5" w:rsidP="00811466">
      <w:pPr>
        <w:ind w:firstLine="708"/>
        <w:jc w:val="center"/>
        <w:rPr>
          <w:rFonts w:eastAsia="Calibri"/>
          <w:b/>
          <w:bCs/>
          <w:lang w:eastAsia="en-US"/>
        </w:rPr>
      </w:pPr>
      <w:r w:rsidRPr="00B94CB5">
        <w:rPr>
          <w:rFonts w:eastAsia="Calibri"/>
          <w:b/>
          <w:bCs/>
          <w:lang w:eastAsia="en-US"/>
        </w:rPr>
        <w:t>CAPÍTULO II</w:t>
      </w:r>
    </w:p>
    <w:p w14:paraId="4920436B" w14:textId="220CF5CE" w:rsidR="00B94CB5" w:rsidRDefault="00B94CB5" w:rsidP="00811466">
      <w:pPr>
        <w:ind w:firstLine="708"/>
        <w:jc w:val="center"/>
        <w:rPr>
          <w:rFonts w:eastAsia="Calibri"/>
          <w:b/>
          <w:bCs/>
          <w:lang w:eastAsia="en-US"/>
        </w:rPr>
      </w:pPr>
      <w:r w:rsidRPr="00B94CB5">
        <w:rPr>
          <w:rFonts w:eastAsia="Calibri"/>
          <w:b/>
          <w:bCs/>
          <w:lang w:eastAsia="en-US"/>
        </w:rPr>
        <w:t>DO CONSELHO MUNICIPAL DE DEFESA DO CONSUMIDOR - CONDECON</w:t>
      </w:r>
    </w:p>
    <w:p w14:paraId="778AA673" w14:textId="77777777" w:rsidR="00B94CB5" w:rsidRPr="008408BF" w:rsidRDefault="00B94CB5" w:rsidP="00811466">
      <w:pPr>
        <w:ind w:firstLine="708"/>
        <w:jc w:val="center"/>
        <w:rPr>
          <w:rFonts w:eastAsia="Calibri"/>
          <w:lang w:eastAsia="en-US"/>
        </w:rPr>
      </w:pPr>
    </w:p>
    <w:p w14:paraId="5B9C30E0" w14:textId="2232A624" w:rsidR="00B94CB5" w:rsidRPr="00B94CB5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5118FF">
        <w:rPr>
          <w:rFonts w:eastAsia="Calibri"/>
          <w:b/>
          <w:bCs/>
          <w:lang w:eastAsia="en-US"/>
        </w:rPr>
        <w:t xml:space="preserve">Art. 3º </w:t>
      </w:r>
      <w:r w:rsidRPr="005118FF">
        <w:rPr>
          <w:rFonts w:eastAsia="Calibri"/>
          <w:lang w:eastAsia="en-US"/>
        </w:rPr>
        <w:t>São atribuições do Conselho Municipal de Defesa do Consumidor - CONDECON:</w:t>
      </w:r>
    </w:p>
    <w:p w14:paraId="6B8F6288" w14:textId="0C1C7B03" w:rsidR="00B94CB5" w:rsidRPr="00776DA2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B94CB5">
        <w:rPr>
          <w:rFonts w:eastAsia="Calibri"/>
          <w:b/>
          <w:bCs/>
          <w:lang w:eastAsia="en-US"/>
        </w:rPr>
        <w:t xml:space="preserve">I - </w:t>
      </w:r>
      <w:r w:rsidRPr="00B94CB5">
        <w:rPr>
          <w:rFonts w:eastAsia="Calibri"/>
          <w:lang w:eastAsia="en-US"/>
        </w:rPr>
        <w:t>Atuar na formulação da estratégia e no controle da política municipal de defesa do consumidor;</w:t>
      </w:r>
    </w:p>
    <w:p w14:paraId="7C195AF6" w14:textId="32E0D485" w:rsidR="00B94CB5" w:rsidRPr="00B94CB5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B94CB5">
        <w:rPr>
          <w:rFonts w:eastAsia="Calibri"/>
          <w:b/>
          <w:bCs/>
          <w:lang w:eastAsia="en-US"/>
        </w:rPr>
        <w:t xml:space="preserve">II - </w:t>
      </w:r>
      <w:r w:rsidRPr="00B94CB5">
        <w:rPr>
          <w:rFonts w:eastAsia="Calibri"/>
          <w:lang w:eastAsia="en-US"/>
        </w:rPr>
        <w:t>Prestar e solicitar a cooperação e a parceria de outros órgãos públicos;</w:t>
      </w:r>
    </w:p>
    <w:p w14:paraId="7237DC84" w14:textId="3BA7E3F4" w:rsidR="00B94CB5" w:rsidRPr="00B94CB5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B94CB5">
        <w:rPr>
          <w:rFonts w:eastAsia="Calibri"/>
          <w:b/>
          <w:bCs/>
          <w:lang w:eastAsia="en-US"/>
        </w:rPr>
        <w:t xml:space="preserve">II - </w:t>
      </w:r>
      <w:r w:rsidRPr="00B94CB5">
        <w:rPr>
          <w:rFonts w:eastAsia="Calibri"/>
          <w:lang w:eastAsia="en-US"/>
        </w:rPr>
        <w:t>Examinar e aprovar projetos de caráter científico e de pesquisa visando ao estudo, proteção e defesa do consumidor;</w:t>
      </w:r>
    </w:p>
    <w:p w14:paraId="5C6178A9" w14:textId="668887EC" w:rsidR="00B94CB5" w:rsidRPr="00B94CB5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B94CB5">
        <w:rPr>
          <w:rFonts w:eastAsia="Calibri"/>
          <w:b/>
          <w:bCs/>
          <w:lang w:eastAsia="en-US"/>
        </w:rPr>
        <w:t>VI -</w:t>
      </w:r>
      <w:r w:rsidRPr="00B94CB5">
        <w:rPr>
          <w:rFonts w:eastAsia="Calibri"/>
          <w:lang w:eastAsia="en-US"/>
        </w:rPr>
        <w:t xml:space="preserve"> Sugerir a elaboração, revisão e atualização das normas municipais mencionadas no art. 55, § 1º, da Lei nº 8.078/90 (Código de Defesa do Consumidor);</w:t>
      </w:r>
    </w:p>
    <w:p w14:paraId="28EC7E88" w14:textId="5D8DA5BE" w:rsidR="00B94CB5" w:rsidRPr="00B94CB5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B94CB5">
        <w:rPr>
          <w:rFonts w:eastAsia="Calibri"/>
          <w:b/>
          <w:bCs/>
          <w:lang w:eastAsia="en-US"/>
        </w:rPr>
        <w:t>VII -</w:t>
      </w:r>
      <w:r w:rsidRPr="00B94CB5">
        <w:rPr>
          <w:rFonts w:eastAsia="Calibri"/>
          <w:lang w:eastAsia="en-US"/>
        </w:rPr>
        <w:t xml:space="preserve"> Participar de atividades e eventos que contribuam para orientação e proteção do consumidor;</w:t>
      </w:r>
    </w:p>
    <w:p w14:paraId="04BF0A7B" w14:textId="644E7942" w:rsidR="00B94CB5" w:rsidRPr="00B94CB5" w:rsidRDefault="00B94CB5" w:rsidP="00811466">
      <w:pPr>
        <w:ind w:firstLine="708"/>
        <w:jc w:val="both"/>
        <w:rPr>
          <w:rFonts w:eastAsia="Calibri"/>
          <w:lang w:eastAsia="en-US"/>
        </w:rPr>
      </w:pPr>
      <w:r w:rsidRPr="00B94CB5">
        <w:rPr>
          <w:rFonts w:eastAsia="Calibri"/>
          <w:b/>
          <w:bCs/>
          <w:lang w:eastAsia="en-US"/>
        </w:rPr>
        <w:t xml:space="preserve">VIII </w:t>
      </w:r>
      <w:r w:rsidRPr="00B94CB5">
        <w:rPr>
          <w:rFonts w:eastAsia="Calibri"/>
          <w:lang w:eastAsia="en-US"/>
        </w:rPr>
        <w:t>- Elaborar seu Regimento Interno</w:t>
      </w:r>
      <w:r>
        <w:rPr>
          <w:rFonts w:eastAsia="Calibri"/>
          <w:lang w:eastAsia="en-US"/>
        </w:rPr>
        <w:t>;</w:t>
      </w:r>
    </w:p>
    <w:p w14:paraId="302CEFA2" w14:textId="46F1DE56" w:rsidR="00B14C03" w:rsidRDefault="00B14C03" w:rsidP="00811466">
      <w:pPr>
        <w:jc w:val="both"/>
        <w:rPr>
          <w:rFonts w:eastAsia="Calibri"/>
          <w:b/>
          <w:bCs/>
          <w:lang w:eastAsia="en-US"/>
        </w:rPr>
      </w:pPr>
    </w:p>
    <w:p w14:paraId="12D926EC" w14:textId="77777777" w:rsidR="00991ABA" w:rsidRDefault="00991ABA" w:rsidP="00811466">
      <w:pPr>
        <w:jc w:val="both"/>
        <w:rPr>
          <w:rFonts w:eastAsia="Calibri"/>
          <w:b/>
          <w:bCs/>
          <w:lang w:eastAsia="en-US"/>
        </w:rPr>
      </w:pPr>
    </w:p>
    <w:p w14:paraId="16EB5D4A" w14:textId="77777777" w:rsidR="00991ABA" w:rsidRDefault="00991ABA" w:rsidP="00811466">
      <w:pPr>
        <w:jc w:val="both"/>
        <w:rPr>
          <w:rFonts w:eastAsia="Calibri"/>
          <w:b/>
          <w:bCs/>
          <w:lang w:eastAsia="en-US"/>
        </w:rPr>
      </w:pPr>
    </w:p>
    <w:p w14:paraId="23381F2E" w14:textId="77777777" w:rsidR="00991ABA" w:rsidRDefault="00991ABA" w:rsidP="00811466">
      <w:pPr>
        <w:jc w:val="both"/>
        <w:rPr>
          <w:rFonts w:eastAsia="Calibri"/>
          <w:b/>
          <w:bCs/>
          <w:lang w:eastAsia="en-US"/>
        </w:rPr>
      </w:pPr>
    </w:p>
    <w:p w14:paraId="109E9326" w14:textId="77777777" w:rsidR="00991ABA" w:rsidRPr="008408BF" w:rsidRDefault="00991ABA" w:rsidP="00811466">
      <w:pPr>
        <w:jc w:val="both"/>
        <w:rPr>
          <w:rFonts w:eastAsia="Calibri"/>
          <w:b/>
          <w:bCs/>
          <w:lang w:eastAsia="en-US"/>
        </w:rPr>
      </w:pPr>
    </w:p>
    <w:p w14:paraId="4C789340" w14:textId="5237FD6A" w:rsidR="00B94CB5" w:rsidRDefault="00F4630D" w:rsidP="00991ABA">
      <w:pPr>
        <w:ind w:firstLine="708"/>
        <w:jc w:val="both"/>
      </w:pPr>
      <w:r w:rsidRPr="008408BF">
        <w:rPr>
          <w:rFonts w:eastAsia="Calibri"/>
          <w:b/>
          <w:bCs/>
          <w:lang w:eastAsia="en-US"/>
        </w:rPr>
        <w:lastRenderedPageBreak/>
        <w:t>Art.</w:t>
      </w:r>
      <w:r w:rsidR="00DE32F2">
        <w:rPr>
          <w:rFonts w:eastAsia="Calibri"/>
          <w:b/>
          <w:bCs/>
          <w:lang w:eastAsia="en-US"/>
        </w:rPr>
        <w:t>4</w:t>
      </w:r>
      <w:r w:rsidR="00B94CB5">
        <w:rPr>
          <w:rFonts w:eastAsia="Calibri"/>
          <w:b/>
          <w:bCs/>
          <w:lang w:eastAsia="en-US"/>
        </w:rPr>
        <w:t xml:space="preserve">º </w:t>
      </w:r>
      <w:r w:rsidR="00B94CB5" w:rsidRPr="00B94CB5">
        <w:rPr>
          <w:rFonts w:eastAsia="Calibri"/>
          <w:lang w:eastAsia="en-US"/>
        </w:rPr>
        <w:t>O CONDECON é composto por representantes do Poder Público e entidades representativas, assim discriminados:</w:t>
      </w:r>
    </w:p>
    <w:p w14:paraId="0285A60B" w14:textId="1E1C4823" w:rsidR="00B94CB5" w:rsidRDefault="00B94CB5" w:rsidP="00811466">
      <w:pPr>
        <w:ind w:firstLine="708"/>
        <w:jc w:val="both"/>
      </w:pPr>
      <w:r w:rsidRPr="00B94CB5">
        <w:rPr>
          <w:b/>
          <w:bCs/>
        </w:rPr>
        <w:t xml:space="preserve">I </w:t>
      </w:r>
      <w:r>
        <w:t>- Um representante do Executivo Municipal, designado pelo Prefeito;</w:t>
      </w:r>
    </w:p>
    <w:p w14:paraId="0EBB5925" w14:textId="3E081F96" w:rsidR="00B94CB5" w:rsidRDefault="00B94CB5" w:rsidP="00811466">
      <w:pPr>
        <w:ind w:firstLine="708"/>
        <w:jc w:val="both"/>
      </w:pPr>
      <w:r w:rsidRPr="00B94CB5">
        <w:rPr>
          <w:b/>
          <w:bCs/>
        </w:rPr>
        <w:t>II -</w:t>
      </w:r>
      <w:r>
        <w:t xml:space="preserve"> Um representante da Secretaria de Administração ou do Gabinete;</w:t>
      </w:r>
    </w:p>
    <w:p w14:paraId="725347B1" w14:textId="5B57FA45" w:rsidR="00B94CB5" w:rsidRDefault="00B94CB5" w:rsidP="00811466">
      <w:pPr>
        <w:ind w:firstLine="708"/>
        <w:jc w:val="both"/>
      </w:pPr>
      <w:r w:rsidRPr="00B94CB5">
        <w:rPr>
          <w:b/>
          <w:bCs/>
        </w:rPr>
        <w:t>III -</w:t>
      </w:r>
      <w:r>
        <w:t xml:space="preserve"> O Coordenador Executivo do PROCON;</w:t>
      </w:r>
    </w:p>
    <w:p w14:paraId="0B257688" w14:textId="30A59528" w:rsidR="00B94CB5" w:rsidRDefault="00B94CB5" w:rsidP="00811466">
      <w:pPr>
        <w:ind w:firstLine="708"/>
        <w:jc w:val="both"/>
      </w:pPr>
      <w:r w:rsidRPr="00B94CB5">
        <w:rPr>
          <w:b/>
          <w:bCs/>
        </w:rPr>
        <w:t>IV -</w:t>
      </w:r>
      <w:r>
        <w:t xml:space="preserve"> Um representante do Clube de Diretores Lojistas - CDL;</w:t>
      </w:r>
    </w:p>
    <w:p w14:paraId="52B54E22" w14:textId="579E782A" w:rsidR="00B94CB5" w:rsidRDefault="00B94CB5" w:rsidP="00811466">
      <w:pPr>
        <w:ind w:firstLine="708"/>
        <w:jc w:val="both"/>
      </w:pPr>
      <w:r w:rsidRPr="00B94CB5">
        <w:rPr>
          <w:b/>
          <w:bCs/>
        </w:rPr>
        <w:t>V -</w:t>
      </w:r>
      <w:r>
        <w:t xml:space="preserve"> Um representante do serviço municipal de vigilância sanitária;</w:t>
      </w:r>
    </w:p>
    <w:p w14:paraId="194CBC44" w14:textId="15307228" w:rsidR="00B94CB5" w:rsidRDefault="00B94CB5" w:rsidP="00811466">
      <w:pPr>
        <w:ind w:firstLine="708"/>
        <w:jc w:val="both"/>
      </w:pPr>
      <w:r w:rsidRPr="00B94CB5">
        <w:rPr>
          <w:b/>
          <w:bCs/>
        </w:rPr>
        <w:t>§ 1º</w:t>
      </w:r>
      <w:r>
        <w:t xml:space="preserve"> A direção do Conselho será exercida por um Presidente, eleito pelo voto direto dos seus membros, dentre os representantes do Poder Público.</w:t>
      </w:r>
    </w:p>
    <w:p w14:paraId="226A4DD0" w14:textId="7E9814E3" w:rsidR="00B94CB5" w:rsidRDefault="00B94CB5" w:rsidP="00811466">
      <w:pPr>
        <w:ind w:firstLine="708"/>
        <w:jc w:val="both"/>
      </w:pPr>
      <w:r w:rsidRPr="00B94CB5">
        <w:rPr>
          <w:b/>
          <w:bCs/>
        </w:rPr>
        <w:t>§ 2º</w:t>
      </w:r>
      <w:r>
        <w:t xml:space="preserve"> Para cada membro efetivo será indicado um suplente que assumirá, com direito a voto, nas ausências ou impedimentos do titular.</w:t>
      </w:r>
    </w:p>
    <w:p w14:paraId="0EE36FA1" w14:textId="2B6636B0" w:rsidR="00B94CB5" w:rsidRDefault="00B94CB5" w:rsidP="00811466">
      <w:pPr>
        <w:ind w:firstLine="708"/>
        <w:jc w:val="both"/>
      </w:pPr>
      <w:r w:rsidRPr="00B94CB5">
        <w:rPr>
          <w:b/>
          <w:bCs/>
        </w:rPr>
        <w:t>§ 3º</w:t>
      </w:r>
      <w:r>
        <w:t xml:space="preserve"> Será dispensado do CONDECON o conselheiro que, sem motivo justificado, deixar de comparecer a 3 (três) reuniões consecutivas ou 6 (seis) alternadas, no período de 1 (um) ano.</w:t>
      </w:r>
    </w:p>
    <w:p w14:paraId="3A396695" w14:textId="0B4CB8E9" w:rsidR="005118FF" w:rsidRDefault="005118FF" w:rsidP="00811466">
      <w:pPr>
        <w:ind w:firstLine="708"/>
        <w:jc w:val="both"/>
      </w:pPr>
      <w:r w:rsidRPr="005118FF">
        <w:rPr>
          <w:b/>
          <w:bCs/>
        </w:rPr>
        <w:t>§ 4º</w:t>
      </w:r>
      <w:r>
        <w:t xml:space="preserve"> Os órgãos e entidades relacionadas neste artigo poderão, a qualquer tempo, propor a substituição de seus respectivos representantes, obedecendo ao disposto no parágrafo 2º deste artigo.</w:t>
      </w:r>
    </w:p>
    <w:p w14:paraId="6225DDD5" w14:textId="195E7440" w:rsidR="005118FF" w:rsidRDefault="005118FF" w:rsidP="00811466">
      <w:pPr>
        <w:ind w:firstLine="708"/>
        <w:jc w:val="both"/>
      </w:pPr>
      <w:r w:rsidRPr="005118FF">
        <w:rPr>
          <w:b/>
          <w:bCs/>
        </w:rPr>
        <w:t>§ 5º</w:t>
      </w:r>
      <w:r>
        <w:t xml:space="preserve"> Os membros do CONDECON e seus suplentes serão indicados, via portaria, pelo Chefe do Poder Executivo.</w:t>
      </w:r>
    </w:p>
    <w:p w14:paraId="5CFE9A25" w14:textId="61BC17A8" w:rsidR="00B94CB5" w:rsidRDefault="005118FF" w:rsidP="00811466">
      <w:pPr>
        <w:ind w:firstLine="708"/>
        <w:jc w:val="both"/>
      </w:pPr>
      <w:r w:rsidRPr="005118FF">
        <w:rPr>
          <w:b/>
          <w:bCs/>
        </w:rPr>
        <w:t>§ 6º</w:t>
      </w:r>
      <w:r>
        <w:t xml:space="preserve"> Deverá ser assegurada a participação de representantes do Ministério Público Estadual, sempre que possível, nas reuniões do CONDECON;</w:t>
      </w:r>
    </w:p>
    <w:p w14:paraId="148A2698" w14:textId="6DA42EDB" w:rsidR="005118FF" w:rsidRP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§ </w:t>
      </w:r>
      <w:r w:rsidR="00811466">
        <w:rPr>
          <w:b/>
          <w:bCs/>
        </w:rPr>
        <w:t>7</w:t>
      </w:r>
      <w:r w:rsidRPr="005118FF">
        <w:rPr>
          <w:b/>
          <w:bCs/>
        </w:rPr>
        <w:t>º</w:t>
      </w:r>
      <w:r w:rsidRPr="005118FF">
        <w:t xml:space="preserve"> As reuniões serão previamente convocadas;</w:t>
      </w:r>
    </w:p>
    <w:p w14:paraId="3370490E" w14:textId="077D553E" w:rsidR="005118FF" w:rsidRP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§ </w:t>
      </w:r>
      <w:r w:rsidR="00811466">
        <w:rPr>
          <w:b/>
          <w:bCs/>
        </w:rPr>
        <w:t>8</w:t>
      </w:r>
      <w:r w:rsidRPr="005118FF">
        <w:t>º As sessões ocorrerão com a maioria dos votos presentes.</w:t>
      </w:r>
    </w:p>
    <w:p w14:paraId="3C1C2686" w14:textId="69FF701F" w:rsidR="005118FF" w:rsidRP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§ </w:t>
      </w:r>
      <w:r w:rsidR="00811466">
        <w:rPr>
          <w:b/>
          <w:bCs/>
        </w:rPr>
        <w:t>9</w:t>
      </w:r>
      <w:r w:rsidRPr="005118FF">
        <w:rPr>
          <w:b/>
          <w:bCs/>
        </w:rPr>
        <w:t>º</w:t>
      </w:r>
      <w:r w:rsidRPr="005118FF">
        <w:t xml:space="preserve"> As atividades desenvolvidas pelos membros do Conselho não serão remuneradas e serão tidas como serviços de relevante interesse público.</w:t>
      </w:r>
    </w:p>
    <w:p w14:paraId="2D484F5A" w14:textId="77777777" w:rsidR="005118FF" w:rsidRPr="005118FF" w:rsidRDefault="005118FF" w:rsidP="00811466">
      <w:pPr>
        <w:ind w:firstLine="708"/>
        <w:jc w:val="both"/>
      </w:pPr>
    </w:p>
    <w:p w14:paraId="3C4DACED" w14:textId="77777777" w:rsidR="005118FF" w:rsidRDefault="005118FF" w:rsidP="00811466">
      <w:pPr>
        <w:ind w:firstLine="708"/>
        <w:jc w:val="both"/>
        <w:rPr>
          <w:b/>
          <w:bCs/>
        </w:rPr>
      </w:pPr>
    </w:p>
    <w:p w14:paraId="52DB39FC" w14:textId="77777777" w:rsidR="005118FF" w:rsidRPr="005118FF" w:rsidRDefault="005118FF" w:rsidP="00811466">
      <w:pPr>
        <w:ind w:firstLine="708"/>
        <w:jc w:val="center"/>
        <w:rPr>
          <w:b/>
          <w:bCs/>
        </w:rPr>
      </w:pPr>
      <w:r w:rsidRPr="005118FF">
        <w:rPr>
          <w:b/>
          <w:bCs/>
        </w:rPr>
        <w:t>CAPÍTULO III</w:t>
      </w:r>
    </w:p>
    <w:p w14:paraId="70EB1F50" w14:textId="3F4C58D5" w:rsidR="005118FF" w:rsidRDefault="005118FF" w:rsidP="00811466">
      <w:pPr>
        <w:ind w:firstLine="708"/>
        <w:jc w:val="center"/>
        <w:rPr>
          <w:b/>
          <w:bCs/>
        </w:rPr>
      </w:pPr>
      <w:r w:rsidRPr="005118FF">
        <w:rPr>
          <w:b/>
          <w:bCs/>
        </w:rPr>
        <w:t>DO PROCON</w:t>
      </w:r>
    </w:p>
    <w:p w14:paraId="06939556" w14:textId="77777777" w:rsidR="005118FF" w:rsidRPr="008408BF" w:rsidRDefault="005118FF" w:rsidP="00811466">
      <w:pPr>
        <w:ind w:firstLine="708"/>
        <w:jc w:val="both"/>
        <w:rPr>
          <w:rFonts w:eastAsia="Calibri"/>
          <w:b/>
          <w:bCs/>
          <w:lang w:eastAsia="en-US"/>
        </w:rPr>
      </w:pPr>
    </w:p>
    <w:p w14:paraId="5A217EC7" w14:textId="62925213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Art. </w:t>
      </w:r>
      <w:r w:rsidR="00DE32F2">
        <w:rPr>
          <w:b/>
          <w:bCs/>
        </w:rPr>
        <w:t>5</w:t>
      </w:r>
      <w:r w:rsidRPr="005118FF">
        <w:rPr>
          <w:b/>
          <w:bCs/>
        </w:rPr>
        <w:t>º</w:t>
      </w:r>
      <w:r>
        <w:t xml:space="preserve"> São atribuições da Coordenadoria de Proteção e Defesa do Consumidor - PROCON:</w:t>
      </w:r>
    </w:p>
    <w:p w14:paraId="514C5E6D" w14:textId="0B4B44A4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I </w:t>
      </w:r>
      <w:bookmarkStart w:id="2" w:name="_Hlk134534052"/>
      <w:r w:rsidRPr="005118FF">
        <w:rPr>
          <w:b/>
          <w:bCs/>
        </w:rPr>
        <w:t>-</w:t>
      </w:r>
      <w:r>
        <w:t xml:space="preserve"> Planejar, elaborar, propor, coordenar e executar a política municipal de defesa do consumidor;</w:t>
      </w:r>
    </w:p>
    <w:p w14:paraId="22555821" w14:textId="6194EE77" w:rsidR="005118FF" w:rsidRDefault="005118FF" w:rsidP="00811466">
      <w:pPr>
        <w:ind w:left="708"/>
        <w:jc w:val="both"/>
      </w:pPr>
      <w:r w:rsidRPr="005118FF">
        <w:rPr>
          <w:b/>
          <w:bCs/>
        </w:rPr>
        <w:t>II -</w:t>
      </w:r>
      <w:r>
        <w:t xml:space="preserve"> Fiscalizar e aplicar as sanções administrativas previstas no Código de Defesa do Consumidor                   (Lei nº 8.078/90. art. 56) e do Decreto 2.181/97;</w:t>
      </w:r>
    </w:p>
    <w:p w14:paraId="2FC01BBB" w14:textId="298D2F7C" w:rsidR="005118FF" w:rsidRDefault="005118FF" w:rsidP="00811466">
      <w:pPr>
        <w:ind w:left="708"/>
        <w:jc w:val="both"/>
      </w:pPr>
      <w:r w:rsidRPr="005118FF">
        <w:rPr>
          <w:b/>
          <w:bCs/>
        </w:rPr>
        <w:t xml:space="preserve">III </w:t>
      </w:r>
      <w:r>
        <w:t>- Receber, analisar, avaliar e encaminhar consultas, denúncias ou sugestões apresentadas por entidades representativas, pessoas jurídicas de direito público ou privado ou pessoas físicas;</w:t>
      </w:r>
    </w:p>
    <w:p w14:paraId="191F238C" w14:textId="2863833D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IV </w:t>
      </w:r>
      <w:r>
        <w:t>- Prestar aos consumidores orientação sobre seus direitos e garantias;</w:t>
      </w:r>
    </w:p>
    <w:bookmarkEnd w:id="2"/>
    <w:p w14:paraId="1ACB7C97" w14:textId="0CAE70D0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V </w:t>
      </w:r>
      <w:r>
        <w:t>- Instaurar, instruir e concluir processos administrativos para apurar infrações ao Código de Defesa do Consumidor (Lei nº 8.078/90) e do Decreto 2.181/97;</w:t>
      </w:r>
    </w:p>
    <w:p w14:paraId="7E7AE5C1" w14:textId="1B2A9124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VI </w:t>
      </w:r>
      <w:r>
        <w:t>- Informar e conscientizar o consumidor pelos meios de comunicação;</w:t>
      </w:r>
    </w:p>
    <w:p w14:paraId="2AA56CE4" w14:textId="4B0EC0AF" w:rsidR="005118FF" w:rsidRPr="00811466" w:rsidRDefault="005118FF" w:rsidP="00811466">
      <w:pPr>
        <w:ind w:firstLine="708"/>
        <w:jc w:val="both"/>
      </w:pPr>
      <w:r w:rsidRPr="005118FF">
        <w:rPr>
          <w:b/>
          <w:bCs/>
        </w:rPr>
        <w:t>VII -</w:t>
      </w:r>
      <w:r>
        <w:t xml:space="preserve"> Desenvolver palestras, campanhas, feiras, debates e outras atividades correlatas;</w:t>
      </w:r>
    </w:p>
    <w:p w14:paraId="5DD4BF39" w14:textId="1002D2AB" w:rsidR="005118FF" w:rsidRDefault="005118FF" w:rsidP="00811466">
      <w:pPr>
        <w:ind w:firstLine="708"/>
        <w:jc w:val="both"/>
      </w:pPr>
      <w:r w:rsidRPr="005118FF">
        <w:rPr>
          <w:b/>
          <w:bCs/>
        </w:rPr>
        <w:t>VIII -</w:t>
      </w:r>
      <w:r>
        <w:t xml:space="preserve"> Atuar junto ao sistema municipal formal de ensino, visando incluir o tema "educação para o consumo" nas disciplinas já existentes, possibilitando a informação de uma nova mentalidade nas relações de consumo;</w:t>
      </w:r>
    </w:p>
    <w:p w14:paraId="6FD57D42" w14:textId="57589C79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IX </w:t>
      </w:r>
      <w:r>
        <w:t>- Auxiliar a fiscalização de preços, abastecimento, quantidade e segurança de bens e serviços;</w:t>
      </w:r>
    </w:p>
    <w:p w14:paraId="194598DE" w14:textId="7D77AA31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X </w:t>
      </w:r>
      <w:r>
        <w:t>- Colocar à disposição dos consumidores mecanismos que possibilitem informar os preços dos produtos básicos;</w:t>
      </w:r>
    </w:p>
    <w:p w14:paraId="4D7BE1BC" w14:textId="77777777" w:rsidR="00C53161" w:rsidRDefault="00C53161" w:rsidP="00811466">
      <w:pPr>
        <w:ind w:firstLine="708"/>
        <w:jc w:val="both"/>
      </w:pPr>
    </w:p>
    <w:p w14:paraId="63B1FFB4" w14:textId="77777777" w:rsidR="00811466" w:rsidRDefault="005118FF" w:rsidP="00811466">
      <w:pPr>
        <w:ind w:firstLine="708"/>
        <w:jc w:val="both"/>
      </w:pPr>
      <w:r w:rsidRPr="005118FF">
        <w:rPr>
          <w:b/>
          <w:bCs/>
        </w:rPr>
        <w:lastRenderedPageBreak/>
        <w:t>XI -</w:t>
      </w:r>
      <w:r>
        <w:t xml:space="preserve"> Manter cadastro atualizado de reclamações fundamentadas contra fornecedores de produtos e serviços, devendo divulgá-los pública e anualmente (Lei 8.078/90, art. 44), remetendo cópia ao PROCON ESTADUAL;</w:t>
      </w:r>
    </w:p>
    <w:p w14:paraId="3F4F8FE7" w14:textId="3EAB842B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XII - </w:t>
      </w:r>
      <w:r>
        <w:t>Expedir notificações aos fornecedores para que prestem informações sobre reclamações apresentadas pelos consumidores e comparecerem às audiências de conciliação designadas.</w:t>
      </w:r>
    </w:p>
    <w:p w14:paraId="663A6891" w14:textId="54FA2F0D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§ 1º </w:t>
      </w:r>
      <w:r>
        <w:t>As notificações e apuração das reclamações serão exercidas pelo Coordenador Executivo do PROCON.</w:t>
      </w:r>
    </w:p>
    <w:p w14:paraId="29EB8859" w14:textId="69CA7B75" w:rsidR="005118FF" w:rsidRDefault="005118FF" w:rsidP="00811466">
      <w:pPr>
        <w:ind w:firstLine="708"/>
        <w:jc w:val="both"/>
      </w:pPr>
      <w:r w:rsidRPr="005118FF">
        <w:rPr>
          <w:b/>
          <w:bCs/>
        </w:rPr>
        <w:t>§ 2º</w:t>
      </w:r>
      <w:r>
        <w:t xml:space="preserve"> Em caso de necessidade de ingresso de demanda judicial, os consumidores serão orientados a buscar um advogado(a) particular.</w:t>
      </w:r>
    </w:p>
    <w:p w14:paraId="0E3858DF" w14:textId="77777777" w:rsidR="005118FF" w:rsidRDefault="005118FF" w:rsidP="00811466">
      <w:pPr>
        <w:jc w:val="both"/>
      </w:pPr>
    </w:p>
    <w:p w14:paraId="3B0BBF66" w14:textId="61784B5F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Art. </w:t>
      </w:r>
      <w:r w:rsidR="00DE32F2">
        <w:rPr>
          <w:b/>
          <w:bCs/>
        </w:rPr>
        <w:t>6</w:t>
      </w:r>
      <w:r w:rsidRPr="005118FF">
        <w:rPr>
          <w:b/>
          <w:bCs/>
        </w:rPr>
        <w:t>º</w:t>
      </w:r>
      <w:r>
        <w:t xml:space="preserve"> A estrutura organizacional do PROCON será a seguinte:</w:t>
      </w:r>
    </w:p>
    <w:p w14:paraId="295C4320" w14:textId="1FF7E878" w:rsidR="005118FF" w:rsidRDefault="005118FF" w:rsidP="00811466">
      <w:pPr>
        <w:ind w:firstLine="708"/>
        <w:jc w:val="both"/>
      </w:pPr>
      <w:r w:rsidRPr="005118FF">
        <w:rPr>
          <w:b/>
          <w:bCs/>
        </w:rPr>
        <w:t>I -</w:t>
      </w:r>
      <w:r>
        <w:t xml:space="preserve"> Coordenadoria Executiva;</w:t>
      </w:r>
    </w:p>
    <w:p w14:paraId="20FEC926" w14:textId="049E0C81" w:rsidR="005118FF" w:rsidRDefault="005118FF" w:rsidP="00811466">
      <w:pPr>
        <w:ind w:firstLine="708"/>
        <w:jc w:val="both"/>
      </w:pPr>
      <w:r w:rsidRPr="005118FF">
        <w:rPr>
          <w:b/>
          <w:bCs/>
        </w:rPr>
        <w:t>II -</w:t>
      </w:r>
      <w:r>
        <w:t xml:space="preserve"> Serviço de Atendimento ao Consumidor;</w:t>
      </w:r>
    </w:p>
    <w:p w14:paraId="27E13F0D" w14:textId="3E525A39" w:rsidR="005118FF" w:rsidRDefault="005118FF" w:rsidP="00811466">
      <w:pPr>
        <w:ind w:firstLine="708"/>
        <w:jc w:val="both"/>
      </w:pPr>
      <w:r w:rsidRPr="005118FF">
        <w:rPr>
          <w:b/>
          <w:bCs/>
        </w:rPr>
        <w:t>II</w:t>
      </w:r>
      <w:r>
        <w:rPr>
          <w:b/>
          <w:bCs/>
        </w:rPr>
        <w:t>I</w:t>
      </w:r>
      <w:r w:rsidRPr="005118FF">
        <w:rPr>
          <w:b/>
          <w:bCs/>
        </w:rPr>
        <w:t>-</w:t>
      </w:r>
      <w:r>
        <w:t xml:space="preserve"> Serviço de Fiscalização;</w:t>
      </w:r>
    </w:p>
    <w:p w14:paraId="3AD51F44" w14:textId="785C20BC" w:rsidR="005118FF" w:rsidRDefault="005118FF" w:rsidP="00811466">
      <w:pPr>
        <w:ind w:firstLine="708"/>
        <w:jc w:val="both"/>
      </w:pPr>
      <w:r w:rsidRPr="005118FF">
        <w:rPr>
          <w:b/>
          <w:bCs/>
        </w:rPr>
        <w:t>IV -</w:t>
      </w:r>
      <w:r>
        <w:t xml:space="preserve"> Serviço de Assessoria Jurídica.</w:t>
      </w:r>
    </w:p>
    <w:p w14:paraId="4DBE65DC" w14:textId="1D1D454D" w:rsidR="005118FF" w:rsidRDefault="005118FF" w:rsidP="00811466">
      <w:pPr>
        <w:ind w:firstLine="708"/>
        <w:jc w:val="both"/>
      </w:pPr>
      <w:r w:rsidRPr="005118FF">
        <w:rPr>
          <w:b/>
          <w:bCs/>
        </w:rPr>
        <w:t>Parágrafo único</w:t>
      </w:r>
      <w:r>
        <w:t>. A estrutura constante no caput deste artigo será implantada por etapas, segundo as disponibilidades e necessidades do Município, devendo o PROCON Municipal iniciar seus trabalhos com, no mínimo, a coordenação e os serviços de atendimento.</w:t>
      </w:r>
    </w:p>
    <w:p w14:paraId="0C7A498F" w14:textId="77777777" w:rsidR="005118FF" w:rsidRDefault="005118FF" w:rsidP="00811466">
      <w:pPr>
        <w:jc w:val="both"/>
      </w:pPr>
    </w:p>
    <w:p w14:paraId="40701762" w14:textId="450A0F3D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Art. </w:t>
      </w:r>
      <w:r w:rsidR="00DE32F2">
        <w:rPr>
          <w:b/>
          <w:bCs/>
        </w:rPr>
        <w:t>7</w:t>
      </w:r>
      <w:r w:rsidRPr="005118FF">
        <w:rPr>
          <w:b/>
          <w:bCs/>
        </w:rPr>
        <w:t>º</w:t>
      </w:r>
      <w:r w:rsidRPr="005118FF">
        <w:t xml:space="preserve"> O Coordenador Executivo, membro nato do CONDECON, será nomeado por ato do Chefe do Poder Executivo Municipal para dirigir o PROCON dentre os servidores lotados em cargos de comissão de livre nomeação e exoneração.</w:t>
      </w:r>
    </w:p>
    <w:p w14:paraId="1051CC4B" w14:textId="77777777" w:rsidR="005118FF" w:rsidRDefault="005118FF" w:rsidP="00811466">
      <w:pPr>
        <w:jc w:val="both"/>
      </w:pPr>
    </w:p>
    <w:p w14:paraId="6A71ACC9" w14:textId="08078691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Art. </w:t>
      </w:r>
      <w:r w:rsidR="00DE32F2">
        <w:rPr>
          <w:b/>
          <w:bCs/>
        </w:rPr>
        <w:t>8</w:t>
      </w:r>
      <w:r w:rsidRPr="005118FF">
        <w:rPr>
          <w:b/>
          <w:bCs/>
        </w:rPr>
        <w:t>º</w:t>
      </w:r>
      <w:r>
        <w:t xml:space="preserve"> O Poder Executivo Municipal colocará à disposição do PROCON os recursos humanos necessários para o funcionamento do órgão, resguardados os deveres atinentes à Administração Pública.</w:t>
      </w:r>
    </w:p>
    <w:p w14:paraId="25FE7AB4" w14:textId="77777777" w:rsidR="005118FF" w:rsidRDefault="005118FF" w:rsidP="00811466">
      <w:pPr>
        <w:jc w:val="both"/>
      </w:pPr>
    </w:p>
    <w:p w14:paraId="68F0DFA2" w14:textId="417B3E30" w:rsidR="005118FF" w:rsidRDefault="005118FF" w:rsidP="00811466">
      <w:pPr>
        <w:ind w:firstLine="708"/>
        <w:jc w:val="both"/>
      </w:pPr>
      <w:r w:rsidRPr="005118FF">
        <w:rPr>
          <w:b/>
          <w:bCs/>
        </w:rPr>
        <w:t xml:space="preserve">Art. </w:t>
      </w:r>
      <w:r w:rsidR="00DE32F2">
        <w:rPr>
          <w:b/>
          <w:bCs/>
        </w:rPr>
        <w:t>9</w:t>
      </w:r>
      <w:r>
        <w:rPr>
          <w:b/>
          <w:bCs/>
        </w:rPr>
        <w:t>º</w:t>
      </w:r>
      <w:r>
        <w:t xml:space="preserve"> O Coordenador-Executivo do PROCON encaminhará à Promotoria de Justiça da Comarca de </w:t>
      </w:r>
      <w:r w:rsidR="003F6959">
        <w:t>Anchieta/SC</w:t>
      </w:r>
      <w:r w:rsidR="006B15DD">
        <w:t>,</w:t>
      </w:r>
      <w:r>
        <w:t xml:space="preserve"> a notícia de fatos nos quais se verifique, em tese, a presença de crimes de ação penal pública, ofensa a direitos constitucionais do cidadão, a interesse difuso, coletivos ou individuais homogêneos.</w:t>
      </w:r>
    </w:p>
    <w:p w14:paraId="7E579FCD" w14:textId="77777777" w:rsidR="005118FF" w:rsidRDefault="005118FF" w:rsidP="00811466">
      <w:pPr>
        <w:ind w:firstLine="708"/>
        <w:jc w:val="both"/>
      </w:pPr>
    </w:p>
    <w:p w14:paraId="5A0AE07C" w14:textId="77777777" w:rsidR="005118FF" w:rsidRDefault="005118FF" w:rsidP="005118FF"/>
    <w:p w14:paraId="35C697BF" w14:textId="77777777" w:rsidR="00E74402" w:rsidRPr="00E74402" w:rsidRDefault="00E74402" w:rsidP="00E74402">
      <w:pPr>
        <w:jc w:val="center"/>
        <w:rPr>
          <w:b/>
          <w:bCs/>
        </w:rPr>
      </w:pPr>
      <w:r w:rsidRPr="00E74402">
        <w:rPr>
          <w:b/>
          <w:bCs/>
        </w:rPr>
        <w:t>CAPÍTULO VI</w:t>
      </w:r>
    </w:p>
    <w:p w14:paraId="21DD2EB3" w14:textId="1EB837E8" w:rsidR="005118FF" w:rsidRPr="00E74402" w:rsidRDefault="00E74402" w:rsidP="00E74402">
      <w:pPr>
        <w:jc w:val="center"/>
        <w:rPr>
          <w:b/>
          <w:bCs/>
        </w:rPr>
      </w:pPr>
      <w:r w:rsidRPr="00E74402">
        <w:rPr>
          <w:b/>
          <w:bCs/>
        </w:rPr>
        <w:t>DISPOSIÇÕES FINAIS</w:t>
      </w:r>
    </w:p>
    <w:p w14:paraId="1680E0AD" w14:textId="77777777" w:rsidR="005118FF" w:rsidRDefault="005118FF" w:rsidP="005118FF">
      <w:pPr>
        <w:jc w:val="right"/>
      </w:pPr>
    </w:p>
    <w:p w14:paraId="39696402" w14:textId="185F3E19" w:rsidR="00E74402" w:rsidRDefault="00E74402" w:rsidP="00811466">
      <w:pPr>
        <w:ind w:firstLine="708"/>
        <w:jc w:val="both"/>
      </w:pPr>
      <w:r w:rsidRPr="00E74402">
        <w:rPr>
          <w:b/>
          <w:bCs/>
        </w:rPr>
        <w:t>Art. 1</w:t>
      </w:r>
      <w:r w:rsidR="00DE32F2">
        <w:rPr>
          <w:b/>
          <w:bCs/>
        </w:rPr>
        <w:t>0º</w:t>
      </w:r>
      <w:r>
        <w:t xml:space="preserve"> No desempenho de suas funções os órgãos do Sistema Municipal de Defesa do Consumidor poderão manter convênios de cooperação técnica entre si e com outros órgãos e entidades integrantes do Sistema Nacional de Defesa do Consumidor, no âmbito de suas respectivas competências e observado o disposto no art. 105 do Código de Defesa do Consumidor (Lei 8.078/90).</w:t>
      </w:r>
    </w:p>
    <w:p w14:paraId="1B2E8582" w14:textId="2B9F2AD9" w:rsidR="00E74402" w:rsidRDefault="00E74402" w:rsidP="00811466">
      <w:pPr>
        <w:ind w:firstLine="708"/>
        <w:jc w:val="both"/>
      </w:pPr>
      <w:r w:rsidRPr="00E74402">
        <w:rPr>
          <w:b/>
          <w:bCs/>
        </w:rPr>
        <w:t>Parágrafo único</w:t>
      </w:r>
      <w:r>
        <w:t xml:space="preserve">. O Poder Executivo Municipal poderá firmar convênios com outros municípios </w:t>
      </w:r>
      <w:r w:rsidR="003F6959">
        <w:t xml:space="preserve">da Comarca </w:t>
      </w:r>
      <w:r>
        <w:t>ou com o Estado (Procon Estadual) visando estabelecer mecanismos de cooperação e atuação em conjunto para implementação do Sistema Municipal de Defesa do Consumidor;</w:t>
      </w:r>
    </w:p>
    <w:p w14:paraId="62C48B77" w14:textId="77777777" w:rsidR="00E74402" w:rsidRDefault="00E74402" w:rsidP="00811466">
      <w:pPr>
        <w:jc w:val="both"/>
      </w:pPr>
    </w:p>
    <w:p w14:paraId="292739C3" w14:textId="58276E76" w:rsidR="00E74402" w:rsidRDefault="00E74402" w:rsidP="00811466">
      <w:pPr>
        <w:ind w:firstLine="708"/>
        <w:jc w:val="both"/>
      </w:pPr>
      <w:r w:rsidRPr="00E74402">
        <w:rPr>
          <w:b/>
          <w:bCs/>
        </w:rPr>
        <w:t>Art. 1</w:t>
      </w:r>
      <w:r w:rsidR="00DE32F2">
        <w:rPr>
          <w:b/>
          <w:bCs/>
        </w:rPr>
        <w:t>1º</w:t>
      </w:r>
      <w:r>
        <w:t xml:space="preserve"> Consideram-se colaboradores do Sistema Municipal de Defesa do Consumidor as Universidades e as entidades públicas ou privadas que desenvolverem estudos e pesquisas relacionadas ao mercado de consumo.</w:t>
      </w:r>
    </w:p>
    <w:p w14:paraId="60DFA609" w14:textId="77777777" w:rsidR="00E74402" w:rsidRDefault="00E74402" w:rsidP="00811466">
      <w:pPr>
        <w:jc w:val="both"/>
      </w:pPr>
    </w:p>
    <w:p w14:paraId="7EF189F2" w14:textId="4E96F494" w:rsidR="00E74402" w:rsidRDefault="00E74402" w:rsidP="00811466">
      <w:pPr>
        <w:ind w:firstLine="708"/>
        <w:jc w:val="both"/>
      </w:pPr>
      <w:r w:rsidRPr="00E74402">
        <w:rPr>
          <w:b/>
          <w:bCs/>
        </w:rPr>
        <w:t>Art. 1</w:t>
      </w:r>
      <w:r w:rsidR="00DE32F2">
        <w:rPr>
          <w:b/>
          <w:bCs/>
        </w:rPr>
        <w:t>2º</w:t>
      </w:r>
      <w:r>
        <w:t xml:space="preserve"> Cabe ao Município fornecer a infraestrutura necessária para o funcionamento dos órgãos criados por esta Lei.</w:t>
      </w:r>
    </w:p>
    <w:p w14:paraId="13461196" w14:textId="77777777" w:rsidR="00E74402" w:rsidRDefault="00E74402" w:rsidP="00811466">
      <w:pPr>
        <w:jc w:val="both"/>
      </w:pPr>
    </w:p>
    <w:p w14:paraId="021D66F6" w14:textId="28663761" w:rsidR="00E74402" w:rsidRDefault="00E74402" w:rsidP="00811466">
      <w:pPr>
        <w:ind w:firstLine="708"/>
        <w:jc w:val="both"/>
      </w:pPr>
      <w:r w:rsidRPr="00E74402">
        <w:rPr>
          <w:b/>
          <w:bCs/>
        </w:rPr>
        <w:t>Art. 1</w:t>
      </w:r>
      <w:r w:rsidR="00DE32F2">
        <w:rPr>
          <w:b/>
          <w:bCs/>
        </w:rPr>
        <w:t>3º</w:t>
      </w:r>
      <w:r>
        <w:t xml:space="preserve"> As despesas decorrentes da aplicação desta Lei correrão por conta das dotações orçamentárias do Município.</w:t>
      </w:r>
    </w:p>
    <w:p w14:paraId="3D039913" w14:textId="77777777" w:rsidR="00E74402" w:rsidRDefault="00E74402" w:rsidP="00811466">
      <w:pPr>
        <w:jc w:val="both"/>
      </w:pPr>
    </w:p>
    <w:p w14:paraId="4E14401A" w14:textId="233DFBA6" w:rsidR="00E74402" w:rsidRDefault="00E74402" w:rsidP="00811466">
      <w:pPr>
        <w:ind w:firstLine="708"/>
        <w:jc w:val="both"/>
      </w:pPr>
      <w:r w:rsidRPr="00E74402">
        <w:rPr>
          <w:b/>
          <w:bCs/>
        </w:rPr>
        <w:t>Art. 1</w:t>
      </w:r>
      <w:r w:rsidR="00DE32F2">
        <w:rPr>
          <w:b/>
          <w:bCs/>
        </w:rPr>
        <w:t>4º</w:t>
      </w:r>
      <w:r>
        <w:t xml:space="preserve"> O Poder Executivo Municipal aprovará, mediante decreto, o Regimento Interno do PROCON municipal.</w:t>
      </w:r>
    </w:p>
    <w:p w14:paraId="79EBF9E3" w14:textId="77777777" w:rsidR="00E74402" w:rsidRDefault="00E74402" w:rsidP="00811466">
      <w:pPr>
        <w:jc w:val="both"/>
      </w:pPr>
    </w:p>
    <w:p w14:paraId="2590B4E5" w14:textId="34FEDF36" w:rsidR="005118FF" w:rsidRDefault="00E74402" w:rsidP="00811466">
      <w:pPr>
        <w:ind w:firstLine="708"/>
        <w:jc w:val="both"/>
      </w:pPr>
      <w:r w:rsidRPr="00E74402">
        <w:rPr>
          <w:b/>
          <w:bCs/>
        </w:rPr>
        <w:t xml:space="preserve">Art. </w:t>
      </w:r>
      <w:r w:rsidR="00811466">
        <w:rPr>
          <w:b/>
          <w:bCs/>
        </w:rPr>
        <w:t>1</w:t>
      </w:r>
      <w:r w:rsidR="00DE32F2">
        <w:rPr>
          <w:b/>
          <w:bCs/>
        </w:rPr>
        <w:t>5º</w:t>
      </w:r>
      <w:r>
        <w:t xml:space="preserve"> Esta Lei entra em vigor na data de sua publicação, revogadas as disposições em contrário.</w:t>
      </w:r>
    </w:p>
    <w:p w14:paraId="16BE6980" w14:textId="77777777" w:rsidR="005118FF" w:rsidRDefault="005118FF" w:rsidP="00811466">
      <w:pPr>
        <w:jc w:val="both"/>
      </w:pPr>
    </w:p>
    <w:p w14:paraId="79CD587C" w14:textId="77777777" w:rsidR="005118FF" w:rsidRDefault="005118FF" w:rsidP="005118FF">
      <w:pPr>
        <w:jc w:val="right"/>
      </w:pPr>
    </w:p>
    <w:p w14:paraId="0A415D9A" w14:textId="77777777" w:rsidR="005118FF" w:rsidRDefault="005118FF" w:rsidP="00AF26DB"/>
    <w:p w14:paraId="7B9B0EA2" w14:textId="77777777" w:rsidR="005118FF" w:rsidRDefault="005118FF" w:rsidP="005118FF">
      <w:pPr>
        <w:jc w:val="right"/>
      </w:pPr>
    </w:p>
    <w:p w14:paraId="463290B2" w14:textId="77777777" w:rsidR="005118FF" w:rsidRDefault="005118FF" w:rsidP="005118FF">
      <w:pPr>
        <w:jc w:val="right"/>
      </w:pPr>
    </w:p>
    <w:p w14:paraId="4AF27C22" w14:textId="77777777" w:rsidR="00AF26DB" w:rsidRDefault="00AF26DB" w:rsidP="005118FF">
      <w:pPr>
        <w:jc w:val="right"/>
      </w:pPr>
    </w:p>
    <w:p w14:paraId="397AF655" w14:textId="77777777" w:rsidR="00413DF5" w:rsidRDefault="00413DF5" w:rsidP="00413DF5">
      <w:pPr>
        <w:ind w:firstLine="708"/>
        <w:jc w:val="both"/>
      </w:pPr>
    </w:p>
    <w:p w14:paraId="09DFD66B" w14:textId="77777777" w:rsidR="00413DF5" w:rsidRDefault="00413DF5" w:rsidP="00413DF5">
      <w:pPr>
        <w:ind w:firstLine="708"/>
        <w:jc w:val="both"/>
      </w:pPr>
    </w:p>
    <w:p w14:paraId="3D48F40B" w14:textId="5A67100D" w:rsidR="00413DF5" w:rsidRDefault="00413DF5" w:rsidP="00413DF5">
      <w:pPr>
        <w:tabs>
          <w:tab w:val="left" w:pos="2835"/>
        </w:tabs>
        <w:jc w:val="both"/>
        <w:rPr>
          <w:color w:val="FF0000"/>
        </w:rPr>
      </w:pPr>
      <w:r>
        <w:t xml:space="preserve">                                                                                               </w:t>
      </w:r>
      <w:r>
        <w:rPr>
          <w:rFonts w:eastAsia="Calibri"/>
          <w:color w:val="000000"/>
          <w:szCs w:val="22"/>
          <w:lang w:eastAsia="en-US"/>
        </w:rPr>
        <w:t>Município de Anchieta/SC, 16 de junho de 2023.</w:t>
      </w:r>
    </w:p>
    <w:p w14:paraId="32C729AE" w14:textId="77777777" w:rsidR="00413DF5" w:rsidRDefault="00413DF5" w:rsidP="00413DF5">
      <w:pPr>
        <w:spacing w:line="288" w:lineRule="auto"/>
        <w:jc w:val="right"/>
        <w:rPr>
          <w:color w:val="FF0000"/>
        </w:rPr>
      </w:pPr>
    </w:p>
    <w:p w14:paraId="1D96D054" w14:textId="77777777" w:rsidR="00413DF5" w:rsidRDefault="00413DF5" w:rsidP="00413DF5">
      <w:pPr>
        <w:spacing w:line="288" w:lineRule="auto"/>
        <w:jc w:val="right"/>
        <w:rPr>
          <w:color w:val="FF0000"/>
        </w:rPr>
      </w:pPr>
    </w:p>
    <w:p w14:paraId="3DC2F15F" w14:textId="77777777" w:rsidR="00413DF5" w:rsidRDefault="00413DF5" w:rsidP="00413DF5">
      <w:pPr>
        <w:spacing w:line="288" w:lineRule="auto"/>
        <w:jc w:val="right"/>
        <w:rPr>
          <w:color w:val="FF0000"/>
        </w:rPr>
      </w:pPr>
    </w:p>
    <w:p w14:paraId="622FD106" w14:textId="77777777" w:rsidR="00413DF5" w:rsidRDefault="00413DF5" w:rsidP="00413DF5">
      <w:pPr>
        <w:spacing w:line="288" w:lineRule="auto"/>
        <w:jc w:val="right"/>
        <w:rPr>
          <w:color w:val="FF0000"/>
        </w:rPr>
      </w:pPr>
    </w:p>
    <w:p w14:paraId="0E33449B" w14:textId="77777777" w:rsidR="00413DF5" w:rsidRDefault="00413DF5" w:rsidP="00413DF5">
      <w:pPr>
        <w:spacing w:line="288" w:lineRule="auto"/>
        <w:jc w:val="right"/>
        <w:rPr>
          <w:color w:val="FF0000"/>
        </w:rPr>
      </w:pPr>
    </w:p>
    <w:p w14:paraId="7AB28E98" w14:textId="77777777" w:rsidR="00413DF5" w:rsidRDefault="00413DF5" w:rsidP="00413DF5">
      <w:pPr>
        <w:ind w:left="708" w:firstLine="708"/>
        <w:jc w:val="center"/>
        <w:rPr>
          <w:b/>
          <w:bCs/>
        </w:rPr>
      </w:pPr>
    </w:p>
    <w:p w14:paraId="2F154931" w14:textId="77777777" w:rsidR="00413DF5" w:rsidRDefault="00413DF5" w:rsidP="00413DF5">
      <w:pPr>
        <w:ind w:left="708" w:firstLine="708"/>
        <w:jc w:val="center"/>
        <w:rPr>
          <w:b/>
          <w:bCs/>
        </w:rPr>
      </w:pPr>
    </w:p>
    <w:p w14:paraId="201370D3" w14:textId="77777777" w:rsidR="00413DF5" w:rsidRDefault="00413DF5" w:rsidP="00413DF5">
      <w:pPr>
        <w:ind w:left="708" w:firstLine="708"/>
        <w:jc w:val="center"/>
        <w:rPr>
          <w:b/>
          <w:bCs/>
        </w:rPr>
      </w:pPr>
    </w:p>
    <w:p w14:paraId="2B7504AF" w14:textId="77777777" w:rsidR="00413DF5" w:rsidRDefault="00413DF5" w:rsidP="00413DF5">
      <w:pPr>
        <w:ind w:left="708" w:firstLine="708"/>
        <w:jc w:val="center"/>
        <w:rPr>
          <w:b/>
          <w:bCs/>
        </w:rPr>
      </w:pPr>
    </w:p>
    <w:p w14:paraId="5EA5ACE6" w14:textId="77777777" w:rsidR="00413DF5" w:rsidRDefault="00413DF5" w:rsidP="00413DF5">
      <w:pPr>
        <w:ind w:left="708" w:firstLine="708"/>
        <w:jc w:val="center"/>
        <w:rPr>
          <w:b/>
          <w:bCs/>
        </w:rPr>
      </w:pPr>
      <w:r>
        <w:rPr>
          <w:b/>
          <w:bCs/>
        </w:rPr>
        <w:t>IVAN JOSÉ CANCI</w:t>
      </w:r>
    </w:p>
    <w:p w14:paraId="14E6D411" w14:textId="77777777" w:rsidR="00413DF5" w:rsidRDefault="00413DF5" w:rsidP="00413DF5">
      <w:pPr>
        <w:ind w:left="708" w:firstLine="708"/>
        <w:jc w:val="center"/>
      </w:pPr>
      <w:r>
        <w:t>Prefeito Municipal</w:t>
      </w:r>
    </w:p>
    <w:p w14:paraId="766241DA" w14:textId="77777777" w:rsidR="00413DF5" w:rsidRDefault="00413DF5" w:rsidP="00413DF5">
      <w:pPr>
        <w:ind w:left="708" w:firstLine="708"/>
        <w:jc w:val="center"/>
      </w:pPr>
    </w:p>
    <w:p w14:paraId="32853272" w14:textId="77777777" w:rsidR="00413DF5" w:rsidRDefault="00413DF5" w:rsidP="00413DF5"/>
    <w:p w14:paraId="3AED08C5" w14:textId="77777777" w:rsidR="00413DF5" w:rsidRDefault="00413DF5" w:rsidP="00413DF5">
      <w:pPr>
        <w:rPr>
          <w:sz w:val="18"/>
          <w:szCs w:val="18"/>
        </w:rPr>
      </w:pPr>
    </w:p>
    <w:p w14:paraId="327640BD" w14:textId="77777777" w:rsidR="00413DF5" w:rsidRDefault="00413DF5" w:rsidP="00413DF5">
      <w:pPr>
        <w:rPr>
          <w:sz w:val="18"/>
          <w:szCs w:val="18"/>
        </w:rPr>
      </w:pPr>
    </w:p>
    <w:p w14:paraId="7D9E5DF6" w14:textId="77777777" w:rsidR="00413DF5" w:rsidRDefault="00413DF5" w:rsidP="00413DF5">
      <w:pPr>
        <w:rPr>
          <w:sz w:val="18"/>
          <w:szCs w:val="18"/>
        </w:rPr>
      </w:pPr>
    </w:p>
    <w:p w14:paraId="435F45E8" w14:textId="77777777" w:rsidR="00413DF5" w:rsidRDefault="00413DF5" w:rsidP="00413DF5">
      <w:pPr>
        <w:rPr>
          <w:sz w:val="18"/>
          <w:szCs w:val="18"/>
        </w:rPr>
      </w:pPr>
    </w:p>
    <w:p w14:paraId="411D6620" w14:textId="77777777" w:rsidR="00413DF5" w:rsidRDefault="00413DF5" w:rsidP="00413DF5">
      <w:pPr>
        <w:rPr>
          <w:sz w:val="18"/>
          <w:szCs w:val="18"/>
        </w:rPr>
      </w:pPr>
    </w:p>
    <w:p w14:paraId="7FBE9300" w14:textId="77777777" w:rsidR="00413DF5" w:rsidRDefault="00413DF5" w:rsidP="00413DF5">
      <w:pPr>
        <w:rPr>
          <w:sz w:val="18"/>
          <w:szCs w:val="18"/>
        </w:rPr>
      </w:pPr>
    </w:p>
    <w:p w14:paraId="06EADF2E" w14:textId="77777777" w:rsidR="00413DF5" w:rsidRDefault="00413DF5" w:rsidP="00413DF5">
      <w:pPr>
        <w:rPr>
          <w:sz w:val="18"/>
          <w:szCs w:val="18"/>
        </w:rPr>
      </w:pPr>
    </w:p>
    <w:p w14:paraId="3F879543" w14:textId="77777777" w:rsidR="00413DF5" w:rsidRDefault="00413DF5" w:rsidP="00413DF5">
      <w:pPr>
        <w:rPr>
          <w:sz w:val="18"/>
          <w:szCs w:val="18"/>
        </w:rPr>
      </w:pPr>
    </w:p>
    <w:p w14:paraId="4F75FE96" w14:textId="77777777" w:rsidR="00413DF5" w:rsidRDefault="00413DF5" w:rsidP="00413DF5">
      <w:pPr>
        <w:rPr>
          <w:sz w:val="18"/>
          <w:szCs w:val="18"/>
        </w:rPr>
      </w:pPr>
    </w:p>
    <w:p w14:paraId="7CB492C3" w14:textId="77777777" w:rsidR="00413DF5" w:rsidRDefault="00413DF5" w:rsidP="00413DF5">
      <w:pPr>
        <w:rPr>
          <w:sz w:val="18"/>
          <w:szCs w:val="18"/>
        </w:rPr>
      </w:pPr>
    </w:p>
    <w:p w14:paraId="366F2D9D" w14:textId="77777777" w:rsidR="00413DF5" w:rsidRDefault="00413DF5" w:rsidP="00413DF5">
      <w:pPr>
        <w:rPr>
          <w:sz w:val="18"/>
          <w:szCs w:val="18"/>
        </w:rPr>
      </w:pPr>
    </w:p>
    <w:p w14:paraId="6235B3BA" w14:textId="77777777" w:rsidR="00413DF5" w:rsidRDefault="00413DF5" w:rsidP="00413DF5">
      <w:pPr>
        <w:rPr>
          <w:sz w:val="18"/>
          <w:szCs w:val="18"/>
        </w:rPr>
      </w:pPr>
    </w:p>
    <w:p w14:paraId="413CE2A7" w14:textId="77777777" w:rsidR="00413DF5" w:rsidRDefault="00413DF5" w:rsidP="00413DF5">
      <w:pPr>
        <w:rPr>
          <w:sz w:val="18"/>
          <w:szCs w:val="18"/>
        </w:rPr>
      </w:pPr>
    </w:p>
    <w:p w14:paraId="57CFF2B7" w14:textId="77777777" w:rsidR="00413DF5" w:rsidRDefault="00413DF5" w:rsidP="00413DF5">
      <w:pPr>
        <w:rPr>
          <w:sz w:val="18"/>
          <w:szCs w:val="18"/>
        </w:rPr>
      </w:pPr>
      <w:r>
        <w:rPr>
          <w:sz w:val="18"/>
          <w:szCs w:val="18"/>
        </w:rPr>
        <w:t xml:space="preserve">Publicado no Mural Municipal e no Diário Oficial dos Municípios DOM - </w:t>
      </w:r>
      <w:hyperlink r:id="rId7" w:history="1">
        <w:r>
          <w:rPr>
            <w:rStyle w:val="Hyperlink"/>
            <w:color w:val="0563C1"/>
            <w:sz w:val="18"/>
            <w:szCs w:val="18"/>
          </w:rPr>
          <w:t>www.diariomunicipal.sc.gov.br</w:t>
        </w:r>
      </w:hyperlink>
    </w:p>
    <w:p w14:paraId="5F9F2C59" w14:textId="77777777" w:rsidR="00413DF5" w:rsidRDefault="00413DF5" w:rsidP="00413DF5">
      <w:pPr>
        <w:rPr>
          <w:rFonts w:eastAsia="Arial Unicode MS"/>
          <w:b/>
        </w:rPr>
      </w:pPr>
      <w:r>
        <w:rPr>
          <w:b/>
          <w:bCs/>
          <w:sz w:val="18"/>
          <w:szCs w:val="18"/>
        </w:rPr>
        <w:t>Jackline Appio-</w:t>
      </w:r>
      <w:r>
        <w:rPr>
          <w:b/>
          <w:i/>
          <w:sz w:val="18"/>
          <w:szCs w:val="18"/>
        </w:rPr>
        <w:t xml:space="preserve"> </w:t>
      </w:r>
      <w:r>
        <w:rPr>
          <w:bCs/>
          <w:sz w:val="18"/>
          <w:szCs w:val="18"/>
          <w:lang w:val="x-none" w:eastAsia="x-none"/>
        </w:rPr>
        <w:t xml:space="preserve">Secretária de Administração </w:t>
      </w:r>
      <w:r>
        <w:rPr>
          <w:bCs/>
          <w:sz w:val="18"/>
          <w:szCs w:val="18"/>
          <w:lang w:eastAsia="x-none"/>
        </w:rPr>
        <w:t>e Gestão</w:t>
      </w:r>
      <w:r>
        <w:rPr>
          <w:sz w:val="18"/>
          <w:szCs w:val="18"/>
        </w:rPr>
        <w:t xml:space="preserve">.  </w:t>
      </w:r>
      <w:r>
        <w:rPr>
          <w:rFonts w:eastAsia="Calibri"/>
          <w:sz w:val="18"/>
          <w:szCs w:val="18"/>
          <w:lang w:eastAsia="en-US"/>
        </w:rPr>
        <w:t xml:space="preserve"> </w:t>
      </w:r>
    </w:p>
    <w:p w14:paraId="67D210C6" w14:textId="2C8D6C3D" w:rsidR="001719FE" w:rsidRPr="00AF7C84" w:rsidRDefault="001719FE" w:rsidP="005F03AC">
      <w:pPr>
        <w:jc w:val="center"/>
      </w:pPr>
    </w:p>
    <w:sectPr w:rsidR="001719FE" w:rsidRPr="00AF7C84" w:rsidSect="00592930">
      <w:headerReference w:type="default" r:id="rId8"/>
      <w:footerReference w:type="default" r:id="rId9"/>
      <w:pgSz w:w="11907" w:h="16840" w:code="9"/>
      <w:pgMar w:top="720" w:right="720" w:bottom="720" w:left="720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AE942" w14:textId="77777777" w:rsidR="00F106C4" w:rsidRDefault="00F106C4">
      <w:r>
        <w:separator/>
      </w:r>
    </w:p>
  </w:endnote>
  <w:endnote w:type="continuationSeparator" w:id="0">
    <w:p w14:paraId="02020B4F" w14:textId="77777777" w:rsidR="00F106C4" w:rsidRDefault="00F10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33097341" w:rsidR="006B3E21" w:rsidRPr="006B3E21" w:rsidRDefault="00042C00" w:rsidP="00042C00">
    <w:pPr>
      <w:pStyle w:val="Rodap"/>
      <w:ind w:left="-426" w:right="-23"/>
      <w:jc w:val="right"/>
    </w:pPr>
    <w:r w:rsidRPr="00804B69">
      <w:rPr>
        <w:rFonts w:ascii="Calibri" w:eastAsia="Calibri" w:hAnsi="Calibri"/>
        <w:noProof/>
      </w:rPr>
      <w:drawing>
        <wp:inline distT="0" distB="0" distL="0" distR="0" wp14:anchorId="06F7E60D" wp14:editId="5D196757">
          <wp:extent cx="6821474" cy="7835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2809" cy="7837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FD766" w14:textId="77777777" w:rsidR="00F106C4" w:rsidRDefault="00F106C4">
      <w:r>
        <w:separator/>
      </w:r>
    </w:p>
  </w:footnote>
  <w:footnote w:type="continuationSeparator" w:id="0">
    <w:p w14:paraId="44FE15F3" w14:textId="77777777" w:rsidR="00F106C4" w:rsidRDefault="00F10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2930">
    <w:pPr>
      <w:pStyle w:val="Corpodetexto"/>
      <w:spacing w:line="14" w:lineRule="auto"/>
      <w:ind w:left="-426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245F5726">
          <wp:extent cx="7210455" cy="967154"/>
          <wp:effectExtent l="0" t="0" r="0" b="444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78757" cy="976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73394056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21236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936280">
    <w:abstractNumId w:val="3"/>
    <w:lvlOverride w:ilvl="0">
      <w:startOverride w:val="1"/>
    </w:lvlOverride>
  </w:num>
  <w:num w:numId="4" w16cid:durableId="29303199">
    <w:abstractNumId w:val="9"/>
    <w:lvlOverride w:ilvl="0">
      <w:startOverride w:val="1"/>
    </w:lvlOverride>
  </w:num>
  <w:num w:numId="5" w16cid:durableId="642467779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234721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7946010">
    <w:abstractNumId w:val="2"/>
  </w:num>
  <w:num w:numId="8" w16cid:durableId="110441976">
    <w:abstractNumId w:val="7"/>
  </w:num>
  <w:num w:numId="9" w16cid:durableId="1030955582">
    <w:abstractNumId w:val="4"/>
  </w:num>
  <w:num w:numId="10" w16cid:durableId="544608040">
    <w:abstractNumId w:val="11"/>
  </w:num>
  <w:num w:numId="11" w16cid:durableId="1432049099">
    <w:abstractNumId w:val="13"/>
  </w:num>
  <w:num w:numId="12" w16cid:durableId="1017922451">
    <w:abstractNumId w:val="0"/>
  </w:num>
  <w:num w:numId="13" w16cid:durableId="2116705583">
    <w:abstractNumId w:val="14"/>
  </w:num>
  <w:num w:numId="14" w16cid:durableId="680427332">
    <w:abstractNumId w:val="12"/>
  </w:num>
  <w:num w:numId="15" w16cid:durableId="1189099137">
    <w:abstractNumId w:val="6"/>
  </w:num>
  <w:num w:numId="16" w16cid:durableId="493692870">
    <w:abstractNumId w:val="10"/>
  </w:num>
  <w:num w:numId="17" w16cid:durableId="114854753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3FAC"/>
    <w:rsid w:val="00005739"/>
    <w:rsid w:val="000100A3"/>
    <w:rsid w:val="00014A0E"/>
    <w:rsid w:val="00015B7F"/>
    <w:rsid w:val="0002017E"/>
    <w:rsid w:val="00023A9F"/>
    <w:rsid w:val="00025BC2"/>
    <w:rsid w:val="00031154"/>
    <w:rsid w:val="00032C61"/>
    <w:rsid w:val="0003776B"/>
    <w:rsid w:val="00040BED"/>
    <w:rsid w:val="000414AD"/>
    <w:rsid w:val="00041ED0"/>
    <w:rsid w:val="00042136"/>
    <w:rsid w:val="00042C00"/>
    <w:rsid w:val="00045245"/>
    <w:rsid w:val="000546D9"/>
    <w:rsid w:val="00056199"/>
    <w:rsid w:val="00056EA5"/>
    <w:rsid w:val="000612E4"/>
    <w:rsid w:val="00062061"/>
    <w:rsid w:val="00063A8D"/>
    <w:rsid w:val="00063BE5"/>
    <w:rsid w:val="0006514A"/>
    <w:rsid w:val="000742E8"/>
    <w:rsid w:val="00077A1E"/>
    <w:rsid w:val="0009001E"/>
    <w:rsid w:val="0009348D"/>
    <w:rsid w:val="00097A45"/>
    <w:rsid w:val="000A26D9"/>
    <w:rsid w:val="000A42EC"/>
    <w:rsid w:val="000B29DB"/>
    <w:rsid w:val="000C308F"/>
    <w:rsid w:val="000C33B6"/>
    <w:rsid w:val="000C6FA5"/>
    <w:rsid w:val="000D365D"/>
    <w:rsid w:val="000E1C45"/>
    <w:rsid w:val="000E3B11"/>
    <w:rsid w:val="000F319D"/>
    <w:rsid w:val="00102D3F"/>
    <w:rsid w:val="00104881"/>
    <w:rsid w:val="001049EA"/>
    <w:rsid w:val="00110D9E"/>
    <w:rsid w:val="0011559B"/>
    <w:rsid w:val="00121C94"/>
    <w:rsid w:val="0012278B"/>
    <w:rsid w:val="00122FCC"/>
    <w:rsid w:val="00124A42"/>
    <w:rsid w:val="00126A1F"/>
    <w:rsid w:val="001278E4"/>
    <w:rsid w:val="001279AA"/>
    <w:rsid w:val="001326D4"/>
    <w:rsid w:val="001326FA"/>
    <w:rsid w:val="0013547A"/>
    <w:rsid w:val="00137512"/>
    <w:rsid w:val="00137CE7"/>
    <w:rsid w:val="001406B7"/>
    <w:rsid w:val="001440AC"/>
    <w:rsid w:val="00147768"/>
    <w:rsid w:val="00151116"/>
    <w:rsid w:val="001511C1"/>
    <w:rsid w:val="00151AFB"/>
    <w:rsid w:val="00153941"/>
    <w:rsid w:val="00160509"/>
    <w:rsid w:val="00160886"/>
    <w:rsid w:val="001612E9"/>
    <w:rsid w:val="00162CA1"/>
    <w:rsid w:val="00164C7B"/>
    <w:rsid w:val="00167A52"/>
    <w:rsid w:val="00170CEC"/>
    <w:rsid w:val="001719FE"/>
    <w:rsid w:val="00173AE1"/>
    <w:rsid w:val="00177C90"/>
    <w:rsid w:val="0018174B"/>
    <w:rsid w:val="001823D7"/>
    <w:rsid w:val="0018735F"/>
    <w:rsid w:val="0019392F"/>
    <w:rsid w:val="00194998"/>
    <w:rsid w:val="001964B1"/>
    <w:rsid w:val="00196A55"/>
    <w:rsid w:val="00197963"/>
    <w:rsid w:val="001A2C83"/>
    <w:rsid w:val="001B1FF8"/>
    <w:rsid w:val="001B419D"/>
    <w:rsid w:val="001B4E40"/>
    <w:rsid w:val="001B692E"/>
    <w:rsid w:val="001B6C4B"/>
    <w:rsid w:val="001C1B34"/>
    <w:rsid w:val="001C2024"/>
    <w:rsid w:val="001C40EC"/>
    <w:rsid w:val="001C4654"/>
    <w:rsid w:val="001C6D91"/>
    <w:rsid w:val="001D0F5F"/>
    <w:rsid w:val="001D36FF"/>
    <w:rsid w:val="001D4ADA"/>
    <w:rsid w:val="001D7307"/>
    <w:rsid w:val="001E22C7"/>
    <w:rsid w:val="001E252A"/>
    <w:rsid w:val="001E30E3"/>
    <w:rsid w:val="001F1EF3"/>
    <w:rsid w:val="001F640E"/>
    <w:rsid w:val="0020052E"/>
    <w:rsid w:val="002035D3"/>
    <w:rsid w:val="00203BFB"/>
    <w:rsid w:val="0020548F"/>
    <w:rsid w:val="00213E93"/>
    <w:rsid w:val="00214335"/>
    <w:rsid w:val="00215982"/>
    <w:rsid w:val="00215DC2"/>
    <w:rsid w:val="0021753E"/>
    <w:rsid w:val="00233AE9"/>
    <w:rsid w:val="00235975"/>
    <w:rsid w:val="00237D42"/>
    <w:rsid w:val="00241858"/>
    <w:rsid w:val="00245EE7"/>
    <w:rsid w:val="00247661"/>
    <w:rsid w:val="00250075"/>
    <w:rsid w:val="00251615"/>
    <w:rsid w:val="00253842"/>
    <w:rsid w:val="00261A1C"/>
    <w:rsid w:val="00274F21"/>
    <w:rsid w:val="00275FC1"/>
    <w:rsid w:val="00277303"/>
    <w:rsid w:val="00281EE0"/>
    <w:rsid w:val="002831D0"/>
    <w:rsid w:val="00287431"/>
    <w:rsid w:val="00294407"/>
    <w:rsid w:val="00297BC0"/>
    <w:rsid w:val="002A7DA2"/>
    <w:rsid w:val="002B54BA"/>
    <w:rsid w:val="002C1BF2"/>
    <w:rsid w:val="002C32D7"/>
    <w:rsid w:val="002E2DC1"/>
    <w:rsid w:val="002E44F3"/>
    <w:rsid w:val="002E7D17"/>
    <w:rsid w:val="002E7F38"/>
    <w:rsid w:val="003061B4"/>
    <w:rsid w:val="00311C4D"/>
    <w:rsid w:val="003142EA"/>
    <w:rsid w:val="00321112"/>
    <w:rsid w:val="003213F6"/>
    <w:rsid w:val="00321752"/>
    <w:rsid w:val="00321BC4"/>
    <w:rsid w:val="00322AF5"/>
    <w:rsid w:val="00322BF5"/>
    <w:rsid w:val="00332FB7"/>
    <w:rsid w:val="00333250"/>
    <w:rsid w:val="00341035"/>
    <w:rsid w:val="00344234"/>
    <w:rsid w:val="00346B60"/>
    <w:rsid w:val="00354BCC"/>
    <w:rsid w:val="00354D71"/>
    <w:rsid w:val="00360DC8"/>
    <w:rsid w:val="003616C8"/>
    <w:rsid w:val="00364E8A"/>
    <w:rsid w:val="00364FA6"/>
    <w:rsid w:val="0036516D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0065"/>
    <w:rsid w:val="003A152D"/>
    <w:rsid w:val="003A3AAB"/>
    <w:rsid w:val="003A6E63"/>
    <w:rsid w:val="003A7041"/>
    <w:rsid w:val="003A7048"/>
    <w:rsid w:val="003C1940"/>
    <w:rsid w:val="003C5C33"/>
    <w:rsid w:val="003D2C57"/>
    <w:rsid w:val="003D2F79"/>
    <w:rsid w:val="003D4999"/>
    <w:rsid w:val="003D5F8B"/>
    <w:rsid w:val="003D65ED"/>
    <w:rsid w:val="003E3147"/>
    <w:rsid w:val="003E3E5B"/>
    <w:rsid w:val="003E54E7"/>
    <w:rsid w:val="003E623C"/>
    <w:rsid w:val="003E64A2"/>
    <w:rsid w:val="003E699C"/>
    <w:rsid w:val="003F0EC3"/>
    <w:rsid w:val="003F5FA9"/>
    <w:rsid w:val="003F6959"/>
    <w:rsid w:val="003F7127"/>
    <w:rsid w:val="003F74A3"/>
    <w:rsid w:val="004000BE"/>
    <w:rsid w:val="004000CD"/>
    <w:rsid w:val="00403A27"/>
    <w:rsid w:val="004045C3"/>
    <w:rsid w:val="0040509F"/>
    <w:rsid w:val="004075F9"/>
    <w:rsid w:val="004130F1"/>
    <w:rsid w:val="00413DF5"/>
    <w:rsid w:val="00423BCD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674C9"/>
    <w:rsid w:val="004675EC"/>
    <w:rsid w:val="00470FD2"/>
    <w:rsid w:val="004715A4"/>
    <w:rsid w:val="00474156"/>
    <w:rsid w:val="00474205"/>
    <w:rsid w:val="004818BC"/>
    <w:rsid w:val="004850F3"/>
    <w:rsid w:val="004857F2"/>
    <w:rsid w:val="0048767C"/>
    <w:rsid w:val="00487CDF"/>
    <w:rsid w:val="00491802"/>
    <w:rsid w:val="004918DF"/>
    <w:rsid w:val="00492992"/>
    <w:rsid w:val="00492EAF"/>
    <w:rsid w:val="00496E95"/>
    <w:rsid w:val="004A4EC9"/>
    <w:rsid w:val="004A5D7E"/>
    <w:rsid w:val="004C2018"/>
    <w:rsid w:val="004C2577"/>
    <w:rsid w:val="004C4350"/>
    <w:rsid w:val="004C4F4E"/>
    <w:rsid w:val="004D3C1C"/>
    <w:rsid w:val="004D7677"/>
    <w:rsid w:val="004D79CF"/>
    <w:rsid w:val="004E53AE"/>
    <w:rsid w:val="004E619F"/>
    <w:rsid w:val="004F016F"/>
    <w:rsid w:val="004F0707"/>
    <w:rsid w:val="004F1116"/>
    <w:rsid w:val="004F7E01"/>
    <w:rsid w:val="00511560"/>
    <w:rsid w:val="005118FF"/>
    <w:rsid w:val="005155C5"/>
    <w:rsid w:val="00516661"/>
    <w:rsid w:val="00520AB7"/>
    <w:rsid w:val="0052122D"/>
    <w:rsid w:val="0052426F"/>
    <w:rsid w:val="00524AFF"/>
    <w:rsid w:val="0052561A"/>
    <w:rsid w:val="00527A79"/>
    <w:rsid w:val="00527C5B"/>
    <w:rsid w:val="005331E8"/>
    <w:rsid w:val="00540173"/>
    <w:rsid w:val="005418AF"/>
    <w:rsid w:val="00543E27"/>
    <w:rsid w:val="00545827"/>
    <w:rsid w:val="00551403"/>
    <w:rsid w:val="00551F8E"/>
    <w:rsid w:val="00556240"/>
    <w:rsid w:val="00560D29"/>
    <w:rsid w:val="00563C04"/>
    <w:rsid w:val="00567A60"/>
    <w:rsid w:val="00570361"/>
    <w:rsid w:val="00577A38"/>
    <w:rsid w:val="00580010"/>
    <w:rsid w:val="00592930"/>
    <w:rsid w:val="00592DDE"/>
    <w:rsid w:val="0059618C"/>
    <w:rsid w:val="0059726A"/>
    <w:rsid w:val="005A087D"/>
    <w:rsid w:val="005A10E0"/>
    <w:rsid w:val="005A1A95"/>
    <w:rsid w:val="005A267B"/>
    <w:rsid w:val="005A70DC"/>
    <w:rsid w:val="005A7D4C"/>
    <w:rsid w:val="005B365C"/>
    <w:rsid w:val="005B44AD"/>
    <w:rsid w:val="005C1526"/>
    <w:rsid w:val="005C4229"/>
    <w:rsid w:val="005C59D2"/>
    <w:rsid w:val="005C6DB5"/>
    <w:rsid w:val="005D2104"/>
    <w:rsid w:val="005D7D02"/>
    <w:rsid w:val="005E36F5"/>
    <w:rsid w:val="005E598A"/>
    <w:rsid w:val="005E5DE7"/>
    <w:rsid w:val="005E71C5"/>
    <w:rsid w:val="005F03AC"/>
    <w:rsid w:val="005F11DD"/>
    <w:rsid w:val="005F20AD"/>
    <w:rsid w:val="005F4AF1"/>
    <w:rsid w:val="005F5DF6"/>
    <w:rsid w:val="006019C0"/>
    <w:rsid w:val="00602348"/>
    <w:rsid w:val="00616AC0"/>
    <w:rsid w:val="00617D67"/>
    <w:rsid w:val="0063171C"/>
    <w:rsid w:val="0063270F"/>
    <w:rsid w:val="0063374E"/>
    <w:rsid w:val="00634EF1"/>
    <w:rsid w:val="00635F2D"/>
    <w:rsid w:val="00637D64"/>
    <w:rsid w:val="00643CFE"/>
    <w:rsid w:val="00645D89"/>
    <w:rsid w:val="00646AD1"/>
    <w:rsid w:val="00647D33"/>
    <w:rsid w:val="00651B91"/>
    <w:rsid w:val="00651F62"/>
    <w:rsid w:val="006548E8"/>
    <w:rsid w:val="006577B7"/>
    <w:rsid w:val="00657E10"/>
    <w:rsid w:val="00660ACA"/>
    <w:rsid w:val="00664DB9"/>
    <w:rsid w:val="006655B5"/>
    <w:rsid w:val="0068229A"/>
    <w:rsid w:val="00691BA4"/>
    <w:rsid w:val="00691C05"/>
    <w:rsid w:val="0069674F"/>
    <w:rsid w:val="006B0D65"/>
    <w:rsid w:val="006B15DD"/>
    <w:rsid w:val="006B3E21"/>
    <w:rsid w:val="006B4999"/>
    <w:rsid w:val="006B7649"/>
    <w:rsid w:val="006C24A0"/>
    <w:rsid w:val="006C659E"/>
    <w:rsid w:val="006C6A64"/>
    <w:rsid w:val="006D7E7C"/>
    <w:rsid w:val="006E2B02"/>
    <w:rsid w:val="006E3E21"/>
    <w:rsid w:val="006E6B52"/>
    <w:rsid w:val="006F3669"/>
    <w:rsid w:val="006F396C"/>
    <w:rsid w:val="006F677F"/>
    <w:rsid w:val="00700237"/>
    <w:rsid w:val="00701FEB"/>
    <w:rsid w:val="00702DA3"/>
    <w:rsid w:val="00704D12"/>
    <w:rsid w:val="00710F1C"/>
    <w:rsid w:val="00715F9C"/>
    <w:rsid w:val="00717D5E"/>
    <w:rsid w:val="0072205E"/>
    <w:rsid w:val="007278E2"/>
    <w:rsid w:val="007305FB"/>
    <w:rsid w:val="00734244"/>
    <w:rsid w:val="00740D1D"/>
    <w:rsid w:val="00744208"/>
    <w:rsid w:val="00744744"/>
    <w:rsid w:val="0074540C"/>
    <w:rsid w:val="00746FED"/>
    <w:rsid w:val="00750FCD"/>
    <w:rsid w:val="00751057"/>
    <w:rsid w:val="00753517"/>
    <w:rsid w:val="00755484"/>
    <w:rsid w:val="00757912"/>
    <w:rsid w:val="0076073F"/>
    <w:rsid w:val="00764560"/>
    <w:rsid w:val="007647DD"/>
    <w:rsid w:val="00766D34"/>
    <w:rsid w:val="007673A4"/>
    <w:rsid w:val="007673EF"/>
    <w:rsid w:val="00767BE2"/>
    <w:rsid w:val="0077379C"/>
    <w:rsid w:val="00775FC6"/>
    <w:rsid w:val="00776DA2"/>
    <w:rsid w:val="00780686"/>
    <w:rsid w:val="00787407"/>
    <w:rsid w:val="0079047E"/>
    <w:rsid w:val="00792563"/>
    <w:rsid w:val="007951E4"/>
    <w:rsid w:val="007A3C97"/>
    <w:rsid w:val="007B2912"/>
    <w:rsid w:val="007B29A9"/>
    <w:rsid w:val="007B2D7E"/>
    <w:rsid w:val="007B6FE8"/>
    <w:rsid w:val="007C1A7B"/>
    <w:rsid w:val="007C2542"/>
    <w:rsid w:val="007C2C57"/>
    <w:rsid w:val="007C4247"/>
    <w:rsid w:val="007C4465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03EE"/>
    <w:rsid w:val="00811466"/>
    <w:rsid w:val="00813A34"/>
    <w:rsid w:val="008145EF"/>
    <w:rsid w:val="008167B4"/>
    <w:rsid w:val="00825061"/>
    <w:rsid w:val="00826169"/>
    <w:rsid w:val="00831D80"/>
    <w:rsid w:val="00834D63"/>
    <w:rsid w:val="008408BF"/>
    <w:rsid w:val="0084266C"/>
    <w:rsid w:val="00844C40"/>
    <w:rsid w:val="00860E91"/>
    <w:rsid w:val="00861432"/>
    <w:rsid w:val="00866E32"/>
    <w:rsid w:val="0087058E"/>
    <w:rsid w:val="00870D9C"/>
    <w:rsid w:val="0087343B"/>
    <w:rsid w:val="0087396B"/>
    <w:rsid w:val="00882379"/>
    <w:rsid w:val="008849BD"/>
    <w:rsid w:val="00890C82"/>
    <w:rsid w:val="00893DDC"/>
    <w:rsid w:val="00895BA7"/>
    <w:rsid w:val="008C09B3"/>
    <w:rsid w:val="008C1EE2"/>
    <w:rsid w:val="008C56AD"/>
    <w:rsid w:val="008D1975"/>
    <w:rsid w:val="008D2BE1"/>
    <w:rsid w:val="008F05B8"/>
    <w:rsid w:val="008F453A"/>
    <w:rsid w:val="008F4C73"/>
    <w:rsid w:val="00901136"/>
    <w:rsid w:val="00901BA2"/>
    <w:rsid w:val="00902930"/>
    <w:rsid w:val="00907A27"/>
    <w:rsid w:val="0091187D"/>
    <w:rsid w:val="00911FDE"/>
    <w:rsid w:val="00912E23"/>
    <w:rsid w:val="00915632"/>
    <w:rsid w:val="00920104"/>
    <w:rsid w:val="009248B3"/>
    <w:rsid w:val="00931928"/>
    <w:rsid w:val="00934CFC"/>
    <w:rsid w:val="00937D53"/>
    <w:rsid w:val="009404CB"/>
    <w:rsid w:val="0094371F"/>
    <w:rsid w:val="009467D1"/>
    <w:rsid w:val="00950E7B"/>
    <w:rsid w:val="00952DCF"/>
    <w:rsid w:val="00953D9C"/>
    <w:rsid w:val="00961B74"/>
    <w:rsid w:val="009776EE"/>
    <w:rsid w:val="009779F4"/>
    <w:rsid w:val="00977B3E"/>
    <w:rsid w:val="00977F45"/>
    <w:rsid w:val="00981943"/>
    <w:rsid w:val="00981DBE"/>
    <w:rsid w:val="0098542A"/>
    <w:rsid w:val="0099079D"/>
    <w:rsid w:val="00991381"/>
    <w:rsid w:val="00991ABA"/>
    <w:rsid w:val="00992874"/>
    <w:rsid w:val="0099295C"/>
    <w:rsid w:val="009A02C2"/>
    <w:rsid w:val="009A15AF"/>
    <w:rsid w:val="009A40E6"/>
    <w:rsid w:val="009B0BC5"/>
    <w:rsid w:val="009B2287"/>
    <w:rsid w:val="009B315E"/>
    <w:rsid w:val="009C46C2"/>
    <w:rsid w:val="009C4BD8"/>
    <w:rsid w:val="009D1057"/>
    <w:rsid w:val="009E0CE7"/>
    <w:rsid w:val="009E342A"/>
    <w:rsid w:val="009E5DB4"/>
    <w:rsid w:val="009E5EC5"/>
    <w:rsid w:val="009E6143"/>
    <w:rsid w:val="009E62AD"/>
    <w:rsid w:val="009E6E9E"/>
    <w:rsid w:val="009E7F4B"/>
    <w:rsid w:val="009F50DF"/>
    <w:rsid w:val="009F666C"/>
    <w:rsid w:val="009F66D0"/>
    <w:rsid w:val="009F7C8D"/>
    <w:rsid w:val="00A021DA"/>
    <w:rsid w:val="00A038B7"/>
    <w:rsid w:val="00A10493"/>
    <w:rsid w:val="00A14992"/>
    <w:rsid w:val="00A27773"/>
    <w:rsid w:val="00A339E9"/>
    <w:rsid w:val="00A34A72"/>
    <w:rsid w:val="00A3609A"/>
    <w:rsid w:val="00A40A20"/>
    <w:rsid w:val="00A465F4"/>
    <w:rsid w:val="00A47E10"/>
    <w:rsid w:val="00A53180"/>
    <w:rsid w:val="00A55F4F"/>
    <w:rsid w:val="00A566A0"/>
    <w:rsid w:val="00A634D2"/>
    <w:rsid w:val="00A669D5"/>
    <w:rsid w:val="00A70ED5"/>
    <w:rsid w:val="00A7321C"/>
    <w:rsid w:val="00A755B9"/>
    <w:rsid w:val="00A75ABF"/>
    <w:rsid w:val="00A80F6B"/>
    <w:rsid w:val="00A81134"/>
    <w:rsid w:val="00A8128C"/>
    <w:rsid w:val="00A85942"/>
    <w:rsid w:val="00A859AC"/>
    <w:rsid w:val="00A85C72"/>
    <w:rsid w:val="00A8785C"/>
    <w:rsid w:val="00A87AD6"/>
    <w:rsid w:val="00A914EF"/>
    <w:rsid w:val="00A940A8"/>
    <w:rsid w:val="00A95C27"/>
    <w:rsid w:val="00A9708D"/>
    <w:rsid w:val="00AA0152"/>
    <w:rsid w:val="00AA0CF9"/>
    <w:rsid w:val="00AA1872"/>
    <w:rsid w:val="00AB1909"/>
    <w:rsid w:val="00AB5118"/>
    <w:rsid w:val="00AC4284"/>
    <w:rsid w:val="00AD0477"/>
    <w:rsid w:val="00AD74EB"/>
    <w:rsid w:val="00AE64A9"/>
    <w:rsid w:val="00AF26DB"/>
    <w:rsid w:val="00AF2CCE"/>
    <w:rsid w:val="00AF758B"/>
    <w:rsid w:val="00AF7C84"/>
    <w:rsid w:val="00B029F6"/>
    <w:rsid w:val="00B05CF5"/>
    <w:rsid w:val="00B06B9A"/>
    <w:rsid w:val="00B07217"/>
    <w:rsid w:val="00B072BB"/>
    <w:rsid w:val="00B10BC9"/>
    <w:rsid w:val="00B10C01"/>
    <w:rsid w:val="00B11BAD"/>
    <w:rsid w:val="00B13AC7"/>
    <w:rsid w:val="00B14C03"/>
    <w:rsid w:val="00B15248"/>
    <w:rsid w:val="00B220A6"/>
    <w:rsid w:val="00B2358F"/>
    <w:rsid w:val="00B23FCF"/>
    <w:rsid w:val="00B25659"/>
    <w:rsid w:val="00B31360"/>
    <w:rsid w:val="00B3429F"/>
    <w:rsid w:val="00B4035F"/>
    <w:rsid w:val="00B452F5"/>
    <w:rsid w:val="00B476DD"/>
    <w:rsid w:val="00B5303C"/>
    <w:rsid w:val="00B53A49"/>
    <w:rsid w:val="00B54A46"/>
    <w:rsid w:val="00B54CA8"/>
    <w:rsid w:val="00B555DD"/>
    <w:rsid w:val="00B556AC"/>
    <w:rsid w:val="00B561E0"/>
    <w:rsid w:val="00B61FF2"/>
    <w:rsid w:val="00B622D6"/>
    <w:rsid w:val="00B72EDE"/>
    <w:rsid w:val="00B77622"/>
    <w:rsid w:val="00B84463"/>
    <w:rsid w:val="00B94CB5"/>
    <w:rsid w:val="00BA2002"/>
    <w:rsid w:val="00BA3D59"/>
    <w:rsid w:val="00BA4700"/>
    <w:rsid w:val="00BA62DE"/>
    <w:rsid w:val="00BB06C7"/>
    <w:rsid w:val="00BB7063"/>
    <w:rsid w:val="00BB79B2"/>
    <w:rsid w:val="00BC3E9F"/>
    <w:rsid w:val="00BC453E"/>
    <w:rsid w:val="00BC7069"/>
    <w:rsid w:val="00BD088D"/>
    <w:rsid w:val="00BD6BB2"/>
    <w:rsid w:val="00BD6E93"/>
    <w:rsid w:val="00BD7603"/>
    <w:rsid w:val="00BE1736"/>
    <w:rsid w:val="00BE190B"/>
    <w:rsid w:val="00BF0E1F"/>
    <w:rsid w:val="00BF2941"/>
    <w:rsid w:val="00BF2BFF"/>
    <w:rsid w:val="00BF2D00"/>
    <w:rsid w:val="00BF7874"/>
    <w:rsid w:val="00C00680"/>
    <w:rsid w:val="00C04082"/>
    <w:rsid w:val="00C04304"/>
    <w:rsid w:val="00C048C8"/>
    <w:rsid w:val="00C05FD8"/>
    <w:rsid w:val="00C07A33"/>
    <w:rsid w:val="00C11D33"/>
    <w:rsid w:val="00C12198"/>
    <w:rsid w:val="00C164B0"/>
    <w:rsid w:val="00C16C20"/>
    <w:rsid w:val="00C244BC"/>
    <w:rsid w:val="00C244FA"/>
    <w:rsid w:val="00C34435"/>
    <w:rsid w:val="00C35AF4"/>
    <w:rsid w:val="00C40F7F"/>
    <w:rsid w:val="00C45274"/>
    <w:rsid w:val="00C5091C"/>
    <w:rsid w:val="00C53161"/>
    <w:rsid w:val="00C545C3"/>
    <w:rsid w:val="00C56051"/>
    <w:rsid w:val="00C61E7A"/>
    <w:rsid w:val="00C71EF8"/>
    <w:rsid w:val="00C80D75"/>
    <w:rsid w:val="00C810AC"/>
    <w:rsid w:val="00C81D5E"/>
    <w:rsid w:val="00C85645"/>
    <w:rsid w:val="00C87C70"/>
    <w:rsid w:val="00C915C7"/>
    <w:rsid w:val="00C9280E"/>
    <w:rsid w:val="00C96E31"/>
    <w:rsid w:val="00C9736A"/>
    <w:rsid w:val="00CA2D5C"/>
    <w:rsid w:val="00CA32DA"/>
    <w:rsid w:val="00CB2862"/>
    <w:rsid w:val="00CB2F5D"/>
    <w:rsid w:val="00CB3FEE"/>
    <w:rsid w:val="00CB491A"/>
    <w:rsid w:val="00CB49F5"/>
    <w:rsid w:val="00CC1B10"/>
    <w:rsid w:val="00CC4D8E"/>
    <w:rsid w:val="00CC51BB"/>
    <w:rsid w:val="00CC76CE"/>
    <w:rsid w:val="00CD19C1"/>
    <w:rsid w:val="00CD66D9"/>
    <w:rsid w:val="00CE23A3"/>
    <w:rsid w:val="00CE2BD7"/>
    <w:rsid w:val="00CE3E0B"/>
    <w:rsid w:val="00CE4545"/>
    <w:rsid w:val="00CE49F5"/>
    <w:rsid w:val="00CE6464"/>
    <w:rsid w:val="00CE6660"/>
    <w:rsid w:val="00CE73E6"/>
    <w:rsid w:val="00CF0135"/>
    <w:rsid w:val="00CF2AB5"/>
    <w:rsid w:val="00CF2FFA"/>
    <w:rsid w:val="00CF57E7"/>
    <w:rsid w:val="00D05F6A"/>
    <w:rsid w:val="00D10BA3"/>
    <w:rsid w:val="00D13610"/>
    <w:rsid w:val="00D16E3A"/>
    <w:rsid w:val="00D20FA0"/>
    <w:rsid w:val="00D26E8C"/>
    <w:rsid w:val="00D271BF"/>
    <w:rsid w:val="00D27767"/>
    <w:rsid w:val="00D36A5C"/>
    <w:rsid w:val="00D406F3"/>
    <w:rsid w:val="00D44787"/>
    <w:rsid w:val="00D5724D"/>
    <w:rsid w:val="00D61AE5"/>
    <w:rsid w:val="00D633A8"/>
    <w:rsid w:val="00D65FBE"/>
    <w:rsid w:val="00D75DDC"/>
    <w:rsid w:val="00D855A7"/>
    <w:rsid w:val="00D86578"/>
    <w:rsid w:val="00D91C59"/>
    <w:rsid w:val="00D91DC8"/>
    <w:rsid w:val="00D92DC1"/>
    <w:rsid w:val="00D937D7"/>
    <w:rsid w:val="00D97190"/>
    <w:rsid w:val="00DA264A"/>
    <w:rsid w:val="00DA60BE"/>
    <w:rsid w:val="00DA6DE8"/>
    <w:rsid w:val="00DA7192"/>
    <w:rsid w:val="00DB4806"/>
    <w:rsid w:val="00DB73B4"/>
    <w:rsid w:val="00DC3426"/>
    <w:rsid w:val="00DC7215"/>
    <w:rsid w:val="00DD5541"/>
    <w:rsid w:val="00DD5A88"/>
    <w:rsid w:val="00DD6AF5"/>
    <w:rsid w:val="00DE04D5"/>
    <w:rsid w:val="00DE32F2"/>
    <w:rsid w:val="00DE4581"/>
    <w:rsid w:val="00DE68CF"/>
    <w:rsid w:val="00DF0545"/>
    <w:rsid w:val="00E02357"/>
    <w:rsid w:val="00E02A82"/>
    <w:rsid w:val="00E06DAB"/>
    <w:rsid w:val="00E1152E"/>
    <w:rsid w:val="00E1493B"/>
    <w:rsid w:val="00E205B3"/>
    <w:rsid w:val="00E2441C"/>
    <w:rsid w:val="00E259B0"/>
    <w:rsid w:val="00E259B8"/>
    <w:rsid w:val="00E31679"/>
    <w:rsid w:val="00E32130"/>
    <w:rsid w:val="00E33D8D"/>
    <w:rsid w:val="00E366CD"/>
    <w:rsid w:val="00E500C7"/>
    <w:rsid w:val="00E51181"/>
    <w:rsid w:val="00E53A54"/>
    <w:rsid w:val="00E53BE0"/>
    <w:rsid w:val="00E55605"/>
    <w:rsid w:val="00E55E2B"/>
    <w:rsid w:val="00E569A2"/>
    <w:rsid w:val="00E633AD"/>
    <w:rsid w:val="00E6510E"/>
    <w:rsid w:val="00E74402"/>
    <w:rsid w:val="00E819DF"/>
    <w:rsid w:val="00E821D7"/>
    <w:rsid w:val="00E83375"/>
    <w:rsid w:val="00E843FC"/>
    <w:rsid w:val="00E85278"/>
    <w:rsid w:val="00E86CEA"/>
    <w:rsid w:val="00E87B5E"/>
    <w:rsid w:val="00E90DF4"/>
    <w:rsid w:val="00E9499D"/>
    <w:rsid w:val="00E96C5C"/>
    <w:rsid w:val="00E97523"/>
    <w:rsid w:val="00E97831"/>
    <w:rsid w:val="00EA3096"/>
    <w:rsid w:val="00EA3346"/>
    <w:rsid w:val="00EB35C7"/>
    <w:rsid w:val="00EB54C3"/>
    <w:rsid w:val="00EC2CA7"/>
    <w:rsid w:val="00EC3084"/>
    <w:rsid w:val="00EC3632"/>
    <w:rsid w:val="00EC6757"/>
    <w:rsid w:val="00EC6CD6"/>
    <w:rsid w:val="00EC7532"/>
    <w:rsid w:val="00ED3A54"/>
    <w:rsid w:val="00ED42CF"/>
    <w:rsid w:val="00ED57BE"/>
    <w:rsid w:val="00EE0317"/>
    <w:rsid w:val="00EE28AD"/>
    <w:rsid w:val="00EE7801"/>
    <w:rsid w:val="00EF0EDE"/>
    <w:rsid w:val="00EF156F"/>
    <w:rsid w:val="00EF1E4C"/>
    <w:rsid w:val="00EF69DA"/>
    <w:rsid w:val="00EF6F77"/>
    <w:rsid w:val="00F0364C"/>
    <w:rsid w:val="00F05103"/>
    <w:rsid w:val="00F068EA"/>
    <w:rsid w:val="00F078ED"/>
    <w:rsid w:val="00F106C4"/>
    <w:rsid w:val="00F14633"/>
    <w:rsid w:val="00F15E95"/>
    <w:rsid w:val="00F1694B"/>
    <w:rsid w:val="00F178A4"/>
    <w:rsid w:val="00F22E21"/>
    <w:rsid w:val="00F24A56"/>
    <w:rsid w:val="00F26EA9"/>
    <w:rsid w:val="00F2773D"/>
    <w:rsid w:val="00F43A92"/>
    <w:rsid w:val="00F4630D"/>
    <w:rsid w:val="00F47FB0"/>
    <w:rsid w:val="00F52F3D"/>
    <w:rsid w:val="00F57B03"/>
    <w:rsid w:val="00F65950"/>
    <w:rsid w:val="00F7181D"/>
    <w:rsid w:val="00F76325"/>
    <w:rsid w:val="00F7690E"/>
    <w:rsid w:val="00F83B6F"/>
    <w:rsid w:val="00F84197"/>
    <w:rsid w:val="00F9116D"/>
    <w:rsid w:val="00F9135F"/>
    <w:rsid w:val="00F92927"/>
    <w:rsid w:val="00F92D28"/>
    <w:rsid w:val="00F953A4"/>
    <w:rsid w:val="00F97C76"/>
    <w:rsid w:val="00FA2F12"/>
    <w:rsid w:val="00FA326E"/>
    <w:rsid w:val="00FA5FA3"/>
    <w:rsid w:val="00FA7DC9"/>
    <w:rsid w:val="00FB4386"/>
    <w:rsid w:val="00FB4A2E"/>
    <w:rsid w:val="00FB615F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  <w:rsid w:val="00FF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paragraph" w:customStyle="1" w:styleId="texto1">
    <w:name w:val="texto1"/>
    <w:basedOn w:val="Normal"/>
    <w:rsid w:val="009404C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305</TotalTime>
  <Pages>4</Pages>
  <Words>1356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8664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20</cp:revision>
  <cp:lastPrinted>2022-06-27T10:57:00Z</cp:lastPrinted>
  <dcterms:created xsi:type="dcterms:W3CDTF">2023-05-08T17:33:00Z</dcterms:created>
  <dcterms:modified xsi:type="dcterms:W3CDTF">2023-06-16T18:30:00Z</dcterms:modified>
</cp:coreProperties>
</file>