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0D6B" w:rsidRPr="0001240B" w:rsidRDefault="00490D6B">
      <w:pPr>
        <w:ind w:left="-180"/>
        <w:jc w:val="center"/>
        <w:rPr>
          <w:rFonts w:eastAsia="Arial"/>
          <w:b/>
        </w:rPr>
      </w:pPr>
    </w:p>
    <w:p w:rsidR="00490D6B" w:rsidRPr="0001240B" w:rsidRDefault="00552B66">
      <w:pPr>
        <w:shd w:val="clear" w:color="auto" w:fill="FFFFFF"/>
        <w:spacing w:line="300" w:lineRule="atLeast"/>
        <w:ind w:right="300"/>
        <w:jc w:val="center"/>
        <w:outlineLvl w:val="0"/>
        <w:rPr>
          <w:b/>
          <w:bCs/>
          <w:color w:val="000000" w:themeColor="text1"/>
          <w:kern w:val="36"/>
        </w:rPr>
      </w:pPr>
      <w:r w:rsidRPr="0001240B">
        <w:rPr>
          <w:b/>
          <w:bCs/>
          <w:color w:val="000000" w:themeColor="text1"/>
          <w:kern w:val="36"/>
        </w:rPr>
        <w:t>PROJETO DE LEI N.º 0</w:t>
      </w:r>
      <w:r w:rsidR="0001240B">
        <w:rPr>
          <w:b/>
          <w:bCs/>
          <w:color w:val="000000" w:themeColor="text1"/>
          <w:kern w:val="36"/>
        </w:rPr>
        <w:t>0</w:t>
      </w:r>
      <w:r w:rsidRPr="0001240B">
        <w:rPr>
          <w:b/>
          <w:bCs/>
          <w:color w:val="000000" w:themeColor="text1"/>
          <w:kern w:val="36"/>
        </w:rPr>
        <w:t>3/2024 DO PODER LEGISLATIVO</w:t>
      </w:r>
    </w:p>
    <w:p w:rsidR="00490D6B" w:rsidRPr="0001240B" w:rsidRDefault="00552B66">
      <w:pPr>
        <w:shd w:val="clear" w:color="auto" w:fill="FFFFFF"/>
        <w:spacing w:line="300" w:lineRule="atLeast"/>
        <w:ind w:left="3000" w:right="300"/>
        <w:jc w:val="both"/>
        <w:outlineLvl w:val="0"/>
        <w:rPr>
          <w:b/>
          <w:bCs/>
          <w:color w:val="000000" w:themeColor="text1"/>
          <w:kern w:val="36"/>
        </w:rPr>
      </w:pPr>
      <w:r w:rsidRPr="0001240B">
        <w:rPr>
          <w:b/>
          <w:bCs/>
          <w:color w:val="000000" w:themeColor="text1"/>
          <w:kern w:val="36"/>
        </w:rPr>
        <w:t xml:space="preserve">(Autoria: </w:t>
      </w:r>
      <w:proofErr w:type="spellStart"/>
      <w:r w:rsidRPr="0001240B">
        <w:rPr>
          <w:b/>
          <w:bCs/>
          <w:color w:val="000000" w:themeColor="text1"/>
          <w:kern w:val="36"/>
        </w:rPr>
        <w:t>Fabieli</w:t>
      </w:r>
      <w:proofErr w:type="spellEnd"/>
      <w:r w:rsidRPr="0001240B">
        <w:rPr>
          <w:b/>
          <w:bCs/>
          <w:color w:val="000000" w:themeColor="text1"/>
          <w:kern w:val="36"/>
        </w:rPr>
        <w:t xml:space="preserve"> </w:t>
      </w:r>
      <w:proofErr w:type="spellStart"/>
      <w:r w:rsidRPr="0001240B">
        <w:rPr>
          <w:b/>
          <w:bCs/>
          <w:color w:val="000000" w:themeColor="text1"/>
          <w:kern w:val="36"/>
        </w:rPr>
        <w:t>Manfredi</w:t>
      </w:r>
      <w:proofErr w:type="spellEnd"/>
      <w:r w:rsidRPr="0001240B">
        <w:rPr>
          <w:b/>
          <w:bCs/>
          <w:color w:val="000000" w:themeColor="text1"/>
          <w:kern w:val="36"/>
        </w:rPr>
        <w:t>)</w:t>
      </w:r>
    </w:p>
    <w:p w:rsidR="00490D6B" w:rsidRPr="0001240B" w:rsidRDefault="00490D6B">
      <w:pPr>
        <w:ind w:left="-180"/>
        <w:jc w:val="center"/>
        <w:rPr>
          <w:rFonts w:eastAsia="Arial"/>
          <w:b/>
        </w:rPr>
      </w:pPr>
    </w:p>
    <w:p w:rsidR="00490D6B" w:rsidRPr="0001240B" w:rsidRDefault="00552B66" w:rsidP="0001240B">
      <w:pPr>
        <w:ind w:left="4248"/>
        <w:jc w:val="both"/>
        <w:rPr>
          <w:rFonts w:eastAsia="Arial"/>
        </w:rPr>
      </w:pPr>
      <w:r w:rsidRPr="0001240B">
        <w:rPr>
          <w:rFonts w:eastAsia="Arial"/>
        </w:rPr>
        <w:t>Institui a Semana Municipal de Conscientização do Transtorno do Espectro Autista, no Município de Renascença e dá outras providências.</w:t>
      </w:r>
    </w:p>
    <w:p w:rsidR="00490D6B" w:rsidRPr="0001240B" w:rsidRDefault="00490D6B">
      <w:pPr>
        <w:ind w:left="-180"/>
        <w:rPr>
          <w:rFonts w:eastAsia="Arial"/>
        </w:rPr>
      </w:pPr>
    </w:p>
    <w:p w:rsidR="00490D6B" w:rsidRPr="0001240B" w:rsidRDefault="00490D6B">
      <w:pPr>
        <w:ind w:left="-180"/>
        <w:jc w:val="center"/>
        <w:rPr>
          <w:rFonts w:eastAsia="Arial"/>
        </w:rPr>
      </w:pPr>
    </w:p>
    <w:p w:rsidR="00490D6B" w:rsidRPr="0001240B" w:rsidRDefault="00552B66">
      <w:pPr>
        <w:jc w:val="both"/>
        <w:rPr>
          <w:color w:val="000000" w:themeColor="text1"/>
          <w:shd w:val="clear" w:color="auto" w:fill="FFFFFF"/>
        </w:rPr>
      </w:pPr>
      <w:r w:rsidRPr="0001240B">
        <w:rPr>
          <w:color w:val="000000" w:themeColor="text1"/>
          <w:shd w:val="clear" w:color="auto" w:fill="FFFFFF"/>
        </w:rPr>
        <w:t xml:space="preserve">A Câmara Municipal de Renascença, Estado do Paraná, aprovou e eu, Prefeito Municipal, sanciono a presente </w:t>
      </w:r>
    </w:p>
    <w:p w:rsidR="00490D6B" w:rsidRPr="0001240B" w:rsidRDefault="00490D6B">
      <w:pPr>
        <w:jc w:val="both"/>
        <w:rPr>
          <w:color w:val="000000" w:themeColor="text1"/>
          <w:shd w:val="clear" w:color="auto" w:fill="FFFFFF"/>
        </w:rPr>
      </w:pPr>
    </w:p>
    <w:p w:rsidR="00490D6B" w:rsidRPr="0001240B" w:rsidRDefault="00552B66">
      <w:pPr>
        <w:jc w:val="center"/>
        <w:rPr>
          <w:b/>
          <w:color w:val="000000" w:themeColor="text1"/>
          <w:shd w:val="clear" w:color="auto" w:fill="FFFFFF"/>
        </w:rPr>
      </w:pPr>
      <w:r w:rsidRPr="0001240B">
        <w:rPr>
          <w:b/>
          <w:color w:val="000000" w:themeColor="text1"/>
          <w:shd w:val="clear" w:color="auto" w:fill="FFFFFF"/>
        </w:rPr>
        <w:t>LEI:</w:t>
      </w:r>
    </w:p>
    <w:p w:rsidR="00490D6B" w:rsidRPr="0001240B" w:rsidRDefault="00490D6B">
      <w:pPr>
        <w:spacing w:line="276" w:lineRule="auto"/>
        <w:jc w:val="both"/>
        <w:rPr>
          <w:rFonts w:eastAsia="Arial"/>
          <w:i/>
        </w:rPr>
      </w:pPr>
    </w:p>
    <w:p w:rsidR="00490D6B" w:rsidRPr="0001240B" w:rsidRDefault="00490D6B">
      <w:pPr>
        <w:jc w:val="both"/>
        <w:rPr>
          <w:rFonts w:eastAsia="Arial"/>
        </w:rPr>
      </w:pPr>
    </w:p>
    <w:p w:rsidR="00490D6B" w:rsidRPr="0001240B" w:rsidRDefault="00552B66">
      <w:pPr>
        <w:ind w:firstLine="567"/>
        <w:jc w:val="both"/>
      </w:pPr>
      <w:r w:rsidRPr="0001240B">
        <w:t>Art. 1º Fica instituído no município de Renascença a “Semana Municipal de Conscientização do Autismo”.</w:t>
      </w:r>
    </w:p>
    <w:p w:rsidR="00490D6B" w:rsidRPr="0001240B" w:rsidRDefault="00490D6B">
      <w:pPr>
        <w:ind w:firstLine="567"/>
        <w:jc w:val="both"/>
      </w:pPr>
    </w:p>
    <w:p w:rsidR="00490D6B" w:rsidRPr="0001240B" w:rsidRDefault="00552B66">
      <w:pPr>
        <w:ind w:firstLine="567"/>
        <w:jc w:val="both"/>
      </w:pPr>
      <w:r w:rsidRPr="0001240B">
        <w:t>Parágrafo único – A “Semana Municipal de Conscientização do Autismo” realizar-se-á, anualmente, na primeira semana do mês de abril.</w:t>
      </w:r>
    </w:p>
    <w:p w:rsidR="00490D6B" w:rsidRPr="0001240B" w:rsidRDefault="00490D6B">
      <w:pPr>
        <w:ind w:firstLine="567"/>
        <w:jc w:val="both"/>
      </w:pPr>
    </w:p>
    <w:p w:rsidR="00490D6B" w:rsidRPr="0001240B" w:rsidRDefault="00552B66">
      <w:pPr>
        <w:ind w:firstLine="567"/>
        <w:jc w:val="both"/>
      </w:pPr>
      <w:r w:rsidRPr="0001240B">
        <w:t>Art.2º Para desenvolvimento e implementação das atividades da “Semana Municipal de Conscientização do Autismo”, o Poder Executivo poderá realizar convênio através da Secretaria Municipal de Saúde e Assistência Social e/ou Secretaria Municipal de Educação, em parceria com entidades governamentais e sociais.</w:t>
      </w:r>
    </w:p>
    <w:p w:rsidR="00490D6B" w:rsidRPr="0001240B" w:rsidRDefault="00490D6B">
      <w:pPr>
        <w:ind w:firstLine="567"/>
        <w:jc w:val="both"/>
      </w:pPr>
    </w:p>
    <w:p w:rsidR="00490D6B" w:rsidRPr="0001240B" w:rsidRDefault="00552B66">
      <w:pPr>
        <w:ind w:firstLine="567"/>
        <w:jc w:val="both"/>
      </w:pPr>
      <w:r w:rsidRPr="0001240B">
        <w:t>Art.3º A “Semana de Conscientização do Autismo” servirá de estímulo à realização de ações voltadas à reflexão e conscientização da população em geral sobre o Transtorno do Espectro Autista (TEA) no município de Renascença, tendo como objetivos, dentre outros:</w:t>
      </w:r>
    </w:p>
    <w:p w:rsidR="00490D6B" w:rsidRPr="0001240B" w:rsidRDefault="00552B66">
      <w:pPr>
        <w:ind w:firstLine="709"/>
        <w:jc w:val="both"/>
      </w:pPr>
      <w:r w:rsidRPr="0001240B">
        <w:t>I – Promover estudos e medidas de inclusão social e participação comunitária dos autistas;</w:t>
      </w:r>
    </w:p>
    <w:p w:rsidR="00490D6B" w:rsidRPr="0001240B" w:rsidRDefault="00552B66">
      <w:pPr>
        <w:ind w:firstLine="709"/>
        <w:jc w:val="both"/>
      </w:pPr>
      <w:r w:rsidRPr="0001240B">
        <w:t>II – Oportunizar discussões permanentes sobre o autismo, ampliando e estimulando o conhecimento;</w:t>
      </w:r>
    </w:p>
    <w:p w:rsidR="00490D6B" w:rsidRPr="0001240B" w:rsidRDefault="00552B66">
      <w:pPr>
        <w:ind w:firstLine="709"/>
        <w:jc w:val="both"/>
      </w:pPr>
      <w:r w:rsidRPr="0001240B">
        <w:t>III – desenvolver atividades na área da educação, saúde e assistência social;</w:t>
      </w:r>
    </w:p>
    <w:p w:rsidR="00490D6B" w:rsidRPr="0001240B" w:rsidRDefault="00552B66">
      <w:pPr>
        <w:ind w:firstLine="709"/>
        <w:jc w:val="both"/>
      </w:pPr>
      <w:r w:rsidRPr="0001240B">
        <w:t>IV – Divulgação de experiência, reflexões sobre o autismo.</w:t>
      </w:r>
    </w:p>
    <w:p w:rsidR="00490D6B" w:rsidRPr="0001240B" w:rsidRDefault="00490D6B">
      <w:pPr>
        <w:jc w:val="both"/>
      </w:pPr>
    </w:p>
    <w:p w:rsidR="00490D6B" w:rsidRPr="0001240B" w:rsidRDefault="00552B66">
      <w:pPr>
        <w:ind w:firstLine="567"/>
        <w:jc w:val="both"/>
      </w:pPr>
      <w:r w:rsidRPr="0001240B">
        <w:t>Art.4º Cabe ao Poder Executivo, através de regulamentação, definir e editar normas complementares necessárias à execução da presente Lei.</w:t>
      </w:r>
    </w:p>
    <w:p w:rsidR="00490D6B" w:rsidRPr="0001240B" w:rsidRDefault="00490D6B">
      <w:pPr>
        <w:ind w:firstLine="567"/>
        <w:jc w:val="both"/>
      </w:pPr>
    </w:p>
    <w:p w:rsidR="00490D6B" w:rsidRPr="0001240B" w:rsidRDefault="00552B66">
      <w:pPr>
        <w:ind w:firstLine="567"/>
        <w:jc w:val="both"/>
      </w:pPr>
      <w:r w:rsidRPr="0001240B">
        <w:t>Art.5º Esta Lei entra em vigor na data de sua publicação.</w:t>
      </w:r>
    </w:p>
    <w:p w:rsidR="00490D6B" w:rsidRPr="0001240B" w:rsidRDefault="00490D6B">
      <w:pPr>
        <w:jc w:val="both"/>
      </w:pPr>
    </w:p>
    <w:p w:rsidR="00490D6B" w:rsidRPr="0001240B" w:rsidRDefault="00490D6B" w:rsidP="0001240B">
      <w:pPr>
        <w:jc w:val="center"/>
      </w:pPr>
    </w:p>
    <w:p w:rsidR="00490D6B" w:rsidRPr="0001240B" w:rsidRDefault="00552B66" w:rsidP="0001240B">
      <w:pPr>
        <w:jc w:val="center"/>
        <w:rPr>
          <w:b/>
          <w:bCs/>
          <w:sz w:val="22"/>
          <w:szCs w:val="22"/>
        </w:rPr>
      </w:pPr>
      <w:r w:rsidRPr="0001240B">
        <w:rPr>
          <w:b/>
          <w:sz w:val="22"/>
          <w:szCs w:val="22"/>
        </w:rPr>
        <w:t>FABIELI MANFREDI</w:t>
      </w:r>
    </w:p>
    <w:p w:rsidR="00490D6B" w:rsidRPr="0001240B" w:rsidRDefault="00490D6B" w:rsidP="0001240B">
      <w:pPr>
        <w:jc w:val="center"/>
        <w:rPr>
          <w:b/>
          <w:bCs/>
          <w:sz w:val="22"/>
          <w:szCs w:val="22"/>
        </w:rPr>
      </w:pPr>
    </w:p>
    <w:p w:rsidR="00490D6B" w:rsidRPr="0001240B" w:rsidRDefault="00552B66" w:rsidP="0001240B">
      <w:pPr>
        <w:jc w:val="center"/>
        <w:rPr>
          <w:rFonts w:eastAsia="Arial"/>
        </w:rPr>
      </w:pPr>
      <w:r w:rsidRPr="0001240B">
        <w:rPr>
          <w:b/>
          <w:bCs/>
          <w:sz w:val="22"/>
          <w:szCs w:val="22"/>
        </w:rPr>
        <w:t>VEREADORA PROPONENTE</w:t>
      </w:r>
    </w:p>
    <w:p w:rsidR="00490D6B" w:rsidRPr="00293E7C" w:rsidRDefault="00293E7C">
      <w:pPr>
        <w:jc w:val="center"/>
        <w:rPr>
          <w:rFonts w:eastAsia="Arial"/>
          <w:b/>
          <w:sz w:val="22"/>
          <w:szCs w:val="22"/>
        </w:rPr>
      </w:pPr>
      <w:r w:rsidRPr="00293E7C">
        <w:rPr>
          <w:rFonts w:eastAsia="Arial"/>
          <w:b/>
          <w:sz w:val="22"/>
          <w:szCs w:val="22"/>
        </w:rPr>
        <w:lastRenderedPageBreak/>
        <w:t>JUSTIFICATIVA</w:t>
      </w:r>
    </w:p>
    <w:p w:rsidR="00490D6B" w:rsidRPr="0001240B" w:rsidRDefault="00490D6B"/>
    <w:p w:rsidR="00490D6B" w:rsidRPr="0001240B" w:rsidRDefault="00490D6B"/>
    <w:p w:rsidR="00490D6B" w:rsidRPr="0001240B" w:rsidRDefault="00490D6B">
      <w:pPr>
        <w:rPr>
          <w:color w:val="FF0000"/>
        </w:rPr>
      </w:pPr>
    </w:p>
    <w:p w:rsidR="00490D6B" w:rsidRPr="0001240B" w:rsidRDefault="00552B66">
      <w:pPr>
        <w:jc w:val="both"/>
        <w:rPr>
          <w:rFonts w:eastAsia="Arial"/>
          <w:color w:val="000000" w:themeColor="text1"/>
        </w:rPr>
      </w:pPr>
      <w:r w:rsidRPr="0001240B">
        <w:rPr>
          <w:rFonts w:eastAsia="Arial"/>
          <w:color w:val="000000" w:themeColor="text1"/>
        </w:rPr>
        <w:t>Senhores Vereadores e vereadoras,</w:t>
      </w:r>
    </w:p>
    <w:p w:rsidR="00490D6B" w:rsidRPr="0001240B" w:rsidRDefault="00490D6B">
      <w:pPr>
        <w:jc w:val="both"/>
        <w:rPr>
          <w:rFonts w:eastAsia="Arial"/>
          <w:color w:val="000000" w:themeColor="text1"/>
        </w:rPr>
      </w:pPr>
    </w:p>
    <w:p w:rsidR="00490D6B" w:rsidRPr="0001240B" w:rsidRDefault="00552B66">
      <w:pPr>
        <w:spacing w:line="360" w:lineRule="auto"/>
        <w:ind w:firstLine="708"/>
        <w:jc w:val="both"/>
        <w:rPr>
          <w:rFonts w:eastAsia="Arial"/>
          <w:color w:val="000000" w:themeColor="text1"/>
        </w:rPr>
      </w:pPr>
      <w:r w:rsidRPr="0001240B">
        <w:rPr>
          <w:rFonts w:eastAsia="Arial"/>
          <w:color w:val="000000" w:themeColor="text1"/>
        </w:rPr>
        <w:t>Em todo o mundo, milhões de pessoas estão dentro do Transtorno Espectro do Autismo (TEA), que é caracterizado por diferenças na comunicação, interação social e padrões de comportamento. No entanto, a falta de compreensão e conscientização sobre o tema pode levar a estigmas, discriminação e falta de apoio adequado para aqueles que estão dentro do desenvolvimento atípico. O autismo é uma condição neurobiológica complexa que afeta a maneira como uma pessoa se comunica, interage e percebe o mundo ao seu redor e tem como principal aliado para o desenvolvimento destes fatores, a intervenção precoce. Deste modo, as intervenções precoces e programas de apoio são de extrema necessidade pois, podem melhorar significativamente a qualidade de vida das pessoas que se enquadram em um desenvolvimento atípico, bem como de suas famílias.</w:t>
      </w:r>
    </w:p>
    <w:p w:rsidR="00490D6B" w:rsidRPr="0001240B" w:rsidRDefault="00552B66">
      <w:pPr>
        <w:spacing w:line="360" w:lineRule="auto"/>
        <w:ind w:firstLine="708"/>
        <w:jc w:val="both"/>
        <w:rPr>
          <w:rFonts w:eastAsia="Arial"/>
          <w:color w:val="000000" w:themeColor="text1"/>
        </w:rPr>
      </w:pPr>
      <w:r w:rsidRPr="0001240B">
        <w:rPr>
          <w:rFonts w:eastAsia="Arial"/>
          <w:color w:val="000000" w:themeColor="text1"/>
        </w:rPr>
        <w:t>Ao instituir “A semana Municipal de Conscientização do Autismo”, buscamos aumentar a conscientização sobre esta condição do desenvolvimento e promover a importância da detecção precoce e intervenção adequada. Ao educar o público sobre os sinais precoces do autismo, bem como de todos os transtornos do neuro desenvolvimento e a importância do diagnóstico precoce, podemos garantir que as crianças recebam o apoio e os recursos de que precisam desde cedo, maximizando seu potencial de desenvolvimento.</w:t>
      </w:r>
    </w:p>
    <w:p w:rsidR="00490D6B" w:rsidRPr="0001240B" w:rsidRDefault="00552B66">
      <w:pPr>
        <w:spacing w:line="360" w:lineRule="auto"/>
        <w:ind w:firstLine="708"/>
        <w:jc w:val="both"/>
        <w:rPr>
          <w:rFonts w:eastAsia="Arial"/>
          <w:color w:val="000000" w:themeColor="text1"/>
        </w:rPr>
      </w:pPr>
      <w:r w:rsidRPr="0001240B">
        <w:rPr>
          <w:rFonts w:eastAsia="Arial"/>
          <w:color w:val="000000" w:themeColor="text1"/>
        </w:rPr>
        <w:t xml:space="preserve"> Esta semana, reconhecida internacionalmente pela Organização das Nações Unidas, proporciona uma oportunidade vital para educar a sociedade sobre as necessidades das pessoas com autismo e demais transtornos do desenvolvimento, promovendo assim a aceitação e inclusão, ainda aumentar a sensibilização da sociedade, promover a inclusão e combater o estigma e a discriminação enfrentados pelas pessoas com Transtorno do Espectro do Autismo (TEA). Ações que podem ajudar a criar uma sociedade mais acolhedora, inclusiva e capacitada para apoiar e entender as necessidades das pessoas com autismo e demais transtornos do neurodesenvolvimento. Além disso, destacar a relevância de ações educativas e de conscientização para promover a compreensão e aceitação das características do autismo pode contribuir para </w:t>
      </w:r>
      <w:r w:rsidRPr="0001240B">
        <w:rPr>
          <w:rFonts w:eastAsia="Arial"/>
          <w:color w:val="000000" w:themeColor="text1"/>
        </w:rPr>
        <w:lastRenderedPageBreak/>
        <w:t>o desenvolvimento de políticas públicas mais eficazes e para a melhoria da qualidade de vida das pessoas com autismo e suas famílias.</w:t>
      </w:r>
    </w:p>
    <w:p w:rsidR="00490D6B" w:rsidRPr="0001240B" w:rsidRDefault="00552B66">
      <w:pPr>
        <w:spacing w:line="360" w:lineRule="auto"/>
        <w:ind w:firstLine="708"/>
        <w:jc w:val="both"/>
        <w:rPr>
          <w:rFonts w:eastAsia="Arial"/>
          <w:color w:val="000000" w:themeColor="text1"/>
        </w:rPr>
      </w:pPr>
      <w:r w:rsidRPr="0001240B">
        <w:rPr>
          <w:rFonts w:eastAsia="Arial"/>
          <w:color w:val="000000" w:themeColor="text1"/>
        </w:rPr>
        <w:t>A conscientização é o primeiro passo para a criação de uma sociedade mais inclusiva. Ao estabelecer esta semana de conscientização, pretendemos fomentar a implementação de programas educacionais, a disseminação de informações precisas sobre o autismo e também demais transtornos do neurodesenvolvimento e a promoção de ambientes mais acolhedores e acessíveis para todos.</w:t>
      </w:r>
    </w:p>
    <w:p w:rsidR="00490D6B" w:rsidRPr="0001240B" w:rsidRDefault="00552B66">
      <w:pPr>
        <w:spacing w:line="360" w:lineRule="auto"/>
        <w:ind w:firstLine="720"/>
        <w:jc w:val="both"/>
        <w:rPr>
          <w:rFonts w:eastAsia="Arial"/>
        </w:rPr>
      </w:pPr>
      <w:r w:rsidRPr="0001240B">
        <w:rPr>
          <w:rFonts w:eastAsia="Arial"/>
        </w:rPr>
        <w:t>Desse modo, diante da relevância desta Proposição, contamos com o apoio dos nobres pares para a aprovação deste Projeto de Lei.</w:t>
      </w:r>
    </w:p>
    <w:p w:rsidR="00490D6B" w:rsidRPr="0001240B" w:rsidRDefault="00552B66">
      <w:pPr>
        <w:spacing w:line="360" w:lineRule="auto"/>
        <w:ind w:firstLine="720"/>
        <w:jc w:val="both"/>
        <w:rPr>
          <w:rFonts w:eastAsia="Arial"/>
          <w:color w:val="FF0000"/>
        </w:rPr>
      </w:pPr>
      <w:r w:rsidRPr="0001240B">
        <w:rPr>
          <w:rFonts w:eastAsia="Arial"/>
        </w:rPr>
        <w:t xml:space="preserve">Sala das Sessões da Câmara Municipal de Vereadores de </w:t>
      </w:r>
      <w:r w:rsidR="00D70899">
        <w:rPr>
          <w:rFonts w:eastAsia="Arial"/>
        </w:rPr>
        <w:t>Renascença</w:t>
      </w:r>
      <w:r w:rsidR="004D11B1">
        <w:rPr>
          <w:rFonts w:eastAsia="Arial"/>
        </w:rPr>
        <w:t>, em 18 de março de 2024</w:t>
      </w:r>
      <w:r w:rsidRPr="0001240B">
        <w:rPr>
          <w:rFonts w:eastAsia="Arial"/>
          <w:color w:val="FF0000"/>
        </w:rPr>
        <w:t>.</w:t>
      </w:r>
    </w:p>
    <w:p w:rsidR="00490D6B" w:rsidRPr="0001240B" w:rsidRDefault="00490D6B" w:rsidP="0001240B">
      <w:pPr>
        <w:spacing w:line="360" w:lineRule="auto"/>
        <w:ind w:firstLine="720"/>
        <w:jc w:val="center"/>
        <w:rPr>
          <w:rFonts w:eastAsia="Arial"/>
          <w:sz w:val="22"/>
          <w:szCs w:val="22"/>
        </w:rPr>
      </w:pPr>
    </w:p>
    <w:p w:rsidR="00490D6B" w:rsidRPr="0001240B" w:rsidRDefault="00552B66" w:rsidP="0001240B">
      <w:pPr>
        <w:jc w:val="center"/>
        <w:rPr>
          <w:b/>
          <w:bCs/>
          <w:sz w:val="22"/>
          <w:szCs w:val="22"/>
        </w:rPr>
      </w:pPr>
      <w:r w:rsidRPr="0001240B">
        <w:rPr>
          <w:b/>
          <w:sz w:val="22"/>
          <w:szCs w:val="22"/>
        </w:rPr>
        <w:t>FABIELI MANFREDI</w:t>
      </w:r>
    </w:p>
    <w:p w:rsidR="00490D6B" w:rsidRPr="0001240B" w:rsidRDefault="00490D6B" w:rsidP="0001240B">
      <w:pPr>
        <w:jc w:val="center"/>
        <w:rPr>
          <w:b/>
          <w:bCs/>
          <w:sz w:val="22"/>
          <w:szCs w:val="22"/>
        </w:rPr>
      </w:pPr>
    </w:p>
    <w:p w:rsidR="00490D6B" w:rsidRPr="0001240B" w:rsidRDefault="00552B66" w:rsidP="0001240B">
      <w:pPr>
        <w:jc w:val="center"/>
        <w:rPr>
          <w:b/>
          <w:bCs/>
          <w:sz w:val="22"/>
          <w:szCs w:val="22"/>
        </w:rPr>
      </w:pPr>
      <w:r w:rsidRPr="0001240B">
        <w:rPr>
          <w:b/>
          <w:bCs/>
          <w:sz w:val="22"/>
          <w:szCs w:val="22"/>
        </w:rPr>
        <w:t>VEREADORA PROPONENTE</w:t>
      </w:r>
    </w:p>
    <w:p w:rsidR="00490D6B" w:rsidRPr="0001240B" w:rsidRDefault="00490D6B"/>
    <w:sectPr w:rsidR="00490D6B" w:rsidRPr="0001240B" w:rsidSect="00490D6B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7639" w:rsidRDefault="004A7639">
      <w:r>
        <w:separator/>
      </w:r>
    </w:p>
  </w:endnote>
  <w:endnote w:type="continuationSeparator" w:id="0">
    <w:p w:rsidR="004A7639" w:rsidRDefault="004A76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7639" w:rsidRDefault="004A7639">
      <w:r>
        <w:separator/>
      </w:r>
    </w:p>
  </w:footnote>
  <w:footnote w:type="continuationSeparator" w:id="0">
    <w:p w:rsidR="004A7639" w:rsidRDefault="004A763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0D6B" w:rsidRDefault="00552B66">
    <w:pPr>
      <w:pStyle w:val="Cabealho"/>
    </w:pPr>
    <w:r>
      <w:rPr>
        <w:noProof/>
      </w:rPr>
      <w:drawing>
        <wp:inline distT="0" distB="0" distL="0" distR="0">
          <wp:extent cx="5400040" cy="856615"/>
          <wp:effectExtent l="0" t="0" r="0" b="63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CustomData="http://www.wps.cn/officeDocument/2013/wpsCustomData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8566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490D6B" w:rsidRDefault="00490D6B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46117"/>
    <w:rsid w:val="0001240B"/>
    <w:rsid w:val="000C7659"/>
    <w:rsid w:val="00263F8D"/>
    <w:rsid w:val="00293E7C"/>
    <w:rsid w:val="00466508"/>
    <w:rsid w:val="00490D6B"/>
    <w:rsid w:val="004A7639"/>
    <w:rsid w:val="004D11B1"/>
    <w:rsid w:val="004D666C"/>
    <w:rsid w:val="00552B66"/>
    <w:rsid w:val="00627524"/>
    <w:rsid w:val="00646117"/>
    <w:rsid w:val="007B409B"/>
    <w:rsid w:val="009A6736"/>
    <w:rsid w:val="00C61BE0"/>
    <w:rsid w:val="00D70899"/>
    <w:rsid w:val="00DA07C1"/>
    <w:rsid w:val="00E55DD5"/>
    <w:rsid w:val="00EA0DE6"/>
    <w:rsid w:val="00EA0FF7"/>
    <w:rsid w:val="183809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0D6B"/>
    <w:rPr>
      <w:rFonts w:ascii="Times New Roman" w:eastAsia="Times New Roman" w:hAnsi="Times New Roman" w:cs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90D6B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rsid w:val="00490D6B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90D6B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490D6B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490D6B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90D6B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727</Words>
  <Characters>3929</Characters>
  <Application>Microsoft Office Word</Application>
  <DocSecurity>0</DocSecurity>
  <Lines>32</Lines>
  <Paragraphs>9</Paragraphs>
  <ScaleCrop>false</ScaleCrop>
  <Company/>
  <LinksUpToDate>false</LinksUpToDate>
  <CharactersWithSpaces>4647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Jur_Camara</dc:creator>
  <cp:lastModifiedBy>Usuario</cp:lastModifiedBy>
  <cp:revision>7</cp:revision>
  <dcterms:created xsi:type="dcterms:W3CDTF">2024-03-18T17:44:00Z</dcterms:created>
  <dcterms:modified xsi:type="dcterms:W3CDTF">2024-03-26T21:43:00Z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1046-12.2.0.13489</vt:lpwstr>
  </property>
  <property fmtid="{D5CDD505-2E9C-101B-9397-08002B2CF9AE}" pid="3" name="ICV">
    <vt:lpwstr>E3B4DC35214F4E289C808DBE7AF14874_13</vt:lpwstr>
  </property>
</Properties>
</file>