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65F7FB" w14:textId="45D07AC7" w:rsidR="001050F9" w:rsidRPr="00F52971" w:rsidRDefault="00405AE0" w:rsidP="00F52971">
      <w:pPr>
        <w:jc w:val="center"/>
        <w:rPr>
          <w:b/>
        </w:rPr>
      </w:pPr>
      <w:r w:rsidRPr="00F52971">
        <w:rPr>
          <w:b/>
        </w:rPr>
        <w:t>P</w:t>
      </w:r>
      <w:r w:rsidR="006411BA" w:rsidRPr="00F52971">
        <w:rPr>
          <w:b/>
        </w:rPr>
        <w:t xml:space="preserve">ROJETO DE </w:t>
      </w:r>
      <w:r w:rsidR="006411BA" w:rsidRPr="00F91E69">
        <w:rPr>
          <w:b/>
          <w:color w:val="000000" w:themeColor="text1"/>
        </w:rPr>
        <w:t>LEI</w:t>
      </w:r>
      <w:r w:rsidRPr="00F91E69">
        <w:rPr>
          <w:b/>
          <w:color w:val="000000" w:themeColor="text1"/>
        </w:rPr>
        <w:t xml:space="preserve"> </w:t>
      </w:r>
      <w:r w:rsidR="00B91F1B" w:rsidRPr="00F91E69">
        <w:rPr>
          <w:b/>
          <w:color w:val="000000" w:themeColor="text1"/>
        </w:rPr>
        <w:t xml:space="preserve">ORDINÁRIA </w:t>
      </w:r>
      <w:r w:rsidRPr="00F91E69">
        <w:rPr>
          <w:b/>
          <w:color w:val="000000" w:themeColor="text1"/>
        </w:rPr>
        <w:t>Nº</w:t>
      </w:r>
      <w:r w:rsidR="006411BA" w:rsidRPr="00F91E69">
        <w:rPr>
          <w:b/>
          <w:color w:val="000000" w:themeColor="text1"/>
        </w:rPr>
        <w:t xml:space="preserve"> </w:t>
      </w:r>
      <w:r w:rsidR="00B91F1B" w:rsidRPr="00F91E69">
        <w:rPr>
          <w:b/>
          <w:color w:val="000000" w:themeColor="text1"/>
        </w:rPr>
        <w:t>0</w:t>
      </w:r>
      <w:r w:rsidR="00BA42E0">
        <w:rPr>
          <w:b/>
          <w:color w:val="000000" w:themeColor="text1"/>
        </w:rPr>
        <w:t>10</w:t>
      </w:r>
      <w:r w:rsidRPr="00F91E69">
        <w:rPr>
          <w:b/>
          <w:color w:val="000000" w:themeColor="text1"/>
        </w:rPr>
        <w:t xml:space="preserve">, </w:t>
      </w:r>
      <w:r w:rsidRPr="00F52971">
        <w:rPr>
          <w:b/>
        </w:rPr>
        <w:t xml:space="preserve">DE </w:t>
      </w:r>
      <w:r w:rsidR="00BA42E0">
        <w:rPr>
          <w:b/>
        </w:rPr>
        <w:t>11 DE MAIO</w:t>
      </w:r>
      <w:r w:rsidRPr="00F52971">
        <w:rPr>
          <w:b/>
        </w:rPr>
        <w:t xml:space="preserve"> DE 202</w:t>
      </w:r>
      <w:r w:rsidR="006411BA" w:rsidRPr="00F52971">
        <w:rPr>
          <w:b/>
        </w:rPr>
        <w:t>6</w:t>
      </w:r>
    </w:p>
    <w:p w14:paraId="05DF1498" w14:textId="77777777" w:rsidR="0084024B" w:rsidRPr="00F52971" w:rsidRDefault="0084024B" w:rsidP="003A1C44">
      <w:pPr>
        <w:spacing w:line="360" w:lineRule="auto"/>
      </w:pPr>
    </w:p>
    <w:p w14:paraId="111C3BE5" w14:textId="357635DF" w:rsidR="00405AE0" w:rsidRPr="00CD2A25" w:rsidRDefault="0013001D" w:rsidP="00575072">
      <w:pPr>
        <w:ind w:left="4536"/>
        <w:jc w:val="both"/>
        <w:rPr>
          <w:sz w:val="22"/>
          <w:szCs w:val="22"/>
        </w:rPr>
      </w:pPr>
      <w:r w:rsidRPr="00CD2A25">
        <w:rPr>
          <w:sz w:val="22"/>
          <w:szCs w:val="22"/>
        </w:rPr>
        <w:t xml:space="preserve">Dispõe sobre autorização para abertura de Crédito Especial no valor de R$ </w:t>
      </w:r>
      <w:r w:rsidR="00BA42E0">
        <w:rPr>
          <w:sz w:val="22"/>
          <w:szCs w:val="22"/>
        </w:rPr>
        <w:t>373</w:t>
      </w:r>
      <w:r w:rsidR="00D30B8D">
        <w:rPr>
          <w:sz w:val="22"/>
          <w:szCs w:val="22"/>
        </w:rPr>
        <w:t>.</w:t>
      </w:r>
      <w:r w:rsidR="00BA42E0">
        <w:rPr>
          <w:sz w:val="22"/>
          <w:szCs w:val="22"/>
        </w:rPr>
        <w:t>164</w:t>
      </w:r>
      <w:r w:rsidR="00D30B8D">
        <w:rPr>
          <w:sz w:val="22"/>
          <w:szCs w:val="22"/>
        </w:rPr>
        <w:t>,00 (</w:t>
      </w:r>
      <w:r w:rsidR="00BA42E0">
        <w:rPr>
          <w:sz w:val="22"/>
          <w:szCs w:val="22"/>
        </w:rPr>
        <w:t xml:space="preserve">trezentos e setenta e três mil, cento e sessenta e quatro </w:t>
      </w:r>
      <w:r w:rsidR="00D30B8D">
        <w:rPr>
          <w:sz w:val="22"/>
          <w:szCs w:val="22"/>
        </w:rPr>
        <w:t>reais</w:t>
      </w:r>
      <w:r w:rsidRPr="00CD2A25">
        <w:rPr>
          <w:sz w:val="22"/>
          <w:szCs w:val="22"/>
        </w:rPr>
        <w:t>) no orçamento vigente, e dá outras providências</w:t>
      </w:r>
      <w:r w:rsidR="006411BA" w:rsidRPr="00CD2A25">
        <w:rPr>
          <w:sz w:val="22"/>
          <w:szCs w:val="22"/>
        </w:rPr>
        <w:t>.</w:t>
      </w:r>
    </w:p>
    <w:p w14:paraId="009B9387" w14:textId="049BD361" w:rsidR="00160291" w:rsidRPr="00F52971" w:rsidRDefault="00C000C8" w:rsidP="00CD2A25">
      <w:pPr>
        <w:spacing w:before="240"/>
        <w:jc w:val="both"/>
      </w:pPr>
      <w:r w:rsidRPr="00F52971">
        <w:t xml:space="preserve">O </w:t>
      </w:r>
      <w:r w:rsidRPr="00F52971">
        <w:rPr>
          <w:b/>
        </w:rPr>
        <w:t>PREFEITO DO MUNICÍPIO DE VIEIRÓPOLIS</w:t>
      </w:r>
      <w:r w:rsidRPr="00F52971">
        <w:t xml:space="preserve">, </w:t>
      </w:r>
      <w:r w:rsidR="003A36A9">
        <w:t xml:space="preserve">Estado da Paraíba, </w:t>
      </w:r>
      <w:r w:rsidR="0013001D">
        <w:t>e</w:t>
      </w:r>
      <w:r w:rsidR="003A36A9">
        <w:t>ncaminh</w:t>
      </w:r>
      <w:r w:rsidR="009A4F9C">
        <w:t>a</w:t>
      </w:r>
      <w:r w:rsidR="003A36A9">
        <w:t xml:space="preserve"> para deliberação da Câmara Municipal de Vieirópolis</w:t>
      </w:r>
      <w:r w:rsidR="00837CF3">
        <w:t>/PB</w:t>
      </w:r>
      <w:r w:rsidR="003A36A9">
        <w:t xml:space="preserve"> o seguinte Projeto de Lei:</w:t>
      </w:r>
    </w:p>
    <w:p w14:paraId="1D6D42CA" w14:textId="77777777" w:rsidR="009F69D9" w:rsidRPr="00F52971" w:rsidRDefault="009F69D9" w:rsidP="00CD2A25">
      <w:pPr>
        <w:jc w:val="both"/>
        <w:rPr>
          <w:b/>
          <w:bCs/>
        </w:rPr>
      </w:pPr>
    </w:p>
    <w:p w14:paraId="07AE3BE6" w14:textId="4F342E5C" w:rsidR="00F64060" w:rsidRPr="00BA42E0" w:rsidRDefault="006411BA" w:rsidP="00F64060">
      <w:pPr>
        <w:jc w:val="both"/>
      </w:pPr>
      <w:r w:rsidRPr="00F52971">
        <w:rPr>
          <w:b/>
          <w:bCs/>
        </w:rPr>
        <w:t xml:space="preserve">Art. </w:t>
      </w:r>
      <w:r w:rsidRPr="00BA42E0">
        <w:rPr>
          <w:b/>
          <w:bCs/>
        </w:rPr>
        <w:t>1º</w:t>
      </w:r>
      <w:r w:rsidRPr="00BA42E0">
        <w:t xml:space="preserve"> </w:t>
      </w:r>
      <w:r w:rsidR="00BA42E0" w:rsidRPr="00BA42E0">
        <w:t>Fica o Poder Executivo autorizado a abrir um credito espec</w:t>
      </w:r>
      <w:r w:rsidR="00E23460">
        <w:t>ial no valor de R$ 373.164,00 (t</w:t>
      </w:r>
      <w:r w:rsidR="00BA42E0" w:rsidRPr="00BA42E0">
        <w:t>rezentos e setenta e três mil cento e sessenta e quatro reais) no orçamento vigente, para atender objetivo não previsto para atividades</w:t>
      </w:r>
      <w:r w:rsidR="00F64060" w:rsidRPr="00BA42E0">
        <w:t>, conforme especificado abaixo:</w:t>
      </w:r>
    </w:p>
    <w:p w14:paraId="423CA1F9" w14:textId="77777777" w:rsidR="00F64060" w:rsidRPr="00BA42E0" w:rsidRDefault="00F64060" w:rsidP="00F64060">
      <w:pPr>
        <w:ind w:firstLine="1980"/>
        <w:jc w:val="both"/>
      </w:pPr>
    </w:p>
    <w:p w14:paraId="598AC696" w14:textId="77777777" w:rsidR="00BA42E0" w:rsidRPr="00BA42E0" w:rsidRDefault="00F64060" w:rsidP="00BA42E0">
      <w:r w:rsidRPr="00BA42E0">
        <w:t xml:space="preserve">     </w:t>
      </w:r>
      <w:r w:rsidR="00BA42E0" w:rsidRPr="00BA42E0">
        <w:t>2.000 – PODER EXECUTIVO</w:t>
      </w:r>
    </w:p>
    <w:p w14:paraId="3BF15DAE" w14:textId="77777777" w:rsidR="00BA42E0" w:rsidRPr="00BA42E0" w:rsidRDefault="00BA42E0" w:rsidP="00BA42E0">
      <w:r w:rsidRPr="00BA42E0">
        <w:t xml:space="preserve">   21.140 – FUNDO MUNICIPAL DE SAUDE</w:t>
      </w:r>
    </w:p>
    <w:p w14:paraId="35A3B959" w14:textId="77777777" w:rsidR="00BA42E0" w:rsidRPr="00BA42E0" w:rsidRDefault="00BA42E0" w:rsidP="00BA42E0">
      <w:r w:rsidRPr="00BA42E0">
        <w:t xml:space="preserve">          10 – Saúde</w:t>
      </w:r>
    </w:p>
    <w:p w14:paraId="650A5CB4" w14:textId="77777777" w:rsidR="00BA42E0" w:rsidRPr="00BA42E0" w:rsidRDefault="00BA42E0" w:rsidP="00BA42E0">
      <w:r w:rsidRPr="00BA42E0">
        <w:t xml:space="preserve">        302 – Assistência Hospitalar e Ambulatorial</w:t>
      </w:r>
    </w:p>
    <w:p w14:paraId="59934945" w14:textId="77777777" w:rsidR="00BA42E0" w:rsidRPr="00BA42E0" w:rsidRDefault="00BA42E0" w:rsidP="00BA42E0">
      <w:r w:rsidRPr="00BA42E0">
        <w:t xml:space="preserve">      1012 - Assistência a Saúde</w:t>
      </w:r>
    </w:p>
    <w:p w14:paraId="026EBAC8" w14:textId="77777777" w:rsidR="00BA42E0" w:rsidRPr="00BA42E0" w:rsidRDefault="00BA42E0" w:rsidP="00BA42E0">
      <w:r w:rsidRPr="00BA42E0">
        <w:t xml:space="preserve">      2113 </w:t>
      </w:r>
      <w:proofErr w:type="gramStart"/>
      <w:r w:rsidRPr="00BA42E0">
        <w:t>–  INCREMENTO</w:t>
      </w:r>
      <w:proofErr w:type="gramEnd"/>
      <w:r w:rsidRPr="00BA42E0">
        <w:t xml:space="preserve"> TEMPORARIO SERVICOS ASSISTENCIA HOSPITALAR E AMBULATORIAL </w:t>
      </w:r>
    </w:p>
    <w:p w14:paraId="6D002E8B" w14:textId="77777777" w:rsidR="00BA42E0" w:rsidRPr="00BA42E0" w:rsidRDefault="00BA42E0" w:rsidP="00BA42E0">
      <w:r w:rsidRPr="00BA42E0">
        <w:t xml:space="preserve"> </w:t>
      </w:r>
    </w:p>
    <w:p w14:paraId="3B068AED" w14:textId="783F856F" w:rsidR="00BA42E0" w:rsidRPr="00BA42E0" w:rsidRDefault="00BA42E0" w:rsidP="00BA42E0">
      <w:pPr>
        <w:rPr>
          <w:bCs/>
        </w:rPr>
      </w:pPr>
      <w:r w:rsidRPr="00BA42E0">
        <w:rPr>
          <w:bCs/>
        </w:rPr>
        <w:t>3.3.90.39 – Outros Serviços de Terceiro P. Jurídica</w:t>
      </w:r>
      <w:r w:rsidRPr="00BA42E0">
        <w:rPr>
          <w:bCs/>
        </w:rPr>
        <w:tab/>
      </w:r>
      <w:r w:rsidRPr="00BA42E0">
        <w:rPr>
          <w:bCs/>
        </w:rPr>
        <w:tab/>
      </w:r>
      <w:r w:rsidRPr="00BA42E0">
        <w:rPr>
          <w:bCs/>
        </w:rPr>
        <w:tab/>
      </w:r>
      <w:r>
        <w:rPr>
          <w:bCs/>
        </w:rPr>
        <w:tab/>
      </w:r>
      <w:r w:rsidRPr="00BA42E0">
        <w:rPr>
          <w:bCs/>
        </w:rPr>
        <w:t>R$       373.164,00</w:t>
      </w:r>
    </w:p>
    <w:p w14:paraId="050C7D65" w14:textId="77777777" w:rsidR="00BA42E0" w:rsidRPr="00BA42E0" w:rsidRDefault="00BA42E0" w:rsidP="00BA42E0">
      <w:pPr>
        <w:rPr>
          <w:bCs/>
        </w:rPr>
      </w:pPr>
      <w:r w:rsidRPr="00BA42E0">
        <w:rPr>
          <w:bCs/>
          <w:sz w:val="18"/>
          <w:szCs w:val="18"/>
        </w:rPr>
        <w:t>FR 17060000 – CO 3120 - Transferência Especial da União</w:t>
      </w:r>
      <w:r w:rsidRPr="00BA42E0">
        <w:rPr>
          <w:bCs/>
        </w:rPr>
        <w:t>.</w:t>
      </w:r>
    </w:p>
    <w:p w14:paraId="4B333042" w14:textId="77777777" w:rsidR="00BA42E0" w:rsidRPr="00BA42E0" w:rsidRDefault="00BA42E0" w:rsidP="00BA42E0">
      <w:pPr>
        <w:ind w:left="4956" w:firstLine="708"/>
        <w:rPr>
          <w:b/>
          <w:bCs/>
        </w:rPr>
      </w:pPr>
      <w:r w:rsidRPr="00BA42E0">
        <w:rPr>
          <w:b/>
        </w:rPr>
        <w:t>Total</w:t>
      </w:r>
      <w:r w:rsidRPr="00BA42E0">
        <w:rPr>
          <w:b/>
        </w:rPr>
        <w:tab/>
      </w:r>
      <w:r w:rsidRPr="00BA42E0">
        <w:rPr>
          <w:b/>
          <w:bCs/>
        </w:rPr>
        <w:t xml:space="preserve"> </w:t>
      </w:r>
      <w:r w:rsidRPr="00BA42E0">
        <w:rPr>
          <w:b/>
          <w:bCs/>
        </w:rPr>
        <w:tab/>
        <w:t>R$       373.164,00</w:t>
      </w:r>
    </w:p>
    <w:p w14:paraId="734CFEA8" w14:textId="206B9047" w:rsidR="00CD2A25" w:rsidRDefault="006411BA" w:rsidP="00BA42E0">
      <w:pPr>
        <w:spacing w:before="240"/>
        <w:jc w:val="both"/>
      </w:pPr>
      <w:r w:rsidRPr="00F52971">
        <w:rPr>
          <w:b/>
          <w:bCs/>
        </w:rPr>
        <w:t>Art. 2º</w:t>
      </w:r>
      <w:r w:rsidRPr="00F52971">
        <w:t xml:space="preserve"> </w:t>
      </w:r>
      <w:r w:rsidR="00CD2A25" w:rsidRPr="00CD2A25">
        <w:t xml:space="preserve">Para ocorrer </w:t>
      </w:r>
      <w:r w:rsidR="00D30B8D" w:rsidRPr="00CD2A25">
        <w:t>à</w:t>
      </w:r>
      <w:r w:rsidR="00CD2A25" w:rsidRPr="00CD2A25">
        <w:t xml:space="preserve"> cobertura</w:t>
      </w:r>
      <w:r w:rsidR="00D30B8D">
        <w:t xml:space="preserve"> das dotações a que se refere o artigo 1º desta lei, a luz do previsto na Lei Federal nº 4.320/64, constantes do orçamento vigente com a seguinte providência:</w:t>
      </w:r>
      <w:r w:rsidR="00CD2A25" w:rsidRPr="00CD2A25">
        <w:t xml:space="preserve"> </w:t>
      </w:r>
    </w:p>
    <w:p w14:paraId="3224A6DC" w14:textId="11AC3BEC" w:rsidR="00CD2A25" w:rsidRPr="00CD2A25" w:rsidRDefault="00CD2A25" w:rsidP="00BA42E0">
      <w:pPr>
        <w:pStyle w:val="NormalWeb"/>
        <w:spacing w:before="240"/>
        <w:jc w:val="both"/>
      </w:pPr>
      <w:r w:rsidRPr="00CD2A25">
        <w:t>I - Abrir os Créditos Suplementares necessários, utilizando como fonte de recursos as definidas no Parágrafo 1º</w:t>
      </w:r>
      <w:r w:rsidR="00D30B8D">
        <w:t xml:space="preserve"> </w:t>
      </w:r>
      <w:r w:rsidRPr="00CD2A25">
        <w:t xml:space="preserve">do Art. 43 da Lei Federal nº. 4.320, de 17 de março de 1964, os provenientes do excesso de arrecadação, </w:t>
      </w:r>
      <w:r w:rsidR="00D30B8D">
        <w:t xml:space="preserve">repasse proveniente </w:t>
      </w:r>
      <w:r w:rsidR="00BA42E0">
        <w:t>de emenda de Bancada.</w:t>
      </w:r>
    </w:p>
    <w:p w14:paraId="4E69A566" w14:textId="77777777" w:rsidR="006411BA" w:rsidRPr="00F52971" w:rsidRDefault="006411BA" w:rsidP="00CD2A25">
      <w:pPr>
        <w:jc w:val="both"/>
        <w:rPr>
          <w:b/>
          <w:bCs/>
        </w:rPr>
      </w:pPr>
    </w:p>
    <w:p w14:paraId="0F5021E3" w14:textId="59E248D5" w:rsidR="006411BA" w:rsidRPr="00CD2A25" w:rsidRDefault="006411BA" w:rsidP="00CD2A25">
      <w:pPr>
        <w:jc w:val="both"/>
      </w:pPr>
      <w:r w:rsidRPr="00F52971">
        <w:rPr>
          <w:b/>
          <w:bCs/>
        </w:rPr>
        <w:t xml:space="preserve">Art. </w:t>
      </w:r>
      <w:r w:rsidRPr="00CD2A25">
        <w:rPr>
          <w:b/>
          <w:bCs/>
        </w:rPr>
        <w:t>3º</w:t>
      </w:r>
      <w:r w:rsidRPr="00CD2A25">
        <w:t xml:space="preserve"> </w:t>
      </w:r>
      <w:r w:rsidR="00CD2A25" w:rsidRPr="00CD2A25">
        <w:t>Esta Lei entra em vigor na data de sua publicação</w:t>
      </w:r>
      <w:r w:rsidR="00136DD0" w:rsidRPr="00CD2A25">
        <w:t>.</w:t>
      </w:r>
    </w:p>
    <w:p w14:paraId="1F37EA80" w14:textId="29CC3573" w:rsidR="006411BA" w:rsidRDefault="009F69D9" w:rsidP="00CD2A25">
      <w:pPr>
        <w:spacing w:before="240"/>
        <w:jc w:val="both"/>
      </w:pPr>
      <w:r w:rsidRPr="00F52971">
        <w:t xml:space="preserve">Gabinete do Prefeito Constitucional do Município de Vieirópolis, Estado da Paraíba, </w:t>
      </w:r>
      <w:r w:rsidR="00BA42E0">
        <w:t>11 de maio</w:t>
      </w:r>
      <w:r w:rsidRPr="00F52971">
        <w:t xml:space="preserve"> de 202</w:t>
      </w:r>
      <w:r w:rsidR="0008681A">
        <w:t>6</w:t>
      </w:r>
      <w:r w:rsidRPr="00F52971">
        <w:t>.</w:t>
      </w:r>
    </w:p>
    <w:p w14:paraId="28F14E3F" w14:textId="77777777" w:rsidR="00B91F1B" w:rsidRDefault="00B91F1B" w:rsidP="009F69D9">
      <w:pPr>
        <w:spacing w:line="276" w:lineRule="auto"/>
        <w:jc w:val="both"/>
      </w:pPr>
    </w:p>
    <w:p w14:paraId="115A250E" w14:textId="77777777" w:rsidR="006411BA" w:rsidRPr="00F52971" w:rsidRDefault="006411BA" w:rsidP="009F69D9">
      <w:pPr>
        <w:spacing w:line="276" w:lineRule="auto"/>
        <w:jc w:val="both"/>
      </w:pPr>
    </w:p>
    <w:p w14:paraId="34388187" w14:textId="0D1385EA" w:rsidR="00FC67EB" w:rsidRPr="00F52971" w:rsidRDefault="009F69D9" w:rsidP="00F52971">
      <w:pPr>
        <w:spacing w:line="276" w:lineRule="auto"/>
        <w:jc w:val="center"/>
      </w:pPr>
      <w:bookmarkStart w:id="0" w:name="_Hlk224899393"/>
      <w:r w:rsidRPr="00F52971">
        <w:rPr>
          <w:b/>
          <w:bCs/>
        </w:rPr>
        <w:t>THIALLY ARISTÓTELES DE OLIVEIRA</w:t>
      </w:r>
      <w:r w:rsidRPr="00F52971">
        <w:br/>
        <w:t>Prefeito Constitucional do Município de Vieirópolis</w:t>
      </w:r>
      <w:bookmarkEnd w:id="0"/>
      <w:r w:rsidR="00FC67EB" w:rsidRPr="00F52971">
        <w:br w:type="page"/>
      </w:r>
    </w:p>
    <w:p w14:paraId="2EAC35FE" w14:textId="77777777" w:rsidR="006411BA" w:rsidRPr="00F52971" w:rsidRDefault="006411BA" w:rsidP="006411BA">
      <w:pPr>
        <w:spacing w:line="276" w:lineRule="auto"/>
        <w:jc w:val="center"/>
        <w:rPr>
          <w:b/>
          <w:bCs/>
        </w:rPr>
      </w:pPr>
      <w:r w:rsidRPr="00F52971">
        <w:rPr>
          <w:b/>
          <w:bCs/>
        </w:rPr>
        <w:lastRenderedPageBreak/>
        <w:t>JUSTIFICATIVA</w:t>
      </w:r>
    </w:p>
    <w:p w14:paraId="019C99C8" w14:textId="77777777" w:rsidR="006411BA" w:rsidRPr="00F52971" w:rsidRDefault="006411BA" w:rsidP="006411BA">
      <w:pPr>
        <w:spacing w:line="276" w:lineRule="auto"/>
        <w:jc w:val="center"/>
        <w:rPr>
          <w:b/>
          <w:bCs/>
        </w:rPr>
      </w:pPr>
    </w:p>
    <w:p w14:paraId="1DFA451F" w14:textId="77777777" w:rsidR="00CD2A25" w:rsidRPr="00CD2A25" w:rsidRDefault="00CD2A25" w:rsidP="00CD2A25">
      <w:pPr>
        <w:spacing w:line="276" w:lineRule="auto"/>
      </w:pPr>
      <w:r w:rsidRPr="00CD2A25">
        <w:t>Senhor Presidente;</w:t>
      </w:r>
    </w:p>
    <w:p w14:paraId="253A8071" w14:textId="77777777" w:rsidR="00CD2A25" w:rsidRPr="00CD2A25" w:rsidRDefault="00CD2A25" w:rsidP="00CD2A25">
      <w:pPr>
        <w:spacing w:line="276" w:lineRule="auto"/>
      </w:pPr>
      <w:r w:rsidRPr="00CD2A25">
        <w:t>Senhores Vereadores.</w:t>
      </w:r>
    </w:p>
    <w:p w14:paraId="505E4225" w14:textId="77777777" w:rsidR="00CD2A25" w:rsidRPr="00CD2A25" w:rsidRDefault="00CD2A25" w:rsidP="00CD2A25">
      <w:pPr>
        <w:pStyle w:val="Corpodetexto"/>
        <w:spacing w:line="276" w:lineRule="auto"/>
        <w:rPr>
          <w:rFonts w:ascii="Times New Roman" w:hAnsi="Times New Roman"/>
          <w:sz w:val="24"/>
        </w:rPr>
      </w:pPr>
    </w:p>
    <w:p w14:paraId="3CA732F0" w14:textId="24BD3702" w:rsidR="00BA42E0" w:rsidRPr="00BA42E0" w:rsidRDefault="00CD2A25" w:rsidP="00BA42E0">
      <w:pPr>
        <w:pStyle w:val="Corpodetexto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="00BA42E0" w:rsidRPr="00BA42E0">
        <w:rPr>
          <w:rFonts w:ascii="Times New Roman" w:hAnsi="Times New Roman"/>
          <w:sz w:val="24"/>
        </w:rPr>
        <w:t xml:space="preserve">O Município de </w:t>
      </w:r>
      <w:r w:rsidR="00BA42E0">
        <w:rPr>
          <w:rFonts w:ascii="Times New Roman" w:hAnsi="Times New Roman"/>
          <w:sz w:val="24"/>
        </w:rPr>
        <w:t>Vieiró</w:t>
      </w:r>
      <w:r w:rsidR="00BA42E0" w:rsidRPr="00BA42E0">
        <w:rPr>
          <w:rFonts w:ascii="Times New Roman" w:hAnsi="Times New Roman"/>
          <w:sz w:val="24"/>
        </w:rPr>
        <w:t>polis/PB, conseguiu firmar convenio com o Governo do Estado para aplicação de serviços de saúde voltados para ações de assistência incremento temporário hospitalar e ambulatorial.</w:t>
      </w:r>
    </w:p>
    <w:p w14:paraId="7559FC13" w14:textId="09F41581" w:rsidR="00BA42E0" w:rsidRPr="00BA42E0" w:rsidRDefault="00BA42E0" w:rsidP="00BA42E0">
      <w:pPr>
        <w:pStyle w:val="Corpodetexto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Pr="00BA42E0">
        <w:rPr>
          <w:rFonts w:ascii="Times New Roman" w:hAnsi="Times New Roman"/>
          <w:sz w:val="24"/>
        </w:rPr>
        <w:t>Dessa forma a administração Municipal recebeu as estimativas de repasses dos recursos e será necessário alocar dotações orçamentarias para a execução da despesa.</w:t>
      </w:r>
    </w:p>
    <w:p w14:paraId="5CE19AD6" w14:textId="73E9BE2B" w:rsidR="00BA42E0" w:rsidRPr="00BA42E0" w:rsidRDefault="00BA42E0" w:rsidP="00BA42E0">
      <w:pPr>
        <w:pStyle w:val="Corpodetexto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Pr="00BA42E0">
        <w:rPr>
          <w:rFonts w:ascii="Times New Roman" w:hAnsi="Times New Roman"/>
          <w:sz w:val="24"/>
        </w:rPr>
        <w:t>Os créditos para reforço de dotação estão previstos no Art. 40 da Lei nº 4.320/64, vejamos:</w:t>
      </w:r>
    </w:p>
    <w:p w14:paraId="0BF5D795" w14:textId="77777777" w:rsidR="00BA42E0" w:rsidRPr="00BA42E0" w:rsidRDefault="00BA42E0" w:rsidP="00BA42E0">
      <w:pPr>
        <w:spacing w:after="150" w:line="360" w:lineRule="auto"/>
        <w:ind w:left="2268"/>
        <w:jc w:val="both"/>
        <w:rPr>
          <w:b/>
          <w:i/>
          <w:color w:val="333333"/>
        </w:rPr>
      </w:pPr>
      <w:r w:rsidRPr="00BA42E0">
        <w:rPr>
          <w:b/>
          <w:i/>
        </w:rPr>
        <w:t>“Art. 40 São créditos adicionais, as autorizações de despesa não computadas ou insuficientemente dotadas na Lei de Orçamento</w:t>
      </w:r>
      <w:r w:rsidRPr="00BA42E0">
        <w:rPr>
          <w:b/>
          <w:i/>
          <w:color w:val="333333"/>
        </w:rPr>
        <w:t>”.</w:t>
      </w:r>
    </w:p>
    <w:p w14:paraId="7757BE17" w14:textId="69315C53" w:rsidR="00BA42E0" w:rsidRPr="00BA42E0" w:rsidRDefault="00BA42E0" w:rsidP="00BA42E0">
      <w:pPr>
        <w:pStyle w:val="Corpodetexto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Pr="00BA42E0">
        <w:rPr>
          <w:rFonts w:ascii="Times New Roman" w:hAnsi="Times New Roman"/>
          <w:sz w:val="24"/>
        </w:rPr>
        <w:t>De acordo com o Art. 41 da Lei nº 4.320/64 os créditos adicionais classificam-se em:</w:t>
      </w:r>
    </w:p>
    <w:p w14:paraId="1AF5FCF2" w14:textId="25AFBACA" w:rsidR="00BA42E0" w:rsidRPr="00BA42E0" w:rsidRDefault="00BA42E0" w:rsidP="00BA42E0">
      <w:pPr>
        <w:spacing w:line="360" w:lineRule="auto"/>
        <w:ind w:firstLine="2268"/>
        <w:jc w:val="both"/>
        <w:rPr>
          <w:b/>
          <w:i/>
        </w:rPr>
      </w:pPr>
      <w:r w:rsidRPr="00BA42E0">
        <w:rPr>
          <w:b/>
          <w:i/>
        </w:rPr>
        <w:t>Art. 41</w:t>
      </w:r>
    </w:p>
    <w:p w14:paraId="69F58795" w14:textId="77777777" w:rsidR="00BA42E0" w:rsidRPr="00BA42E0" w:rsidRDefault="00BA42E0" w:rsidP="00BA42E0">
      <w:pPr>
        <w:spacing w:line="360" w:lineRule="auto"/>
        <w:ind w:left="2268"/>
        <w:jc w:val="both"/>
        <w:rPr>
          <w:b/>
          <w:i/>
        </w:rPr>
      </w:pPr>
      <w:bookmarkStart w:id="1" w:name="art-41,inc-I"/>
      <w:bookmarkEnd w:id="1"/>
      <w:r w:rsidRPr="00BA42E0">
        <w:rPr>
          <w:b/>
          <w:i/>
        </w:rPr>
        <w:t xml:space="preserve">“I - </w:t>
      </w:r>
      <w:proofErr w:type="gramStart"/>
      <w:r w:rsidRPr="00BA42E0">
        <w:rPr>
          <w:b/>
          <w:i/>
        </w:rPr>
        <w:t>suplementares</w:t>
      </w:r>
      <w:proofErr w:type="gramEnd"/>
      <w:r w:rsidRPr="00BA42E0">
        <w:rPr>
          <w:b/>
          <w:i/>
        </w:rPr>
        <w:t>, os destinados a reforço de dotação orçamentária;</w:t>
      </w:r>
    </w:p>
    <w:p w14:paraId="649CB444" w14:textId="77777777" w:rsidR="00BA42E0" w:rsidRPr="00BA42E0" w:rsidRDefault="00BA42E0" w:rsidP="00BA42E0">
      <w:pPr>
        <w:spacing w:line="360" w:lineRule="auto"/>
        <w:ind w:left="2268"/>
        <w:jc w:val="both"/>
        <w:rPr>
          <w:b/>
          <w:i/>
          <w:u w:val="single"/>
        </w:rPr>
      </w:pPr>
      <w:bookmarkStart w:id="2" w:name="art-41,inc-II"/>
      <w:bookmarkEnd w:id="2"/>
      <w:r w:rsidRPr="00BA42E0">
        <w:rPr>
          <w:b/>
          <w:i/>
          <w:u w:val="single"/>
        </w:rPr>
        <w:t xml:space="preserve">II - </w:t>
      </w:r>
      <w:proofErr w:type="gramStart"/>
      <w:r w:rsidRPr="00BA42E0">
        <w:rPr>
          <w:b/>
          <w:i/>
          <w:u w:val="single"/>
        </w:rPr>
        <w:t>especiais</w:t>
      </w:r>
      <w:proofErr w:type="gramEnd"/>
      <w:r w:rsidRPr="00BA42E0">
        <w:rPr>
          <w:b/>
          <w:i/>
          <w:u w:val="single"/>
        </w:rPr>
        <w:t>, os destinados a despesas para as quais não haja dotação orçamentária específica;</w:t>
      </w:r>
      <w:r w:rsidRPr="00BA42E0">
        <w:rPr>
          <w:b/>
          <w:i/>
        </w:rPr>
        <w:t xml:space="preserve"> (Grifo nosso)</w:t>
      </w:r>
    </w:p>
    <w:p w14:paraId="4A7AAB58" w14:textId="7643704E" w:rsidR="00BA42E0" w:rsidRPr="00BA42E0" w:rsidRDefault="00BA42E0" w:rsidP="00BA42E0">
      <w:pPr>
        <w:spacing w:line="360" w:lineRule="auto"/>
        <w:ind w:left="2268"/>
        <w:jc w:val="both"/>
        <w:rPr>
          <w:b/>
          <w:i/>
        </w:rPr>
      </w:pPr>
      <w:bookmarkStart w:id="3" w:name="art-41,inc-III"/>
      <w:bookmarkEnd w:id="3"/>
      <w:r w:rsidRPr="00BA42E0">
        <w:rPr>
          <w:b/>
          <w:i/>
        </w:rPr>
        <w:t>III - extraordinários, os destinados a despesas urgentes e imprevistas, em caso de guerra, comoção intestina ou calamidade pública”.</w:t>
      </w:r>
      <w:r w:rsidRPr="00BA42E0">
        <w:rPr>
          <w:color w:val="333333"/>
        </w:rPr>
        <w:t> </w:t>
      </w:r>
    </w:p>
    <w:p w14:paraId="5F0C25A9" w14:textId="1438468B" w:rsidR="00BA42E0" w:rsidRPr="00BA42E0" w:rsidRDefault="00BA42E0" w:rsidP="00BA42E0">
      <w:pPr>
        <w:pStyle w:val="Corpodetexto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Pr="00BA42E0">
        <w:rPr>
          <w:rFonts w:ascii="Times New Roman" w:hAnsi="Times New Roman"/>
          <w:sz w:val="24"/>
        </w:rPr>
        <w:t>Entre outras normas e artigos sobre o tema a Lei nº 4.320/64 estabeleceu de forma objetiva e nas diversas modalidades a abertura de créditos conforme artigos da mesma Lei nº 4.320/64 que tratam do tema, os créditos suplementares e especiais serão autorizados por lei e abertos por decreto executivo.</w:t>
      </w:r>
    </w:p>
    <w:p w14:paraId="56650AFE" w14:textId="3E562020" w:rsidR="00BA42E0" w:rsidRPr="00BA42E0" w:rsidRDefault="00BA42E0" w:rsidP="00BA42E0">
      <w:pPr>
        <w:shd w:val="clear" w:color="auto" w:fill="FFFFFF"/>
        <w:tabs>
          <w:tab w:val="left" w:pos="2268"/>
        </w:tabs>
        <w:spacing w:line="360" w:lineRule="auto"/>
        <w:ind w:left="2268"/>
        <w:jc w:val="both"/>
        <w:rPr>
          <w:b/>
          <w:i/>
        </w:rPr>
      </w:pPr>
      <w:bookmarkStart w:id="4" w:name="art-43"/>
      <w:bookmarkStart w:id="5" w:name="art43"/>
      <w:bookmarkEnd w:id="4"/>
      <w:bookmarkEnd w:id="5"/>
      <w:r w:rsidRPr="00BA42E0">
        <w:rPr>
          <w:b/>
          <w:i/>
        </w:rPr>
        <w:t>“Art. 43 - A abertura dos créditos suplementares e especiais depende da existência de recursos disponíveis para ocorrer a despesa e será precedida de exposição justificativa”.   </w:t>
      </w:r>
    </w:p>
    <w:p w14:paraId="70AC7310" w14:textId="77777777" w:rsidR="00BA42E0" w:rsidRPr="00BA42E0" w:rsidRDefault="00BA42E0" w:rsidP="00BA42E0">
      <w:pPr>
        <w:shd w:val="clear" w:color="auto" w:fill="FFFFFF"/>
        <w:spacing w:line="360" w:lineRule="auto"/>
        <w:ind w:left="2268"/>
        <w:jc w:val="both"/>
        <w:rPr>
          <w:b/>
          <w:i/>
        </w:rPr>
      </w:pPr>
      <w:bookmarkStart w:id="6" w:name="art-43,par-1"/>
      <w:bookmarkStart w:id="7" w:name="art43§1"/>
      <w:bookmarkEnd w:id="6"/>
      <w:bookmarkEnd w:id="7"/>
      <w:r w:rsidRPr="00BA42E0">
        <w:rPr>
          <w:b/>
          <w:bCs/>
          <w:i/>
        </w:rPr>
        <w:t>“§ 1º</w:t>
      </w:r>
      <w:r w:rsidRPr="00BA42E0">
        <w:rPr>
          <w:b/>
          <w:i/>
        </w:rPr>
        <w:t> Consideram-se recursos para o fim deste artigo, desde que não comprometidos:  </w:t>
      </w:r>
    </w:p>
    <w:p w14:paraId="22C7309D" w14:textId="77777777" w:rsidR="00BA42E0" w:rsidRPr="00BA42E0" w:rsidRDefault="00BA42E0" w:rsidP="00BA42E0">
      <w:pPr>
        <w:shd w:val="clear" w:color="auto" w:fill="FFFFFF"/>
        <w:spacing w:line="360" w:lineRule="auto"/>
        <w:ind w:left="2268"/>
        <w:jc w:val="both"/>
        <w:rPr>
          <w:b/>
          <w:i/>
        </w:rPr>
      </w:pPr>
      <w:bookmarkStart w:id="8" w:name="art-43,par-1,inc-I"/>
      <w:bookmarkEnd w:id="8"/>
      <w:r w:rsidRPr="00BA42E0">
        <w:rPr>
          <w:b/>
          <w:i/>
        </w:rPr>
        <w:lastRenderedPageBreak/>
        <w:t xml:space="preserve">I - </w:t>
      </w:r>
      <w:proofErr w:type="gramStart"/>
      <w:r w:rsidRPr="00BA42E0">
        <w:rPr>
          <w:b/>
          <w:i/>
        </w:rPr>
        <w:t>o</w:t>
      </w:r>
      <w:proofErr w:type="gramEnd"/>
      <w:r w:rsidRPr="00BA42E0">
        <w:rPr>
          <w:b/>
          <w:i/>
        </w:rPr>
        <w:t xml:space="preserve"> superávit financeiro apurado em balanço patrimonial do exercício anterior;   </w:t>
      </w:r>
    </w:p>
    <w:p w14:paraId="07A593A4" w14:textId="77777777" w:rsidR="00BA42E0" w:rsidRPr="00BA42E0" w:rsidRDefault="00BA42E0" w:rsidP="00BA42E0">
      <w:pPr>
        <w:shd w:val="clear" w:color="auto" w:fill="FFFFFF"/>
        <w:spacing w:line="360" w:lineRule="auto"/>
        <w:ind w:left="2268"/>
        <w:jc w:val="both"/>
        <w:rPr>
          <w:b/>
          <w:i/>
        </w:rPr>
      </w:pPr>
      <w:r w:rsidRPr="00BA42E0">
        <w:rPr>
          <w:b/>
          <w:i/>
        </w:rPr>
        <w:t> </w:t>
      </w:r>
      <w:bookmarkStart w:id="9" w:name="art-43,par-1,inc-II"/>
      <w:bookmarkEnd w:id="9"/>
      <w:r w:rsidRPr="00BA42E0">
        <w:rPr>
          <w:b/>
          <w:i/>
        </w:rPr>
        <w:t xml:space="preserve">II - </w:t>
      </w:r>
      <w:proofErr w:type="gramStart"/>
      <w:r w:rsidRPr="00BA42E0">
        <w:rPr>
          <w:b/>
          <w:i/>
        </w:rPr>
        <w:t>os</w:t>
      </w:r>
      <w:proofErr w:type="gramEnd"/>
      <w:r w:rsidRPr="00BA42E0">
        <w:rPr>
          <w:b/>
          <w:i/>
        </w:rPr>
        <w:t xml:space="preserve"> provenientes de excesso de arrecadação;  </w:t>
      </w:r>
    </w:p>
    <w:p w14:paraId="6C015CE0" w14:textId="77777777" w:rsidR="00BA42E0" w:rsidRPr="00BA42E0" w:rsidRDefault="00BA42E0" w:rsidP="00BA42E0">
      <w:pPr>
        <w:shd w:val="clear" w:color="auto" w:fill="FFFFFF"/>
        <w:spacing w:line="360" w:lineRule="auto"/>
        <w:ind w:left="2268"/>
        <w:jc w:val="both"/>
        <w:rPr>
          <w:b/>
          <w:i/>
        </w:rPr>
      </w:pPr>
      <w:bookmarkStart w:id="10" w:name="art-43,par-1,inc-III"/>
      <w:bookmarkEnd w:id="10"/>
      <w:r w:rsidRPr="00BA42E0">
        <w:rPr>
          <w:b/>
          <w:i/>
        </w:rPr>
        <w:t>III - os resultantes de anulação parcial ou total de dotações orçamentárias ou de créditos adicionais, autorizados em Lei; </w:t>
      </w:r>
    </w:p>
    <w:p w14:paraId="5537F808" w14:textId="77777777" w:rsidR="00BA42E0" w:rsidRPr="00BA42E0" w:rsidRDefault="00BA42E0" w:rsidP="00BA42E0">
      <w:pPr>
        <w:shd w:val="clear" w:color="auto" w:fill="FFFFFF"/>
        <w:spacing w:line="360" w:lineRule="auto"/>
        <w:ind w:left="2268"/>
        <w:jc w:val="both"/>
        <w:rPr>
          <w:b/>
          <w:i/>
        </w:rPr>
      </w:pPr>
      <w:r w:rsidRPr="00BA42E0">
        <w:t> </w:t>
      </w:r>
      <w:bookmarkStart w:id="11" w:name="art-43,par-1,inc-IV"/>
      <w:bookmarkEnd w:id="11"/>
      <w:r w:rsidRPr="00BA42E0">
        <w:rPr>
          <w:b/>
          <w:i/>
        </w:rPr>
        <w:t>IV - o produto de operações de credito autorizadas, em forma que juridicamente possibilite ao poder executivo realiza-las.</w:t>
      </w:r>
    </w:p>
    <w:p w14:paraId="486EA10D" w14:textId="77777777" w:rsidR="00BA42E0" w:rsidRPr="00BA42E0" w:rsidRDefault="00BA42E0" w:rsidP="00BA42E0">
      <w:pPr>
        <w:shd w:val="clear" w:color="auto" w:fill="FFFFFF"/>
        <w:spacing w:line="360" w:lineRule="auto"/>
        <w:ind w:left="2268"/>
        <w:jc w:val="both"/>
        <w:rPr>
          <w:b/>
          <w:i/>
        </w:rPr>
      </w:pPr>
      <w:bookmarkStart w:id="12" w:name="art-43,par-2"/>
      <w:bookmarkStart w:id="13" w:name="art43§2"/>
      <w:bookmarkEnd w:id="12"/>
      <w:bookmarkEnd w:id="13"/>
      <w:r w:rsidRPr="00BA42E0">
        <w:rPr>
          <w:b/>
          <w:bCs/>
          <w:i/>
        </w:rPr>
        <w:t>§ 2º</w:t>
      </w:r>
      <w:r w:rsidRPr="00BA42E0">
        <w:rPr>
          <w:b/>
          <w:i/>
        </w:rPr>
        <w:t> Entende-se por superávit financeiro a diferença positiva entre o ativo financeiro e o passivo financeiro, conjugando-se, ainda, os saldos dos créditos adicionais transferidos e as operações de credito a eles vinculadas. </w:t>
      </w:r>
    </w:p>
    <w:p w14:paraId="4A8CE19E" w14:textId="77777777" w:rsidR="00BA42E0" w:rsidRPr="00BA42E0" w:rsidRDefault="00BA42E0" w:rsidP="00BA42E0">
      <w:pPr>
        <w:shd w:val="clear" w:color="auto" w:fill="FFFFFF"/>
        <w:spacing w:line="360" w:lineRule="auto"/>
        <w:ind w:left="2268"/>
        <w:jc w:val="both"/>
        <w:rPr>
          <w:b/>
          <w:i/>
        </w:rPr>
      </w:pPr>
      <w:bookmarkStart w:id="14" w:name="art-43,par-3"/>
      <w:bookmarkStart w:id="15" w:name="art43§3"/>
      <w:bookmarkEnd w:id="14"/>
      <w:bookmarkEnd w:id="15"/>
      <w:r w:rsidRPr="00BA42E0">
        <w:rPr>
          <w:b/>
          <w:bCs/>
          <w:i/>
        </w:rPr>
        <w:t>§ 3º</w:t>
      </w:r>
      <w:r w:rsidRPr="00BA42E0">
        <w:rPr>
          <w:b/>
          <w:i/>
        </w:rPr>
        <w:t> Entende-se por excesso de arrecadação, para os fins deste artigo, o saldo positivo das diferenças acumuladas mês a mês entre a arrecadação prevista e a realizada, considerando-se, ainda, a tendência do exercício. </w:t>
      </w:r>
    </w:p>
    <w:p w14:paraId="4BE557EE" w14:textId="77777777" w:rsidR="00BA42E0" w:rsidRPr="00BA42E0" w:rsidRDefault="00BA42E0" w:rsidP="00BA42E0">
      <w:pPr>
        <w:shd w:val="clear" w:color="auto" w:fill="FFFFFF"/>
        <w:spacing w:line="360" w:lineRule="auto"/>
        <w:ind w:left="2268"/>
        <w:jc w:val="both"/>
        <w:rPr>
          <w:b/>
          <w:i/>
        </w:rPr>
      </w:pPr>
      <w:bookmarkStart w:id="16" w:name="art-43,par-4"/>
      <w:bookmarkStart w:id="17" w:name="art43§4"/>
      <w:bookmarkEnd w:id="16"/>
      <w:bookmarkEnd w:id="17"/>
      <w:r w:rsidRPr="00BA42E0">
        <w:rPr>
          <w:b/>
          <w:bCs/>
          <w:i/>
        </w:rPr>
        <w:t>§ 4°</w:t>
      </w:r>
      <w:r w:rsidRPr="00BA42E0">
        <w:rPr>
          <w:b/>
          <w:i/>
        </w:rPr>
        <w:t> Para o fim de apurar os recursos utilizáveis, provenientes de excesso de arrecadação, deduzir-se-á a importância dos créditos extraordinários abertos no exercício”.   </w:t>
      </w:r>
    </w:p>
    <w:p w14:paraId="7EDF12B0" w14:textId="77777777" w:rsidR="00BA42E0" w:rsidRPr="00BA42E0" w:rsidRDefault="00BA42E0" w:rsidP="00BA42E0">
      <w:pPr>
        <w:shd w:val="clear" w:color="auto" w:fill="FFFFFF"/>
        <w:spacing w:line="360" w:lineRule="auto"/>
        <w:ind w:left="2268"/>
        <w:jc w:val="both"/>
      </w:pPr>
      <w:bookmarkStart w:id="18" w:name="art-44"/>
      <w:bookmarkStart w:id="19" w:name="art44"/>
      <w:bookmarkEnd w:id="18"/>
      <w:bookmarkEnd w:id="19"/>
      <w:r w:rsidRPr="00BA42E0">
        <w:rPr>
          <w:b/>
          <w:i/>
        </w:rPr>
        <w:t>“Art. 44 Os créditos extraordinários serão abertos por decreto do Poder Executivo, que deles dará imediato conhecimento ao Poder Legislativo”</w:t>
      </w:r>
      <w:r w:rsidRPr="00BA42E0">
        <w:t>.</w:t>
      </w:r>
    </w:p>
    <w:p w14:paraId="09FB70D4" w14:textId="03E19501" w:rsidR="00BA42E0" w:rsidRPr="00BA42E0" w:rsidRDefault="00BA42E0" w:rsidP="00BA42E0">
      <w:pPr>
        <w:shd w:val="clear" w:color="auto" w:fill="FFFFFF"/>
        <w:spacing w:line="360" w:lineRule="auto"/>
        <w:ind w:left="2268"/>
        <w:jc w:val="both"/>
        <w:rPr>
          <w:b/>
          <w:i/>
        </w:rPr>
      </w:pPr>
      <w:r w:rsidRPr="00BA42E0">
        <w:t> </w:t>
      </w:r>
      <w:bookmarkStart w:id="20" w:name="art-45"/>
      <w:bookmarkStart w:id="21" w:name="art45"/>
      <w:bookmarkEnd w:id="20"/>
      <w:bookmarkEnd w:id="21"/>
      <w:r w:rsidRPr="00BA42E0">
        <w:rPr>
          <w:b/>
          <w:i/>
        </w:rPr>
        <w:t>“Art. 45 Os créditos adicionais terão vigência adstrita ao exercício financeiro em que forem abertos, salvo expressa disposição legal em contrário, quanto aos especiais e extraordinários”.</w:t>
      </w:r>
    </w:p>
    <w:p w14:paraId="57C0EF3B" w14:textId="00D8A74E" w:rsidR="00BA42E0" w:rsidRPr="00BA42E0" w:rsidRDefault="00BA42E0" w:rsidP="00BA42E0">
      <w:pPr>
        <w:shd w:val="clear" w:color="auto" w:fill="FFFFFF"/>
        <w:spacing w:line="360" w:lineRule="auto"/>
        <w:ind w:left="2268"/>
        <w:jc w:val="both"/>
        <w:rPr>
          <w:b/>
          <w:i/>
        </w:rPr>
      </w:pPr>
      <w:r w:rsidRPr="00BA42E0">
        <w:t> </w:t>
      </w:r>
      <w:bookmarkStart w:id="22" w:name="art-46"/>
      <w:bookmarkStart w:id="23" w:name="art46"/>
      <w:bookmarkEnd w:id="22"/>
      <w:bookmarkEnd w:id="23"/>
      <w:r w:rsidRPr="00BA42E0">
        <w:rPr>
          <w:b/>
          <w:i/>
        </w:rPr>
        <w:t>“Art. 46 O ato que abrir crédito adicional indicará a importância, a espécie do mesmo e a classificação da despesa, até onde for possível”.</w:t>
      </w:r>
    </w:p>
    <w:p w14:paraId="7265DA06" w14:textId="77777777" w:rsidR="00BA42E0" w:rsidRDefault="00BA42E0" w:rsidP="00BA42E0">
      <w:pPr>
        <w:shd w:val="clear" w:color="auto" w:fill="FFFFFF"/>
        <w:spacing w:line="360" w:lineRule="auto"/>
        <w:ind w:firstLine="708"/>
        <w:jc w:val="both"/>
      </w:pPr>
      <w:r w:rsidRPr="00BA42E0">
        <w:t xml:space="preserve">Considerando que a Lei nº. 4.320, de 17 de março de 1964; </w:t>
      </w:r>
    </w:p>
    <w:p w14:paraId="50710FE6" w14:textId="4869FC22" w:rsidR="00BA42E0" w:rsidRPr="00BA42E0" w:rsidRDefault="00BA42E0" w:rsidP="00BA42E0">
      <w:pPr>
        <w:shd w:val="clear" w:color="auto" w:fill="FFFFFF"/>
        <w:spacing w:line="360" w:lineRule="auto"/>
        <w:ind w:firstLine="708"/>
        <w:jc w:val="both"/>
      </w:pPr>
      <w:r w:rsidRPr="00BA42E0">
        <w:t>Assim sendo, encaminho para apreciação dos ilustres membros desse parlamento o projeto de lei em anexo, cuja proposição esta consubstanciada nas considerações acima explicitadas.</w:t>
      </w:r>
    </w:p>
    <w:p w14:paraId="5377C4DF" w14:textId="3A93DAC8" w:rsidR="00BA42E0" w:rsidRDefault="00BA42E0" w:rsidP="00BA42E0">
      <w:pPr>
        <w:spacing w:line="360" w:lineRule="auto"/>
        <w:ind w:firstLine="708"/>
        <w:jc w:val="both"/>
      </w:pPr>
      <w:r w:rsidRPr="00BA42E0">
        <w:lastRenderedPageBreak/>
        <w:t>Confiante da compreensão e do julgamento justo dessa Augusta Casa Legislativa, que sem duvida, absorverão o contendo aqui enfocado, solicito, com respeito e respaldo nas normas regimentais dessa casa, a adoção de regime de urgência pelo caráter que se reveste.</w:t>
      </w:r>
    </w:p>
    <w:p w14:paraId="7E9BBAA0" w14:textId="77777777" w:rsidR="005274D0" w:rsidRDefault="005274D0" w:rsidP="00BA42E0">
      <w:pPr>
        <w:spacing w:line="360" w:lineRule="auto"/>
        <w:ind w:firstLine="708"/>
        <w:jc w:val="both"/>
      </w:pPr>
    </w:p>
    <w:p w14:paraId="37538CED" w14:textId="6DB04097" w:rsidR="005274D0" w:rsidRPr="00BA42E0" w:rsidRDefault="005274D0" w:rsidP="005274D0">
      <w:pPr>
        <w:spacing w:line="360" w:lineRule="auto"/>
        <w:ind w:firstLine="708"/>
        <w:jc w:val="right"/>
      </w:pPr>
      <w:r>
        <w:t>Vieirópolis/PB, em 11 de maio de 2026.</w:t>
      </w:r>
    </w:p>
    <w:p w14:paraId="50D51501" w14:textId="36C19CC0" w:rsidR="006411BA" w:rsidRDefault="006411BA" w:rsidP="00BA42E0">
      <w:pPr>
        <w:pStyle w:val="Corpodetexto"/>
        <w:spacing w:line="360" w:lineRule="auto"/>
      </w:pPr>
    </w:p>
    <w:p w14:paraId="0DA92500" w14:textId="77777777" w:rsidR="00D36C27" w:rsidRDefault="00D36C27" w:rsidP="00D36C27">
      <w:pPr>
        <w:spacing w:line="276" w:lineRule="auto"/>
        <w:ind w:firstLine="709"/>
        <w:jc w:val="both"/>
      </w:pPr>
    </w:p>
    <w:p w14:paraId="75CDC1A3" w14:textId="77777777" w:rsidR="008616DF" w:rsidRDefault="008616DF" w:rsidP="00D36C27">
      <w:pPr>
        <w:spacing w:line="276" w:lineRule="auto"/>
        <w:ind w:firstLine="709"/>
        <w:jc w:val="both"/>
      </w:pPr>
    </w:p>
    <w:p w14:paraId="64F85FBF" w14:textId="77777777" w:rsidR="00D36C27" w:rsidRDefault="00D36C27" w:rsidP="00D36C27">
      <w:pPr>
        <w:spacing w:line="276" w:lineRule="auto"/>
        <w:ind w:firstLine="709"/>
        <w:jc w:val="center"/>
        <w:rPr>
          <w:b/>
          <w:bCs/>
        </w:rPr>
      </w:pPr>
      <w:r w:rsidRPr="00F52971">
        <w:rPr>
          <w:b/>
          <w:bCs/>
        </w:rPr>
        <w:t>THIALLY ARISTÓTELES DE OLIVEIRA</w:t>
      </w:r>
    </w:p>
    <w:p w14:paraId="054ADB0F" w14:textId="04161F5C" w:rsidR="00D36C27" w:rsidRPr="00D36C27" w:rsidRDefault="00D36C27" w:rsidP="00D36C27">
      <w:pPr>
        <w:spacing w:line="276" w:lineRule="auto"/>
        <w:ind w:firstLine="709"/>
        <w:jc w:val="center"/>
      </w:pPr>
      <w:r w:rsidRPr="00F52971">
        <w:t>Prefeito Constitucional do Município de Vieirópolis</w:t>
      </w:r>
    </w:p>
    <w:sectPr w:rsidR="00D36C27" w:rsidRPr="00D36C27" w:rsidSect="00D22B75">
      <w:headerReference w:type="default" r:id="rId8"/>
      <w:footerReference w:type="even" r:id="rId9"/>
      <w:footerReference w:type="default" r:id="rId10"/>
      <w:pgSz w:w="11907" w:h="16840" w:code="9"/>
      <w:pgMar w:top="1701" w:right="1134" w:bottom="1247" w:left="1701" w:header="720" w:footer="4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7A1C7A" w14:textId="77777777" w:rsidR="00B26148" w:rsidRDefault="00B26148">
      <w:r>
        <w:separator/>
      </w:r>
    </w:p>
  </w:endnote>
  <w:endnote w:type="continuationSeparator" w:id="0">
    <w:p w14:paraId="3D52BA85" w14:textId="77777777" w:rsidR="00B26148" w:rsidRDefault="00B26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86941" w14:textId="77777777" w:rsidR="00AB657F" w:rsidRDefault="00AB657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35AC8E5" w14:textId="77777777" w:rsidR="00AB657F" w:rsidRDefault="00AB657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BB1AC" w14:textId="77777777" w:rsidR="00AB657F" w:rsidRDefault="00AB657F">
    <w:pPr>
      <w:pStyle w:val="Rodap"/>
      <w:framePr w:wrap="around" w:vAnchor="text" w:hAnchor="margin" w:xAlign="right" w:y="1"/>
      <w:rPr>
        <w:rStyle w:val="Nmerodepgina"/>
      </w:rPr>
    </w:pPr>
  </w:p>
  <w:p w14:paraId="0EECD6D0" w14:textId="77777777" w:rsidR="0084024B" w:rsidRDefault="0084024B" w:rsidP="0084024B">
    <w:pPr>
      <w:rPr>
        <w:rFonts w:ascii="Arial" w:hAnsi="Arial" w:cs="Arial"/>
        <w:color w:val="333333"/>
        <w:sz w:val="19"/>
        <w:szCs w:val="19"/>
        <w:shd w:val="clear" w:color="auto" w:fill="FFFFFF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00DFF99" wp14:editId="441364BA">
              <wp:simplePos x="0" y="0"/>
              <wp:positionH relativeFrom="column">
                <wp:posOffset>5715</wp:posOffset>
              </wp:positionH>
              <wp:positionV relativeFrom="paragraph">
                <wp:posOffset>77470</wp:posOffset>
              </wp:positionV>
              <wp:extent cx="5772150" cy="0"/>
              <wp:effectExtent l="0" t="0" r="19050" b="19050"/>
              <wp:wrapNone/>
              <wp:docPr id="1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2F4B91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.45pt;margin-top:6.1pt;width:454.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"/>
          </w:pict>
        </mc:Fallback>
      </mc:AlternateContent>
    </w:r>
  </w:p>
  <w:p w14:paraId="2EF99240" w14:textId="77777777" w:rsidR="0084024B" w:rsidRPr="00731206" w:rsidRDefault="0084024B" w:rsidP="0084024B">
    <w:pPr>
      <w:jc w:val="center"/>
      <w:rPr>
        <w:sz w:val="20"/>
        <w:szCs w:val="20"/>
        <w:shd w:val="clear" w:color="auto" w:fill="FFFFFF"/>
      </w:rPr>
    </w:pPr>
    <w:r w:rsidRPr="00731206">
      <w:rPr>
        <w:sz w:val="20"/>
        <w:szCs w:val="20"/>
        <w:shd w:val="clear" w:color="auto" w:fill="FFFFFF"/>
      </w:rPr>
      <w:t xml:space="preserve">Prefeitura Municipal de </w:t>
    </w:r>
    <w:proofErr w:type="spellStart"/>
    <w:r w:rsidRPr="00731206">
      <w:rPr>
        <w:sz w:val="20"/>
        <w:szCs w:val="20"/>
        <w:shd w:val="clear" w:color="auto" w:fill="FFFFFF"/>
      </w:rPr>
      <w:t>Vieirópolis</w:t>
    </w:r>
    <w:proofErr w:type="spellEnd"/>
    <w:r w:rsidRPr="00731206">
      <w:rPr>
        <w:sz w:val="20"/>
        <w:szCs w:val="20"/>
        <w:shd w:val="clear" w:color="auto" w:fill="FFFFFF"/>
      </w:rPr>
      <w:t xml:space="preserve"> | CNPJ: 01.613.339/0001-26 | Telefone: (83) 3547-1000</w:t>
    </w:r>
  </w:p>
  <w:p w14:paraId="376C6CEE" w14:textId="77777777" w:rsidR="0084024B" w:rsidRDefault="0084024B" w:rsidP="0084024B">
    <w:pPr>
      <w:jc w:val="center"/>
      <w:rPr>
        <w:sz w:val="20"/>
        <w:szCs w:val="20"/>
        <w:shd w:val="clear" w:color="auto" w:fill="FFFFFF"/>
      </w:rPr>
    </w:pPr>
    <w:r w:rsidRPr="00731206">
      <w:rPr>
        <w:sz w:val="20"/>
        <w:szCs w:val="20"/>
        <w:shd w:val="clear" w:color="auto" w:fill="FFFFFF"/>
      </w:rPr>
      <w:t xml:space="preserve">Rua Francisco Joaquim de Assis (Assis Barbosa), s/n, Centro, CEP: 58.822-000 </w:t>
    </w:r>
  </w:p>
  <w:p w14:paraId="38F24BDD" w14:textId="370C0CBC" w:rsidR="00040B57" w:rsidRPr="00D22B75" w:rsidRDefault="0084024B" w:rsidP="0084024B">
    <w:pPr>
      <w:jc w:val="center"/>
      <w:rPr>
        <w:color w:val="333333"/>
        <w:sz w:val="20"/>
        <w:szCs w:val="20"/>
        <w:shd w:val="clear" w:color="auto" w:fill="FFFFFF"/>
      </w:rPr>
    </w:pPr>
    <w:hyperlink r:id="rId1" w:history="1">
      <w:r w:rsidRPr="00731206">
        <w:rPr>
          <w:rStyle w:val="Hyperlink"/>
          <w:sz w:val="20"/>
          <w:szCs w:val="20"/>
          <w:shd w:val="clear" w:color="auto" w:fill="FFFFFF"/>
        </w:rPr>
        <w:t>www.vieiropolis.pb.gov.br</w:t>
      </w:r>
    </w:hyperlink>
    <w:r w:rsidRPr="00C50C73">
      <w:rPr>
        <w:rFonts w:ascii="Bookman Old Style" w:hAnsi="Bookman Old Style" w:cs="Arial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CF0ECC" w14:textId="77777777" w:rsidR="00B26148" w:rsidRDefault="00B26148">
      <w:r>
        <w:separator/>
      </w:r>
    </w:p>
  </w:footnote>
  <w:footnote w:type="continuationSeparator" w:id="0">
    <w:p w14:paraId="510C581E" w14:textId="77777777" w:rsidR="00B26148" w:rsidRDefault="00B261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CB378" w14:textId="77777777" w:rsidR="0084024B" w:rsidRPr="00DD50A5" w:rsidRDefault="0084024B" w:rsidP="0084024B">
    <w:pPr>
      <w:jc w:val="center"/>
      <w:rPr>
        <w:rFonts w:ascii="Arial" w:hAnsi="Arial" w:cs="Arial"/>
        <w:b/>
      </w:rPr>
    </w:pPr>
    <w:r w:rsidRPr="00040B57">
      <w:rPr>
        <w:noProof/>
        <w:sz w:val="18"/>
        <w:szCs w:val="18"/>
      </w:rPr>
      <w:drawing>
        <wp:anchor distT="0" distB="0" distL="114300" distR="114300" simplePos="0" relativeHeight="251660288" behindDoc="1" locked="0" layoutInCell="1" allowOverlap="1" wp14:anchorId="58CE2426" wp14:editId="7E40A036">
          <wp:simplePos x="0" y="0"/>
          <wp:positionH relativeFrom="margin">
            <wp:align>center</wp:align>
          </wp:positionH>
          <wp:positionV relativeFrom="paragraph">
            <wp:posOffset>-271145</wp:posOffset>
          </wp:positionV>
          <wp:extent cx="752475" cy="623570"/>
          <wp:effectExtent l="0" t="0" r="9525" b="5080"/>
          <wp:wrapTight wrapText="bothSides">
            <wp:wrapPolygon edited="0">
              <wp:start x="0" y="0"/>
              <wp:lineTo x="0" y="21116"/>
              <wp:lineTo x="21327" y="21116"/>
              <wp:lineTo x="21327" y="0"/>
              <wp:lineTo x="0" y="0"/>
            </wp:wrapPolygon>
          </wp:wrapTight>
          <wp:docPr id="3" name="Imagem 3" descr="Digitalizar00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igitalizar001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23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721D8B5" w14:textId="77777777" w:rsidR="0084024B" w:rsidRDefault="0084024B" w:rsidP="0084024B">
    <w:pPr>
      <w:pStyle w:val="Cabealho"/>
      <w:jc w:val="center"/>
    </w:pPr>
  </w:p>
  <w:p w14:paraId="42ADEFB1" w14:textId="77777777" w:rsidR="0084024B" w:rsidRPr="00731206" w:rsidRDefault="0084024B" w:rsidP="0084024B">
    <w:pPr>
      <w:pStyle w:val="Cabealho"/>
      <w:jc w:val="center"/>
    </w:pPr>
    <w:r w:rsidRPr="00731206">
      <w:t>ESTADO DA PARAÍBA</w:t>
    </w:r>
  </w:p>
  <w:p w14:paraId="25D11EC3" w14:textId="77777777" w:rsidR="0084024B" w:rsidRPr="00731206" w:rsidRDefault="0084024B" w:rsidP="0084024B">
    <w:pPr>
      <w:pStyle w:val="Cabealho"/>
      <w:jc w:val="center"/>
      <w:rPr>
        <w:b/>
      </w:rPr>
    </w:pPr>
    <w:r w:rsidRPr="00731206">
      <w:rPr>
        <w:b/>
      </w:rPr>
      <w:t>MUNICÍPIO DE VIEIRÓPOLIS</w:t>
    </w:r>
  </w:p>
  <w:p w14:paraId="6295E0ED" w14:textId="77777777" w:rsidR="0084024B" w:rsidRPr="00731206" w:rsidRDefault="0084024B" w:rsidP="0084024B">
    <w:pPr>
      <w:pStyle w:val="Cabealho"/>
      <w:jc w:val="center"/>
      <w:rPr>
        <w:sz w:val="26"/>
      </w:rPr>
    </w:pPr>
    <w:r w:rsidRPr="00731206">
      <w:t>GABINETE DO PREFEITO</w:t>
    </w:r>
  </w:p>
  <w:p w14:paraId="107AF71B" w14:textId="183F8018" w:rsidR="00AB657F" w:rsidRDefault="0084024B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B67A6C7" wp14:editId="52761CE6">
              <wp:simplePos x="0" y="0"/>
              <wp:positionH relativeFrom="column">
                <wp:posOffset>158115</wp:posOffset>
              </wp:positionH>
              <wp:positionV relativeFrom="paragraph">
                <wp:posOffset>3810</wp:posOffset>
              </wp:positionV>
              <wp:extent cx="5772150" cy="5714"/>
              <wp:effectExtent l="0" t="0" r="19050" b="33020"/>
              <wp:wrapNone/>
              <wp:docPr id="2" name="Conector de seta ret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772150" cy="5714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1F6B37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2" o:spid="_x0000_s1026" type="#_x0000_t32" style="position:absolute;margin-left:12.45pt;margin-top:.3pt;width:454.5pt;height:.4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964FB3"/>
    <w:multiLevelType w:val="multilevel"/>
    <w:tmpl w:val="7D525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D53A5"/>
    <w:multiLevelType w:val="multilevel"/>
    <w:tmpl w:val="663EB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95578810">
    <w:abstractNumId w:val="1"/>
  </w:num>
  <w:num w:numId="2" w16cid:durableId="13686006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268"/>
    <w:rsid w:val="00024643"/>
    <w:rsid w:val="00034889"/>
    <w:rsid w:val="00040B57"/>
    <w:rsid w:val="0004191B"/>
    <w:rsid w:val="00044CED"/>
    <w:rsid w:val="0004682F"/>
    <w:rsid w:val="000578C6"/>
    <w:rsid w:val="00062DD1"/>
    <w:rsid w:val="00067695"/>
    <w:rsid w:val="00076A54"/>
    <w:rsid w:val="00085337"/>
    <w:rsid w:val="0008681A"/>
    <w:rsid w:val="0009699E"/>
    <w:rsid w:val="000A1477"/>
    <w:rsid w:val="000B0E5E"/>
    <w:rsid w:val="000B5513"/>
    <w:rsid w:val="000B5CE8"/>
    <w:rsid w:val="000B6AC9"/>
    <w:rsid w:val="000C1AB4"/>
    <w:rsid w:val="000C3285"/>
    <w:rsid w:val="000C5A8A"/>
    <w:rsid w:val="000D53CE"/>
    <w:rsid w:val="000E4092"/>
    <w:rsid w:val="000F7283"/>
    <w:rsid w:val="001050F9"/>
    <w:rsid w:val="00115CFE"/>
    <w:rsid w:val="0012566C"/>
    <w:rsid w:val="0013001D"/>
    <w:rsid w:val="00136DD0"/>
    <w:rsid w:val="00151AEE"/>
    <w:rsid w:val="00154056"/>
    <w:rsid w:val="00160291"/>
    <w:rsid w:val="0017370E"/>
    <w:rsid w:val="00176907"/>
    <w:rsid w:val="00182DC5"/>
    <w:rsid w:val="00195186"/>
    <w:rsid w:val="001A0A18"/>
    <w:rsid w:val="001A362C"/>
    <w:rsid w:val="001B24FD"/>
    <w:rsid w:val="001B2A2B"/>
    <w:rsid w:val="001B7957"/>
    <w:rsid w:val="001C597C"/>
    <w:rsid w:val="001C71AC"/>
    <w:rsid w:val="001D28B3"/>
    <w:rsid w:val="001E01BA"/>
    <w:rsid w:val="001E21B1"/>
    <w:rsid w:val="001E62BF"/>
    <w:rsid w:val="001E6856"/>
    <w:rsid w:val="001F497E"/>
    <w:rsid w:val="001F4D6D"/>
    <w:rsid w:val="001F601C"/>
    <w:rsid w:val="0020393B"/>
    <w:rsid w:val="00227A6E"/>
    <w:rsid w:val="00227B3F"/>
    <w:rsid w:val="002303EC"/>
    <w:rsid w:val="00234663"/>
    <w:rsid w:val="00236AA7"/>
    <w:rsid w:val="00252188"/>
    <w:rsid w:val="00252A85"/>
    <w:rsid w:val="00254AF3"/>
    <w:rsid w:val="00266452"/>
    <w:rsid w:val="00295EB9"/>
    <w:rsid w:val="002A1D9C"/>
    <w:rsid w:val="002C1823"/>
    <w:rsid w:val="002D16AE"/>
    <w:rsid w:val="002E5EF3"/>
    <w:rsid w:val="002E675A"/>
    <w:rsid w:val="003046D6"/>
    <w:rsid w:val="00304D78"/>
    <w:rsid w:val="0030675C"/>
    <w:rsid w:val="0033025F"/>
    <w:rsid w:val="00330D16"/>
    <w:rsid w:val="00335542"/>
    <w:rsid w:val="0034049C"/>
    <w:rsid w:val="00340D74"/>
    <w:rsid w:val="00342580"/>
    <w:rsid w:val="00356FD6"/>
    <w:rsid w:val="003575BC"/>
    <w:rsid w:val="00360458"/>
    <w:rsid w:val="00364487"/>
    <w:rsid w:val="00375C7B"/>
    <w:rsid w:val="003766DD"/>
    <w:rsid w:val="00382AB2"/>
    <w:rsid w:val="00395805"/>
    <w:rsid w:val="00395D2C"/>
    <w:rsid w:val="003A1C44"/>
    <w:rsid w:val="003A36A9"/>
    <w:rsid w:val="003A7AD1"/>
    <w:rsid w:val="003B3737"/>
    <w:rsid w:val="003D234D"/>
    <w:rsid w:val="003D32C7"/>
    <w:rsid w:val="003D5C85"/>
    <w:rsid w:val="003E6DF8"/>
    <w:rsid w:val="003F5F52"/>
    <w:rsid w:val="00402C24"/>
    <w:rsid w:val="00405AE0"/>
    <w:rsid w:val="00417750"/>
    <w:rsid w:val="004256EF"/>
    <w:rsid w:val="0042656F"/>
    <w:rsid w:val="00430485"/>
    <w:rsid w:val="00430E0B"/>
    <w:rsid w:val="0045291D"/>
    <w:rsid w:val="00453A1F"/>
    <w:rsid w:val="004613B6"/>
    <w:rsid w:val="0046358E"/>
    <w:rsid w:val="00471236"/>
    <w:rsid w:val="00471F96"/>
    <w:rsid w:val="004776AE"/>
    <w:rsid w:val="00482950"/>
    <w:rsid w:val="00482A39"/>
    <w:rsid w:val="00486333"/>
    <w:rsid w:val="004864A9"/>
    <w:rsid w:val="00491F76"/>
    <w:rsid w:val="004A51C7"/>
    <w:rsid w:val="004B09D0"/>
    <w:rsid w:val="004C01CE"/>
    <w:rsid w:val="004C13E8"/>
    <w:rsid w:val="004E1CDD"/>
    <w:rsid w:val="004E212D"/>
    <w:rsid w:val="004E4844"/>
    <w:rsid w:val="004E52CB"/>
    <w:rsid w:val="004F417C"/>
    <w:rsid w:val="00516950"/>
    <w:rsid w:val="00527104"/>
    <w:rsid w:val="005274D0"/>
    <w:rsid w:val="00532A54"/>
    <w:rsid w:val="0053409B"/>
    <w:rsid w:val="00534A92"/>
    <w:rsid w:val="005359A5"/>
    <w:rsid w:val="0053679B"/>
    <w:rsid w:val="0054213E"/>
    <w:rsid w:val="005553CB"/>
    <w:rsid w:val="0055784C"/>
    <w:rsid w:val="00574012"/>
    <w:rsid w:val="00575072"/>
    <w:rsid w:val="005761BC"/>
    <w:rsid w:val="00580ECD"/>
    <w:rsid w:val="00591197"/>
    <w:rsid w:val="005B4BF5"/>
    <w:rsid w:val="005B6BBF"/>
    <w:rsid w:val="005B6EDB"/>
    <w:rsid w:val="005C5A9F"/>
    <w:rsid w:val="005D3179"/>
    <w:rsid w:val="005F3AE5"/>
    <w:rsid w:val="005F3E3A"/>
    <w:rsid w:val="006000BC"/>
    <w:rsid w:val="006117DB"/>
    <w:rsid w:val="00626059"/>
    <w:rsid w:val="0063154B"/>
    <w:rsid w:val="006411BA"/>
    <w:rsid w:val="00654A88"/>
    <w:rsid w:val="00655401"/>
    <w:rsid w:val="006607C3"/>
    <w:rsid w:val="00665340"/>
    <w:rsid w:val="00670A0D"/>
    <w:rsid w:val="006776B5"/>
    <w:rsid w:val="006A32D8"/>
    <w:rsid w:val="006A5E35"/>
    <w:rsid w:val="006B2C26"/>
    <w:rsid w:val="006B73E5"/>
    <w:rsid w:val="006E55A6"/>
    <w:rsid w:val="006F10DA"/>
    <w:rsid w:val="006F2214"/>
    <w:rsid w:val="006F315A"/>
    <w:rsid w:val="00703342"/>
    <w:rsid w:val="0070523E"/>
    <w:rsid w:val="00707D90"/>
    <w:rsid w:val="007522CC"/>
    <w:rsid w:val="007563FC"/>
    <w:rsid w:val="0076608F"/>
    <w:rsid w:val="00777E57"/>
    <w:rsid w:val="00787047"/>
    <w:rsid w:val="0078782F"/>
    <w:rsid w:val="00796CA9"/>
    <w:rsid w:val="007B3BFC"/>
    <w:rsid w:val="007C26B5"/>
    <w:rsid w:val="007C544F"/>
    <w:rsid w:val="007D097D"/>
    <w:rsid w:val="007D1C55"/>
    <w:rsid w:val="007D3926"/>
    <w:rsid w:val="007D4909"/>
    <w:rsid w:val="007D64BC"/>
    <w:rsid w:val="00815AB6"/>
    <w:rsid w:val="00817D04"/>
    <w:rsid w:val="00837CF3"/>
    <w:rsid w:val="0084024B"/>
    <w:rsid w:val="00841F0B"/>
    <w:rsid w:val="0084288D"/>
    <w:rsid w:val="00843F96"/>
    <w:rsid w:val="008616DF"/>
    <w:rsid w:val="008636DA"/>
    <w:rsid w:val="00865DAD"/>
    <w:rsid w:val="008715C8"/>
    <w:rsid w:val="00872E00"/>
    <w:rsid w:val="0088430D"/>
    <w:rsid w:val="008973F4"/>
    <w:rsid w:val="008A22AF"/>
    <w:rsid w:val="008A73E7"/>
    <w:rsid w:val="008B5FE5"/>
    <w:rsid w:val="008C3828"/>
    <w:rsid w:val="008C39B6"/>
    <w:rsid w:val="00901970"/>
    <w:rsid w:val="00935677"/>
    <w:rsid w:val="00944AD0"/>
    <w:rsid w:val="009517EA"/>
    <w:rsid w:val="00951D80"/>
    <w:rsid w:val="0095240E"/>
    <w:rsid w:val="0095547D"/>
    <w:rsid w:val="0097223E"/>
    <w:rsid w:val="00984219"/>
    <w:rsid w:val="009849DA"/>
    <w:rsid w:val="009A4F9C"/>
    <w:rsid w:val="009B5125"/>
    <w:rsid w:val="009B6392"/>
    <w:rsid w:val="009C4AD4"/>
    <w:rsid w:val="009C74E1"/>
    <w:rsid w:val="009D7F1C"/>
    <w:rsid w:val="009E15D9"/>
    <w:rsid w:val="009F2CFA"/>
    <w:rsid w:val="009F69D9"/>
    <w:rsid w:val="00A03E88"/>
    <w:rsid w:val="00A077E1"/>
    <w:rsid w:val="00A07B6E"/>
    <w:rsid w:val="00A1180F"/>
    <w:rsid w:val="00A24611"/>
    <w:rsid w:val="00A30565"/>
    <w:rsid w:val="00A3092E"/>
    <w:rsid w:val="00A3121A"/>
    <w:rsid w:val="00A37BC3"/>
    <w:rsid w:val="00A56E6B"/>
    <w:rsid w:val="00A624AB"/>
    <w:rsid w:val="00A64319"/>
    <w:rsid w:val="00A64D10"/>
    <w:rsid w:val="00A66BE5"/>
    <w:rsid w:val="00A67808"/>
    <w:rsid w:val="00A710F6"/>
    <w:rsid w:val="00A72E1E"/>
    <w:rsid w:val="00A813C3"/>
    <w:rsid w:val="00A8153C"/>
    <w:rsid w:val="00A86DFF"/>
    <w:rsid w:val="00A8736B"/>
    <w:rsid w:val="00A92AB0"/>
    <w:rsid w:val="00AB657F"/>
    <w:rsid w:val="00AC3CCF"/>
    <w:rsid w:val="00AC4D65"/>
    <w:rsid w:val="00AD0C99"/>
    <w:rsid w:val="00AD309B"/>
    <w:rsid w:val="00AE33C9"/>
    <w:rsid w:val="00AE4B11"/>
    <w:rsid w:val="00AE5DD6"/>
    <w:rsid w:val="00AF7565"/>
    <w:rsid w:val="00B119C3"/>
    <w:rsid w:val="00B14879"/>
    <w:rsid w:val="00B15E22"/>
    <w:rsid w:val="00B26148"/>
    <w:rsid w:val="00B505BD"/>
    <w:rsid w:val="00B525E9"/>
    <w:rsid w:val="00B55A78"/>
    <w:rsid w:val="00B57971"/>
    <w:rsid w:val="00B64E6D"/>
    <w:rsid w:val="00B73769"/>
    <w:rsid w:val="00B75DA0"/>
    <w:rsid w:val="00B76055"/>
    <w:rsid w:val="00B85C67"/>
    <w:rsid w:val="00B91225"/>
    <w:rsid w:val="00B91F1B"/>
    <w:rsid w:val="00B92FAA"/>
    <w:rsid w:val="00B95F33"/>
    <w:rsid w:val="00BA3D18"/>
    <w:rsid w:val="00BA42E0"/>
    <w:rsid w:val="00BC5AFE"/>
    <w:rsid w:val="00BD5F1E"/>
    <w:rsid w:val="00BE0076"/>
    <w:rsid w:val="00C000C8"/>
    <w:rsid w:val="00C03EC1"/>
    <w:rsid w:val="00C11D1D"/>
    <w:rsid w:val="00C12826"/>
    <w:rsid w:val="00C15B67"/>
    <w:rsid w:val="00C25E6B"/>
    <w:rsid w:val="00C261C6"/>
    <w:rsid w:val="00C302EA"/>
    <w:rsid w:val="00C33B66"/>
    <w:rsid w:val="00C3471B"/>
    <w:rsid w:val="00C45B48"/>
    <w:rsid w:val="00C47878"/>
    <w:rsid w:val="00C56A91"/>
    <w:rsid w:val="00C778E5"/>
    <w:rsid w:val="00C824BB"/>
    <w:rsid w:val="00C94D42"/>
    <w:rsid w:val="00CB76A2"/>
    <w:rsid w:val="00CC6548"/>
    <w:rsid w:val="00CC66A6"/>
    <w:rsid w:val="00CD237D"/>
    <w:rsid w:val="00CD2A25"/>
    <w:rsid w:val="00CD4846"/>
    <w:rsid w:val="00CE2DDD"/>
    <w:rsid w:val="00CE6CEC"/>
    <w:rsid w:val="00CE7BDD"/>
    <w:rsid w:val="00D00434"/>
    <w:rsid w:val="00D12A10"/>
    <w:rsid w:val="00D1317B"/>
    <w:rsid w:val="00D16A94"/>
    <w:rsid w:val="00D22B75"/>
    <w:rsid w:val="00D30B8D"/>
    <w:rsid w:val="00D3693E"/>
    <w:rsid w:val="00D36C27"/>
    <w:rsid w:val="00D40C88"/>
    <w:rsid w:val="00D500F2"/>
    <w:rsid w:val="00D84C61"/>
    <w:rsid w:val="00D92F1E"/>
    <w:rsid w:val="00DA3F34"/>
    <w:rsid w:val="00DA4752"/>
    <w:rsid w:val="00DB0E27"/>
    <w:rsid w:val="00DB387F"/>
    <w:rsid w:val="00DB6FC8"/>
    <w:rsid w:val="00DD4800"/>
    <w:rsid w:val="00DF4A87"/>
    <w:rsid w:val="00E01DE3"/>
    <w:rsid w:val="00E0758B"/>
    <w:rsid w:val="00E123A6"/>
    <w:rsid w:val="00E23460"/>
    <w:rsid w:val="00E250F4"/>
    <w:rsid w:val="00E26B69"/>
    <w:rsid w:val="00E322C8"/>
    <w:rsid w:val="00E33659"/>
    <w:rsid w:val="00E34704"/>
    <w:rsid w:val="00E42A7D"/>
    <w:rsid w:val="00E45147"/>
    <w:rsid w:val="00E5328B"/>
    <w:rsid w:val="00E67392"/>
    <w:rsid w:val="00E72BBB"/>
    <w:rsid w:val="00E73604"/>
    <w:rsid w:val="00E74498"/>
    <w:rsid w:val="00E83388"/>
    <w:rsid w:val="00E840D7"/>
    <w:rsid w:val="00E925FA"/>
    <w:rsid w:val="00EA0856"/>
    <w:rsid w:val="00EA76D8"/>
    <w:rsid w:val="00EB0531"/>
    <w:rsid w:val="00EB0E9B"/>
    <w:rsid w:val="00EB2D82"/>
    <w:rsid w:val="00EC2932"/>
    <w:rsid w:val="00ED4E9F"/>
    <w:rsid w:val="00EE19DB"/>
    <w:rsid w:val="00EF4E88"/>
    <w:rsid w:val="00EF7268"/>
    <w:rsid w:val="00F00A89"/>
    <w:rsid w:val="00F01A75"/>
    <w:rsid w:val="00F01E25"/>
    <w:rsid w:val="00F024AC"/>
    <w:rsid w:val="00F12FE0"/>
    <w:rsid w:val="00F1506A"/>
    <w:rsid w:val="00F20EC3"/>
    <w:rsid w:val="00F43958"/>
    <w:rsid w:val="00F515EE"/>
    <w:rsid w:val="00F51B51"/>
    <w:rsid w:val="00F52971"/>
    <w:rsid w:val="00F64060"/>
    <w:rsid w:val="00F732F4"/>
    <w:rsid w:val="00F73335"/>
    <w:rsid w:val="00F76486"/>
    <w:rsid w:val="00F91E69"/>
    <w:rsid w:val="00F91EEE"/>
    <w:rsid w:val="00FA01DA"/>
    <w:rsid w:val="00FA4225"/>
    <w:rsid w:val="00FA6B21"/>
    <w:rsid w:val="00FB214A"/>
    <w:rsid w:val="00FB7EFA"/>
    <w:rsid w:val="00FC3E0E"/>
    <w:rsid w:val="00FC67EB"/>
    <w:rsid w:val="00FD0EE7"/>
    <w:rsid w:val="00FD182B"/>
    <w:rsid w:val="00FD3301"/>
    <w:rsid w:val="00FF3B77"/>
    <w:rsid w:val="00FF525A"/>
    <w:rsid w:val="00FF7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881A26"/>
  <w15:docId w15:val="{64CC134F-7A15-4617-A436-2BB790EEF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F7268"/>
    <w:rPr>
      <w:sz w:val="24"/>
      <w:szCs w:val="24"/>
    </w:rPr>
  </w:style>
  <w:style w:type="paragraph" w:styleId="Ttulo2">
    <w:name w:val="heading 2"/>
    <w:basedOn w:val="Normal"/>
    <w:next w:val="Normal"/>
    <w:link w:val="Ttulo2Char"/>
    <w:qFormat/>
    <w:rsid w:val="00EF7268"/>
    <w:pPr>
      <w:keepNext/>
      <w:outlineLvl w:val="1"/>
    </w:pPr>
    <w:rPr>
      <w:rFonts w:ascii="Garamond" w:hAnsi="Garamond"/>
      <w:b/>
      <w:sz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EF7268"/>
    <w:pPr>
      <w:tabs>
        <w:tab w:val="left" w:pos="-720"/>
        <w:tab w:val="left" w:pos="0"/>
      </w:tabs>
      <w:suppressAutoHyphens/>
      <w:jc w:val="both"/>
    </w:pPr>
    <w:rPr>
      <w:rFonts w:ascii="Arial" w:hAnsi="Arial"/>
      <w:spacing w:val="-3"/>
      <w:sz w:val="22"/>
    </w:rPr>
  </w:style>
  <w:style w:type="paragraph" w:styleId="Cabealho">
    <w:name w:val="header"/>
    <w:basedOn w:val="Normal"/>
    <w:link w:val="CabealhoChar"/>
    <w:uiPriority w:val="99"/>
    <w:rsid w:val="00EF7268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EF7268"/>
  </w:style>
  <w:style w:type="paragraph" w:styleId="Rodap">
    <w:name w:val="footer"/>
    <w:basedOn w:val="Normal"/>
    <w:link w:val="RodapChar"/>
    <w:uiPriority w:val="99"/>
    <w:rsid w:val="00EF7268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Recuodecorpodetexto2">
    <w:name w:val="Body Text Indent 2"/>
    <w:basedOn w:val="Normal"/>
    <w:link w:val="Recuodecorpodetexto2Char"/>
    <w:rsid w:val="00EF7268"/>
    <w:pPr>
      <w:shd w:val="clear" w:color="auto" w:fill="FFFFFF"/>
      <w:ind w:left="3540"/>
      <w:jc w:val="both"/>
    </w:pPr>
    <w:rPr>
      <w:rFonts w:ascii="Arial" w:hAnsi="Arial" w:cs="Arial"/>
      <w:b/>
      <w:bC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styleId="Hyperlink">
    <w:name w:val="Hyperlink"/>
    <w:rsid w:val="00EF7268"/>
    <w:rPr>
      <w:color w:val="0000FF"/>
      <w:u w:val="single"/>
    </w:rPr>
  </w:style>
  <w:style w:type="paragraph" w:styleId="Ttulo">
    <w:name w:val="Title"/>
    <w:basedOn w:val="Normal"/>
    <w:qFormat/>
    <w:rsid w:val="00EF7268"/>
    <w:pPr>
      <w:spacing w:after="120" w:line="300" w:lineRule="exact"/>
      <w:jc w:val="center"/>
    </w:pPr>
    <w:rPr>
      <w:rFonts w:ascii="Garamond" w:hAnsi="Garamond"/>
      <w:b/>
      <w:sz w:val="20"/>
      <w:szCs w:val="20"/>
    </w:rPr>
  </w:style>
  <w:style w:type="paragraph" w:styleId="Textodebalo">
    <w:name w:val="Balloon Text"/>
    <w:basedOn w:val="Normal"/>
    <w:link w:val="TextodebaloChar"/>
    <w:rsid w:val="00DB387F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DB387F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link w:val="Rodap"/>
    <w:uiPriority w:val="99"/>
    <w:rsid w:val="00040B57"/>
    <w:rPr>
      <w:sz w:val="28"/>
    </w:rPr>
  </w:style>
  <w:style w:type="character" w:customStyle="1" w:styleId="Ttulo2Char">
    <w:name w:val="Título 2 Char"/>
    <w:basedOn w:val="Fontepargpadro"/>
    <w:link w:val="Ttulo2"/>
    <w:rsid w:val="001050F9"/>
    <w:rPr>
      <w:rFonts w:ascii="Garamond" w:hAnsi="Garamond"/>
      <w:b/>
      <w:sz w:val="1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1050F9"/>
    <w:rPr>
      <w:rFonts w:ascii="Arial" w:hAnsi="Arial" w:cs="Arial"/>
      <w:b/>
      <w:bCs/>
      <w:szCs w:val="24"/>
      <w:shd w:val="clear" w:color="auto" w:fill="FFFFFF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CabealhoChar">
    <w:name w:val="Cabeçalho Char"/>
    <w:basedOn w:val="Fontepargpadro"/>
    <w:link w:val="Cabealho"/>
    <w:uiPriority w:val="99"/>
    <w:rsid w:val="0084024B"/>
    <w:rPr>
      <w:sz w:val="24"/>
      <w:szCs w:val="24"/>
    </w:rPr>
  </w:style>
  <w:style w:type="paragraph" w:styleId="NormalWeb">
    <w:name w:val="Normal (Web)"/>
    <w:basedOn w:val="Normal"/>
    <w:unhideWhenUsed/>
    <w:rsid w:val="006411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43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ieiropolis.pb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AE2A1-14C8-4927-AD58-3C4A735BD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860</Words>
  <Characters>4647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CONTRATO/Nº      /2009</vt:lpstr>
    </vt:vector>
  </TitlesOfParts>
  <Company>Microsoft</Company>
  <LinksUpToDate>false</LinksUpToDate>
  <CharactersWithSpaces>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CONTRATO/Nº      /2009</dc:title>
  <dc:creator>WindowsXP</dc:creator>
  <cp:lastModifiedBy>Câmara Sousa</cp:lastModifiedBy>
  <cp:revision>2</cp:revision>
  <cp:lastPrinted>2026-05-14T17:54:00Z</cp:lastPrinted>
  <dcterms:created xsi:type="dcterms:W3CDTF">2026-05-14T17:54:00Z</dcterms:created>
  <dcterms:modified xsi:type="dcterms:W3CDTF">2026-05-14T17:54:00Z</dcterms:modified>
</cp:coreProperties>
</file>