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140" w:rsidRDefault="00EB2140" w:rsidP="00EB2140">
      <w:pPr>
        <w:spacing w:after="0" w:line="360" w:lineRule="auto"/>
        <w:ind w:right="-709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bookmarkStart w:id="0" w:name="_GoBack"/>
      <w:bookmarkEnd w:id="0"/>
      <w:r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LEI Nº </w:t>
      </w:r>
      <w:r w:rsidR="007258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99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/2025.</w:t>
      </w:r>
    </w:p>
    <w:p w:rsidR="00EB2140" w:rsidRDefault="00EB2140" w:rsidP="00EB2140">
      <w:pPr>
        <w:spacing w:after="0" w:line="360" w:lineRule="auto"/>
        <w:ind w:right="-709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EB2140" w:rsidRPr="00EB2140" w:rsidRDefault="00EB2140" w:rsidP="00EB2140">
      <w:pPr>
        <w:spacing w:after="0" w:line="360" w:lineRule="auto"/>
        <w:ind w:left="2835" w:righ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B21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>Homologa a desapropriação amigável do imóvel urbano que especifica, declarado de utilidade pública para fins de instalação definitiva e permanente da Casa Lar - Abrigo Institucional, e autoriza a indenização correspondente no Município de Santo Antônio do Sudoeste.</w:t>
      </w:r>
    </w:p>
    <w:p w:rsidR="00EB2140" w:rsidRPr="00EB2140" w:rsidRDefault="00EB2140" w:rsidP="00EB2140">
      <w:pPr>
        <w:spacing w:after="0" w:line="360" w:lineRule="auto"/>
        <w:ind w:right="-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EB2140" w:rsidRDefault="00EB2140" w:rsidP="00EB2140">
      <w:pPr>
        <w:pStyle w:val="mb-3"/>
        <w:spacing w:before="0" w:beforeAutospacing="0" w:after="0" w:afterAutospacing="0" w:line="360" w:lineRule="auto"/>
        <w:ind w:right="-852" w:firstLine="567"/>
        <w:jc w:val="both"/>
        <w:rPr>
          <w:color w:val="000000"/>
        </w:rPr>
      </w:pPr>
      <w:r>
        <w:rPr>
          <w:rStyle w:val="Forte"/>
          <w:color w:val="000000"/>
        </w:rPr>
        <w:t>A CÂMARA MUNICIPAL DE VEREADORES DE SANTO ANTÔNIO DO SUDOESTE, ESTADO DO PARANÁ, APROVOU E EU, PREFEITO MUNICIPAL, SANCIONO A SEGUINTE LEI:</w:t>
      </w:r>
    </w:p>
    <w:p w:rsidR="00EB2140" w:rsidRDefault="00EB2140" w:rsidP="00EB2140">
      <w:pPr>
        <w:spacing w:after="0" w:line="360" w:lineRule="auto"/>
        <w:ind w:right="-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EB2140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1º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Fica por esta Lei homologada a desapropriação do imóvel declarado de utilidade pública pelo Decreto Municipal nº </w:t>
      </w:r>
      <w:r w:rsidR="00592A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4.260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/2025, para fins de instalação definitiva e permanente da Casa Lar - Abrigo Institucional, mantido pelo Município de Santo Antônio do Sudoeste, Estado do Paraná.</w:t>
      </w:r>
    </w:p>
    <w:p w:rsidR="00844F09" w:rsidRPr="00EB2140" w:rsidRDefault="00844F09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EB2140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2º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 imóvel objeto desta desapropriação é o LOTE N° 08 (oito), da Quadra N° 30 (trinta), da Planta Geral da Cidade e Comarca de Santo Antônio do Sudoeste – PR, situado na Rua Duque de Caxias, nº 1409, com uma área total de 900,00m² (novecentos metros quadrados), registrado sob a Matrícula nº 6.134 no Cartório de Registro de Imóveis competente.</w:t>
      </w:r>
    </w:p>
    <w:p w:rsidR="00EB2140" w:rsidRPr="00EB2140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§ 1º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 imóvel supracitado é confrontado da seguinte forma: I – NORTE: Com a distância de 45 metros, confrontando com o lote nº 07; II – SUL: Com a distância de 45 metros, confrontando com o lote nº 09; III – ESTE: Com a distância de 20 metros, confrontando com a Rua Duque de Caxias; IV – OESTE: Com a distância de 20 metros, confrontando com os lotes </w:t>
      </w:r>
      <w:proofErr w:type="spellStart"/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nºs</w:t>
      </w:r>
      <w:proofErr w:type="spellEnd"/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06 e 10.</w:t>
      </w:r>
    </w:p>
    <w:p w:rsidR="00EB2140" w:rsidRPr="00EB2140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§ 2º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 imóvel possui edificações devidamente averbadas, com uma área construída de 260,00 m² (duzentos e sessenta metros quadrados), caracterizada como edificação em alvenaria, contendo 2 (dois) pisos e cobertura de Eternit, além de muros de tijolos totalizando 209,00 m² (duzentos e nove metros quadrados), grades, portão eletrônico na frente e uma garagem aberta com cobertura, com vaga para 02 (dois) carros.</w:t>
      </w:r>
    </w:p>
    <w:p w:rsidR="00EB2140" w:rsidRPr="00EB2140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3º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 imóvel descrito nos artigos anteriores pertence a SF REFLORESTAMENTO AGROPECUARIA LTDA, pessoa jurídica de direito privado, inscrita no CNPJ/MF sob nº 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10.608.036/0001-06, com sede na Avenida Brasil, 1266 – Térreo – Sala 02, Centro - Santo Antônio do Sudoeste – PR, com Contrato Social registrado na Junta Comercial do Paraná sob nº 41206385947, em 26/01/2009, e Primeira Alteração de Contrato Social, registrada na Junta Comercial deste Estado sob n.20090830555, em 19/02/2009.</w:t>
      </w:r>
    </w:p>
    <w:p w:rsidR="00EB2140" w:rsidRPr="00EB2140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EB2140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4º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 valor da justa e prévia indenização pela desapropriação do imóvel descrito nesta Lei, apurado pela Comissão Municipal de Avaliação por meio de metodologia técnica que conjugou a análise de dados de mercado para imóveis de características similares na região e a conciliação e ponderação de laudos de avaliação emitidos por corretores de imóveis independentes, conforme detalhado no Laudo de Avaliação, perfaz o montante total de </w:t>
      </w:r>
      <w:r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R$ 1.000.000,00 (</w:t>
      </w:r>
      <w:r w:rsidR="00844F09"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um milhão de reais</w:t>
      </w:r>
      <w:r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)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844F09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Parágrafo Único.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 valor da indenização é composto por: </w:t>
      </w:r>
    </w:p>
    <w:p w:rsidR="00844F09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 – Valor do Terreno: R</w:t>
      </w:r>
      <w:r w:rsidR="00592A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$ 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300.000,00</w:t>
      </w:r>
      <w:r w:rsidR="00592A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(trezentos</w:t>
      </w:r>
      <w:r w:rsidR="00844F0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mil</w:t>
      </w:r>
      <w:r w:rsidR="00844F0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reais);</w:t>
      </w:r>
    </w:p>
    <w:p w:rsidR="00EB2140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II–Valo</w:t>
      </w:r>
      <w:r w:rsidR="00844F0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 da </w:t>
      </w:r>
      <w:r w:rsidR="00844F09"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Edificaç</w:t>
      </w:r>
      <w:r w:rsidR="00844F0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ão e Benfeitorias 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</w:t>
      </w:r>
      <w:r w:rsidR="00844F0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$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700.000,00 (setecentos mil reais).</w:t>
      </w:r>
    </w:p>
    <w:p w:rsidR="00844F09" w:rsidRPr="00EB2140" w:rsidRDefault="00844F09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EB2140" w:rsidRPr="00EB2140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5º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 Município de Santo Antônio do Sudoeste fica autorizado a proceder ao pagamento da indenização ao legítimo proprietário, nos termos do artigo anterior, com o objetivo principal de alcançar a composição amigável e extrajudicial da desapropriação.</w:t>
      </w:r>
    </w:p>
    <w:p w:rsidR="00844F09" w:rsidRDefault="00844F09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EB2140" w:rsidRPr="00EB2140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6º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As despesas decorrentes da execução desta Lei correrão por conta de dotações orçamentárias próprias do Município, a serem suplementadas, se necessário, garantindo-se a prévia e justa indenização.</w:t>
      </w:r>
    </w:p>
    <w:p w:rsidR="00EB2140" w:rsidRPr="00EB2140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EB2140" w:rsidRPr="00EB2140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7º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Na hipótese, e somente na hipótese, de não se concretizar o acordo administrativo para a desapropriação do imóvel em questão, o Poder Executivo Municipal, por meio de seus órgãos competentes, fica autorizado a adotar as medidas judiciais cabíveis para a efetivação da desapropriação, podendo invocar o caráter de urgência, nos termos do disposto no artigo 15 do Decreto-Lei nº 3.365, de 21 de junho de 1941, visando à ininterrupção da consecução do interesse público.</w:t>
      </w:r>
    </w:p>
    <w:p w:rsidR="00592A51" w:rsidRDefault="00592A51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EB2140" w:rsidRPr="00EB2140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8º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Este Decreto entra em vigor na data de sua publicação.</w:t>
      </w:r>
    </w:p>
    <w:p w:rsidR="00844F09" w:rsidRDefault="00844F09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EB2140" w:rsidRPr="00EB2140" w:rsidRDefault="00EB2140" w:rsidP="00844F09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B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>Art. 9º</w:t>
      </w:r>
      <w:r w:rsidRPr="00EB214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Revogam-se as disposições em contrário.</w:t>
      </w:r>
    </w:p>
    <w:p w:rsidR="00EB2140" w:rsidRDefault="00EB2140" w:rsidP="00844F09">
      <w:pPr>
        <w:tabs>
          <w:tab w:val="left" w:pos="2350"/>
        </w:tabs>
        <w:spacing w:after="0" w:line="360" w:lineRule="auto"/>
        <w:ind w:right="-709" w:firstLine="567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844F09" w:rsidRDefault="00844F09" w:rsidP="00844F09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Gabinete do Prefeito Municipal de Santo Antônio do Sudoeste, Estado do Paraná, em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</w:t>
      </w: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agosto de 2025.</w:t>
      </w:r>
    </w:p>
    <w:p w:rsidR="00844F09" w:rsidRDefault="00844F09" w:rsidP="00844F09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844F09" w:rsidRPr="00533F86" w:rsidRDefault="00844F09" w:rsidP="00844F09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844F09" w:rsidRDefault="007D3BD5" w:rsidP="00844F09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3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Ricardo Antônio </w:t>
      </w:r>
      <w:proofErr w:type="spellStart"/>
      <w:r w:rsidRPr="00533F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Ortina</w:t>
      </w:r>
      <w:proofErr w:type="spellEnd"/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844F09" w:rsidRPr="00533F86" w:rsidRDefault="00844F09" w:rsidP="00844F09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33F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</w:t>
      </w:r>
    </w:p>
    <w:p w:rsidR="00EB2140" w:rsidRDefault="00EB2140" w:rsidP="00844F09">
      <w:pPr>
        <w:tabs>
          <w:tab w:val="left" w:pos="2350"/>
        </w:tabs>
        <w:spacing w:after="0" w:line="360" w:lineRule="auto"/>
        <w:ind w:right="-709" w:firstLine="567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EB2140" w:rsidRDefault="00EB2140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EB2140" w:rsidRDefault="00EB2140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EB2140" w:rsidRDefault="00EB2140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EB2140" w:rsidRDefault="00EB2140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EB2140" w:rsidRDefault="00EB2140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Default="00592A51" w:rsidP="008B0DFF">
      <w:pPr>
        <w:tabs>
          <w:tab w:val="left" w:pos="2350"/>
        </w:tabs>
        <w:spacing w:after="0" w:line="360" w:lineRule="auto"/>
        <w:ind w:right="-851"/>
        <w:jc w:val="both"/>
        <w:rPr>
          <w:rStyle w:val="Forte"/>
          <w:rFonts w:ascii="Times New Roman" w:hAnsi="Times New Roman" w:cs="Times New Roman"/>
          <w:sz w:val="23"/>
          <w:szCs w:val="23"/>
        </w:rPr>
      </w:pPr>
    </w:p>
    <w:p w:rsidR="00592A51" w:rsidRPr="00592A51" w:rsidRDefault="00592A51" w:rsidP="00592A51">
      <w:pPr>
        <w:spacing w:after="0" w:line="360" w:lineRule="auto"/>
        <w:ind w:right="-709"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t-BR"/>
        </w:rPr>
      </w:pPr>
      <w:r w:rsidRPr="00592A51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t-BR"/>
        </w:rPr>
        <w:t xml:space="preserve">JUSTIFICATIVA AO PROJETO DE LEI Nº </w:t>
      </w:r>
      <w:r w:rsidR="0053240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t-BR"/>
        </w:rPr>
        <w:t>99</w:t>
      </w:r>
      <w:r w:rsidRPr="00592A51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t-BR"/>
        </w:rPr>
        <w:t>/2025</w:t>
      </w:r>
      <w:r w:rsidR="0053240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t-BR"/>
        </w:rPr>
        <w:t>.</w:t>
      </w:r>
    </w:p>
    <w:p w:rsidR="00592A51" w:rsidRPr="00592A51" w:rsidRDefault="00592A51" w:rsidP="00592A51">
      <w:pPr>
        <w:spacing w:after="0" w:line="360" w:lineRule="auto"/>
        <w:ind w:right="-851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592A51" w:rsidRPr="00592A51" w:rsidRDefault="00592A51" w:rsidP="00592A51">
      <w:pPr>
        <w:spacing w:after="0" w:line="360" w:lineRule="auto"/>
        <w:ind w:right="-851" w:firstLine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92A51">
        <w:rPr>
          <w:rFonts w:ascii="Times New Roman" w:hAnsi="Times New Roman" w:cs="Times New Roman"/>
          <w:b/>
          <w:bCs/>
          <w:sz w:val="23"/>
          <w:szCs w:val="23"/>
        </w:rPr>
        <w:lastRenderedPageBreak/>
        <w:t xml:space="preserve">Excelentíssimo Senhor Presidente Valdir Antônio Carvalho. </w:t>
      </w:r>
    </w:p>
    <w:p w:rsidR="00592A51" w:rsidRPr="00592A51" w:rsidRDefault="00592A51" w:rsidP="00592A51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t-BR"/>
        </w:rPr>
      </w:pPr>
      <w:r w:rsidRPr="00592A51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t-BR"/>
        </w:rPr>
        <w:t>Excelentíssimos Senhores Vereadores e Senhoras Vereadoras,</w:t>
      </w:r>
    </w:p>
    <w:p w:rsidR="00592A51" w:rsidRPr="00592A51" w:rsidRDefault="00592A51" w:rsidP="00592A51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592A51" w:rsidRPr="00592A51" w:rsidRDefault="00592A51" w:rsidP="00592A51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592A51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A presente propositura, o Projeto de Lei nº 100/2025, visa homologar a desapropriação do imóvel urbano Lote N° 08, da Quadra N° 30, situado na Rua Duque de Caxias, nº 1409, em Santo Antônio do Sudoeste, registrado sob a Matrícula nº 6.134. Este imóvel foi declarado de utilidade pública pelo Decreto Municipal nº 4.260/2025 para a instalação definitiva e permanente da Casa Lar - Abrigo Institucional.</w:t>
      </w:r>
    </w:p>
    <w:p w:rsidR="00592A51" w:rsidRPr="00592A51" w:rsidRDefault="00592A51" w:rsidP="00592A51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592A51" w:rsidRPr="00592A51" w:rsidRDefault="00592A51" w:rsidP="00592A51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592A51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A desapropriação é fundamental e encontra amparo legal no Artigo 5º, inciso XXIV, da Constituição Federal, e no Artigo 5º, alínea "i", do Decreto-Lei nº 3.365/1941, que prevê a desapropriação para o "estabelecimento e a exploração de serviços públicos". A Casa Lar presta um serviço essencial de acolhimento institucional para crianças e adolescentes em situação de vulnerabilidade, e a aquisição deste espaço próprio otimizará recursos públicos atualmente destinados a aluguel, permitindo investimentos estruturais e maior estabilidade ao serviço.</w:t>
      </w:r>
    </w:p>
    <w:p w:rsidR="00592A51" w:rsidRPr="00592A51" w:rsidRDefault="00592A51" w:rsidP="00592A51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592A51" w:rsidRPr="00592A51" w:rsidRDefault="00592A51" w:rsidP="00592A51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592A51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O valor da justa e prévia indenização, apurado pela Comissão Municipal de Avaliação através de metodologia técnica e conforme o Laudo de Avaliação, é de </w:t>
      </w:r>
      <w:r w:rsidRPr="00592A51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t-BR"/>
        </w:rPr>
        <w:t>R$ 1.000.000,00 (um milhão de reais)</w:t>
      </w:r>
      <w:r w:rsidRPr="00592A51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 O presente Projeto de Lei visa homologar este valor e autorizar o Município a proceder ao pagamento, buscando primariamente a composição amigável com a proprietária SF Reflorestamento Agropecuária Ltda.</w:t>
      </w:r>
    </w:p>
    <w:p w:rsidR="00592A51" w:rsidRPr="00592A51" w:rsidRDefault="00592A51" w:rsidP="00592A51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592A51" w:rsidRPr="00592A51" w:rsidRDefault="00592A51" w:rsidP="00592A51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592A51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A aprovação desta Lei é crucial para assegurar a continuidade e aprimoramento de um serviço público de grande relevância social, garantindo a justa indenização à propriedade e promovendo o bem-estar coletivo de nossa comunidade.</w:t>
      </w:r>
    </w:p>
    <w:p w:rsidR="00592A51" w:rsidRPr="00592A51" w:rsidRDefault="00592A51" w:rsidP="00592A51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592A51" w:rsidRPr="00592A51" w:rsidRDefault="00592A51" w:rsidP="00592A51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592A51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Gabinete do Prefeito Municipal de Santo Antônio do Sudoeste, Estado do Paraná, em 18 de agosto de 2025.</w:t>
      </w:r>
    </w:p>
    <w:p w:rsidR="00592A51" w:rsidRPr="00592A51" w:rsidRDefault="00592A51" w:rsidP="00592A51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592A51" w:rsidRPr="00592A51" w:rsidRDefault="007D3BD5" w:rsidP="00592A51">
      <w:pPr>
        <w:spacing w:after="0" w:line="360" w:lineRule="auto"/>
        <w:ind w:right="-709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592A51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t-BR"/>
        </w:rPr>
        <w:t xml:space="preserve">Ricardo Antônio </w:t>
      </w:r>
      <w:proofErr w:type="spellStart"/>
      <w:r w:rsidRPr="00592A51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t-BR"/>
        </w:rPr>
        <w:t>Ortina</w:t>
      </w:r>
      <w:proofErr w:type="spellEnd"/>
      <w:r w:rsidRPr="00592A51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 </w:t>
      </w:r>
    </w:p>
    <w:p w:rsidR="00592A51" w:rsidRDefault="00592A51" w:rsidP="00592A51">
      <w:pPr>
        <w:spacing w:after="0" w:line="360" w:lineRule="auto"/>
        <w:ind w:right="-709" w:firstLine="567"/>
        <w:jc w:val="both"/>
        <w:rPr>
          <w:rStyle w:val="Forte"/>
          <w:rFonts w:ascii="Times New Roman" w:hAnsi="Times New Roman" w:cs="Times New Roman"/>
          <w:sz w:val="23"/>
          <w:szCs w:val="23"/>
        </w:rPr>
      </w:pPr>
      <w:r w:rsidRPr="00592A51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Prefeito Municipal</w:t>
      </w:r>
    </w:p>
    <w:sectPr w:rsidR="00592A51" w:rsidSect="00342908">
      <w:headerReference w:type="default" r:id="rId8"/>
      <w:pgSz w:w="11906" w:h="16838"/>
      <w:pgMar w:top="30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192" w:rsidRDefault="00FB7192" w:rsidP="00791549">
      <w:pPr>
        <w:spacing w:after="0" w:line="240" w:lineRule="auto"/>
      </w:pPr>
      <w:r>
        <w:separator/>
      </w:r>
    </w:p>
  </w:endnote>
  <w:endnote w:type="continuationSeparator" w:id="0">
    <w:p w:rsidR="00FB7192" w:rsidRDefault="00FB7192" w:rsidP="00791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192" w:rsidRDefault="00FB7192" w:rsidP="00791549">
      <w:pPr>
        <w:spacing w:after="0" w:line="240" w:lineRule="auto"/>
      </w:pPr>
      <w:r>
        <w:separator/>
      </w:r>
    </w:p>
  </w:footnote>
  <w:footnote w:type="continuationSeparator" w:id="0">
    <w:p w:rsidR="00FB7192" w:rsidRDefault="00FB7192" w:rsidP="007915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549" w:rsidRPr="00791549" w:rsidRDefault="00791549" w:rsidP="00791549">
    <w:pPr>
      <w:tabs>
        <w:tab w:val="left" w:pos="2893"/>
      </w:tabs>
      <w:ind w:left="708" w:firstLine="708"/>
      <w:jc w:val="center"/>
      <w:rPr>
        <w:rFonts w:ascii="Arial" w:hAnsi="Arial" w:cs="Arial"/>
        <w:b/>
        <w:sz w:val="24"/>
        <w:szCs w:val="24"/>
      </w:rPr>
    </w:pPr>
    <w:r w:rsidRPr="00791549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7DA002E5" wp14:editId="7E9C01CD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1549">
      <w:rPr>
        <w:rFonts w:ascii="Arial" w:hAnsi="Arial" w:cs="Arial"/>
        <w:b/>
        <w:sz w:val="24"/>
        <w:szCs w:val="24"/>
      </w:rPr>
      <w:t>MUNICÍPIO DE SANTO ANTONIO DO SUDOESTE</w:t>
    </w:r>
  </w:p>
  <w:p w:rsidR="00791549" w:rsidRDefault="00791549" w:rsidP="00791549">
    <w:pPr>
      <w:pBdr>
        <w:bottom w:val="single" w:sz="4" w:space="1" w:color="auto"/>
      </w:pBdr>
      <w:jc w:val="center"/>
      <w:rPr>
        <w:rFonts w:ascii="Arial" w:hAnsi="Arial" w:cs="Arial"/>
        <w:sz w:val="24"/>
        <w:szCs w:val="24"/>
      </w:rPr>
    </w:pPr>
    <w:r w:rsidRPr="00791549">
      <w:rPr>
        <w:rFonts w:ascii="Arial" w:hAnsi="Arial" w:cs="Arial"/>
        <w:sz w:val="24"/>
        <w:szCs w:val="24"/>
      </w:rPr>
      <w:t xml:space="preserve">                         ESTADO DO PARANÁ</w:t>
    </w:r>
  </w:p>
  <w:p w:rsidR="00771E87" w:rsidRPr="00791549" w:rsidRDefault="00771E87" w:rsidP="00791549">
    <w:pPr>
      <w:pBdr>
        <w:bottom w:val="single" w:sz="4" w:space="1" w:color="auto"/>
      </w:pBdr>
      <w:jc w:val="center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C0F6A"/>
    <w:multiLevelType w:val="multilevel"/>
    <w:tmpl w:val="1FA42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7C788D"/>
    <w:multiLevelType w:val="multilevel"/>
    <w:tmpl w:val="2D28D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5336B4"/>
    <w:multiLevelType w:val="multilevel"/>
    <w:tmpl w:val="90FC7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D9"/>
    <w:rsid w:val="000152AD"/>
    <w:rsid w:val="000369FB"/>
    <w:rsid w:val="000543F7"/>
    <w:rsid w:val="000700CB"/>
    <w:rsid w:val="000D79F0"/>
    <w:rsid w:val="00121EA0"/>
    <w:rsid w:val="001277D9"/>
    <w:rsid w:val="001632BF"/>
    <w:rsid w:val="0018022A"/>
    <w:rsid w:val="00181B60"/>
    <w:rsid w:val="001B4A91"/>
    <w:rsid w:val="001C6ED6"/>
    <w:rsid w:val="001D7371"/>
    <w:rsid w:val="00203863"/>
    <w:rsid w:val="00220953"/>
    <w:rsid w:val="0032350B"/>
    <w:rsid w:val="00332FA5"/>
    <w:rsid w:val="00342908"/>
    <w:rsid w:val="00376C9A"/>
    <w:rsid w:val="003B4EC8"/>
    <w:rsid w:val="003B5B6D"/>
    <w:rsid w:val="0040408F"/>
    <w:rsid w:val="00417279"/>
    <w:rsid w:val="004226B0"/>
    <w:rsid w:val="00454F4E"/>
    <w:rsid w:val="00532408"/>
    <w:rsid w:val="005422FC"/>
    <w:rsid w:val="00592A51"/>
    <w:rsid w:val="005F1FD2"/>
    <w:rsid w:val="005F3EB7"/>
    <w:rsid w:val="00603FD1"/>
    <w:rsid w:val="00696028"/>
    <w:rsid w:val="006A10BA"/>
    <w:rsid w:val="00725894"/>
    <w:rsid w:val="00770E07"/>
    <w:rsid w:val="00771E87"/>
    <w:rsid w:val="00791549"/>
    <w:rsid w:val="00792ED5"/>
    <w:rsid w:val="007D3BD5"/>
    <w:rsid w:val="008051E3"/>
    <w:rsid w:val="00837CFF"/>
    <w:rsid w:val="008419E6"/>
    <w:rsid w:val="00844F09"/>
    <w:rsid w:val="008529EE"/>
    <w:rsid w:val="008B0DFF"/>
    <w:rsid w:val="008B5454"/>
    <w:rsid w:val="008C6D52"/>
    <w:rsid w:val="008E1BD3"/>
    <w:rsid w:val="00900A4E"/>
    <w:rsid w:val="009C2680"/>
    <w:rsid w:val="009F3D95"/>
    <w:rsid w:val="00A94DC9"/>
    <w:rsid w:val="00AA541B"/>
    <w:rsid w:val="00B003D9"/>
    <w:rsid w:val="00B10CEA"/>
    <w:rsid w:val="00B35D31"/>
    <w:rsid w:val="00B62FE4"/>
    <w:rsid w:val="00BA164F"/>
    <w:rsid w:val="00BA68D6"/>
    <w:rsid w:val="00BE0022"/>
    <w:rsid w:val="00C36FE7"/>
    <w:rsid w:val="00C674AF"/>
    <w:rsid w:val="00C87C8E"/>
    <w:rsid w:val="00C904CA"/>
    <w:rsid w:val="00CB41B1"/>
    <w:rsid w:val="00CC0B6E"/>
    <w:rsid w:val="00CD6F10"/>
    <w:rsid w:val="00D314BC"/>
    <w:rsid w:val="00E015A6"/>
    <w:rsid w:val="00E41112"/>
    <w:rsid w:val="00E433A5"/>
    <w:rsid w:val="00EB2140"/>
    <w:rsid w:val="00F200D3"/>
    <w:rsid w:val="00F65552"/>
    <w:rsid w:val="00F8762B"/>
    <w:rsid w:val="00FA6923"/>
    <w:rsid w:val="00FB7192"/>
    <w:rsid w:val="00FC4D79"/>
    <w:rsid w:val="00FC59AF"/>
    <w:rsid w:val="00FF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3F81F0-CDDE-417A-B496-140CEDE4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43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433A5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91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54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915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1549"/>
  </w:style>
  <w:style w:type="paragraph" w:styleId="Rodap">
    <w:name w:val="footer"/>
    <w:basedOn w:val="Normal"/>
    <w:link w:val="RodapChar"/>
    <w:uiPriority w:val="99"/>
    <w:unhideWhenUsed/>
    <w:rsid w:val="007915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1549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632B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632B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632B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1C6ED6"/>
    <w:pPr>
      <w:ind w:left="720"/>
      <w:contextualSpacing/>
    </w:pPr>
  </w:style>
  <w:style w:type="paragraph" w:customStyle="1" w:styleId="mb-3">
    <w:name w:val="mb-3"/>
    <w:basedOn w:val="Normal"/>
    <w:rsid w:val="00EB2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8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4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37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70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3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71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6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63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11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0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1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73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67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1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26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91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75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9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58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4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31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989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33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1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63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3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61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98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2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53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11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1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90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11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1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0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32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1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05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3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9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0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72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64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54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09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59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47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4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12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1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67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67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021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9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23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55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2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85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1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53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1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16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09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413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26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6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9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7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65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74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92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95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922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06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93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0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0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4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6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299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90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71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7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8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90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1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020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6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10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4F772-ACB0-4E3B-BABE-6710A915E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957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PMSAS</dc:creator>
  <cp:lastModifiedBy>JURIDICO-02</cp:lastModifiedBy>
  <cp:revision>2</cp:revision>
  <cp:lastPrinted>2025-08-13T19:45:00Z</cp:lastPrinted>
  <dcterms:created xsi:type="dcterms:W3CDTF">2025-08-18T20:08:00Z</dcterms:created>
  <dcterms:modified xsi:type="dcterms:W3CDTF">2025-08-18T20:08:00Z</dcterms:modified>
</cp:coreProperties>
</file>