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B0943" w14:textId="77777777" w:rsidR="00986520" w:rsidRDefault="00986520" w:rsidP="00986520">
      <w:pPr>
        <w:pStyle w:val="WW-Padro"/>
        <w:spacing w:line="360" w:lineRule="auto"/>
      </w:pPr>
      <w:bookmarkStart w:id="0" w:name="_Hlk61874196"/>
    </w:p>
    <w:p w14:paraId="073F3CBD" w14:textId="77777777" w:rsidR="00986520" w:rsidRPr="00EB482E" w:rsidRDefault="00986520" w:rsidP="00986520">
      <w:pPr>
        <w:pStyle w:val="WW-Padro"/>
        <w:spacing w:line="360" w:lineRule="auto"/>
        <w:rPr>
          <w:rFonts w:ascii="Calibri Light" w:hAnsi="Calibri Light" w:cs="Calibri Light"/>
          <w:b/>
          <w:bCs/>
        </w:rPr>
      </w:pPr>
      <w:r w:rsidRPr="00EB482E">
        <w:rPr>
          <w:rFonts w:ascii="Calibri Light" w:hAnsi="Calibri Light" w:cs="Calibri Light"/>
          <w:b/>
          <w:bCs/>
        </w:rPr>
        <w:t>PEDIDO DE PROVIDÊNCIA ____ 2025</w:t>
      </w:r>
    </w:p>
    <w:p w14:paraId="2009D9A2" w14:textId="77777777" w:rsidR="00986520" w:rsidRDefault="00986520" w:rsidP="00986520">
      <w:pPr>
        <w:pStyle w:val="WW-Padro"/>
        <w:spacing w:line="360" w:lineRule="auto"/>
        <w:jc w:val="both"/>
      </w:pPr>
    </w:p>
    <w:p w14:paraId="34EECD75" w14:textId="77777777" w:rsidR="00986520" w:rsidRDefault="00986520" w:rsidP="00986520">
      <w:pPr>
        <w:pStyle w:val="WW-Padro"/>
        <w:spacing w:line="360" w:lineRule="auto"/>
        <w:jc w:val="both"/>
      </w:pPr>
    </w:p>
    <w:p w14:paraId="5F3540B7" w14:textId="55838EB6" w:rsidR="00EB482E" w:rsidRDefault="00986520" w:rsidP="00986520">
      <w:pPr>
        <w:spacing w:line="360" w:lineRule="auto"/>
        <w:jc w:val="both"/>
      </w:pPr>
      <w:r w:rsidRPr="00EB482E">
        <w:rPr>
          <w:rFonts w:ascii="Calibri Light" w:hAnsi="Calibri Light" w:cs="Calibri Light"/>
        </w:rPr>
        <w:t xml:space="preserve">A </w:t>
      </w:r>
      <w:r w:rsidR="006552B8">
        <w:rPr>
          <w:rFonts w:ascii="Calibri Light" w:hAnsi="Calibri Light" w:cs="Calibri Light"/>
        </w:rPr>
        <w:t>V</w:t>
      </w:r>
      <w:r w:rsidRPr="00EB482E">
        <w:rPr>
          <w:rFonts w:ascii="Calibri Light" w:hAnsi="Calibri Light" w:cs="Calibri Light"/>
        </w:rPr>
        <w:t>ereadora que a esta subscreve, no uso das prerrogativas que lhes são conferidas pelo Regimento Interno da Câmara Municipal, ouvida a casa e após os tramites regimentais, na pessoa do Exmo.</w:t>
      </w:r>
      <w:r w:rsidRPr="00EB482E">
        <w:rPr>
          <w:rFonts w:ascii="Calibri Light" w:hAnsi="Calibri Light" w:cs="Calibri Light"/>
          <w:b/>
          <w:bCs/>
        </w:rPr>
        <w:t xml:space="preserve"> </w:t>
      </w:r>
      <w:r w:rsidRPr="00EB482E">
        <w:rPr>
          <w:rFonts w:ascii="Calibri Light" w:hAnsi="Calibri Light" w:cs="Calibri Light"/>
          <w:shd w:val="clear" w:color="auto" w:fill="FFFFFF"/>
        </w:rPr>
        <w:t>JEFERSON DOUGLAS SOARES ESTANISLAU</w:t>
      </w:r>
      <w:r w:rsidRPr="00EB482E">
        <w:rPr>
          <w:rFonts w:ascii="Calibri Light" w:hAnsi="Calibri Light" w:cs="Calibri Light"/>
        </w:rPr>
        <w:t>,</w:t>
      </w:r>
      <w:r w:rsidR="00302F4A" w:rsidRPr="00EB482E">
        <w:rPr>
          <w:rFonts w:ascii="Calibri Light" w:hAnsi="Calibri Light" w:cs="Calibri Light"/>
        </w:rPr>
        <w:t xml:space="preserve"> </w:t>
      </w:r>
      <w:r w:rsidR="00340B6F">
        <w:rPr>
          <w:rFonts w:ascii="Calibri Light" w:hAnsi="Calibri Light" w:cs="Calibri Light"/>
        </w:rPr>
        <w:t xml:space="preserve">chefe do Poder Executivo, </w:t>
      </w:r>
      <w:r w:rsidR="00EB482E" w:rsidRPr="00EB482E">
        <w:rPr>
          <w:rFonts w:ascii="Calibri Light" w:hAnsi="Calibri Light" w:cs="Calibri Light"/>
          <w:b/>
          <w:bCs/>
          <w:u w:val="single"/>
        </w:rPr>
        <w:t>REQUER</w:t>
      </w:r>
      <w:r w:rsidR="00340B6F">
        <w:rPr>
          <w:rFonts w:ascii="Calibri Light" w:hAnsi="Calibri Light" w:cs="Calibri Light"/>
          <w:b/>
          <w:bCs/>
          <w:u w:val="single"/>
        </w:rPr>
        <w:t>,</w:t>
      </w:r>
      <w:r w:rsidR="00EB482E">
        <w:rPr>
          <w:rFonts w:ascii="Calibri Light" w:hAnsi="Calibri Light" w:cs="Calibri Light"/>
        </w:rPr>
        <w:t xml:space="preserve"> através da S</w:t>
      </w:r>
      <w:r w:rsidR="00EB482E" w:rsidRPr="00EB482E">
        <w:rPr>
          <w:rFonts w:ascii="Calibri Light" w:hAnsi="Calibri Light" w:cs="Calibri Light"/>
        </w:rPr>
        <w:t xml:space="preserve">ecretaria de </w:t>
      </w:r>
      <w:r w:rsidR="00EB482E">
        <w:rPr>
          <w:rFonts w:ascii="Calibri Light" w:hAnsi="Calibri Light" w:cs="Calibri Light"/>
        </w:rPr>
        <w:t>T</w:t>
      </w:r>
      <w:r w:rsidR="00EB482E" w:rsidRPr="00EB482E">
        <w:rPr>
          <w:rFonts w:ascii="Calibri Light" w:hAnsi="Calibri Light" w:cs="Calibri Light"/>
        </w:rPr>
        <w:t xml:space="preserve">rânsito, </w:t>
      </w:r>
      <w:r w:rsidR="00EB482E">
        <w:rPr>
          <w:rFonts w:ascii="Calibri Light" w:hAnsi="Calibri Light" w:cs="Calibri Light"/>
        </w:rPr>
        <w:t>a</w:t>
      </w:r>
      <w:r w:rsidR="00EB482E" w:rsidRPr="00EB482E">
        <w:rPr>
          <w:rFonts w:ascii="Calibri Light" w:hAnsi="Calibri Light" w:cs="Calibri Light"/>
        </w:rPr>
        <w:t xml:space="preserve"> </w:t>
      </w:r>
      <w:r w:rsidR="00EB482E" w:rsidRPr="00BF34EE">
        <w:rPr>
          <w:rFonts w:ascii="Calibri Light" w:hAnsi="Calibri Light" w:cs="Calibri Light"/>
          <w:lang w:eastAsia="pt-BR"/>
        </w:rPr>
        <w:t>instalação de</w:t>
      </w:r>
      <w:r w:rsidR="00340B6F">
        <w:rPr>
          <w:rFonts w:ascii="Calibri Light" w:hAnsi="Calibri Light" w:cs="Calibri Light"/>
          <w:lang w:eastAsia="pt-BR"/>
        </w:rPr>
        <w:t xml:space="preserve"> placa de</w:t>
      </w:r>
      <w:r w:rsidR="00EB482E" w:rsidRPr="00BF34EE">
        <w:rPr>
          <w:rFonts w:ascii="Calibri Light" w:hAnsi="Calibri Light" w:cs="Calibri Light"/>
          <w:lang w:eastAsia="pt-BR"/>
        </w:rPr>
        <w:t xml:space="preserve"> sinalização de </w:t>
      </w:r>
      <w:r w:rsidR="00340B6F">
        <w:rPr>
          <w:rFonts w:ascii="Calibri Light" w:hAnsi="Calibri Light" w:cs="Calibri Light"/>
          <w:b/>
          <w:bCs/>
          <w:lang w:eastAsia="pt-BR"/>
        </w:rPr>
        <w:t>P</w:t>
      </w:r>
      <w:r w:rsidR="00EB482E" w:rsidRPr="00BF34EE">
        <w:rPr>
          <w:rFonts w:ascii="Calibri Light" w:hAnsi="Calibri Light" w:cs="Calibri Light"/>
          <w:b/>
          <w:bCs/>
          <w:lang w:eastAsia="pt-BR"/>
        </w:rPr>
        <w:t xml:space="preserve">roibido </w:t>
      </w:r>
      <w:r w:rsidR="00340B6F">
        <w:rPr>
          <w:rFonts w:ascii="Calibri Light" w:hAnsi="Calibri Light" w:cs="Calibri Light"/>
          <w:b/>
          <w:bCs/>
          <w:lang w:eastAsia="pt-BR"/>
        </w:rPr>
        <w:t>E</w:t>
      </w:r>
      <w:r w:rsidR="00EB482E" w:rsidRPr="00BF34EE">
        <w:rPr>
          <w:rFonts w:ascii="Calibri Light" w:hAnsi="Calibri Light" w:cs="Calibri Light"/>
          <w:b/>
          <w:bCs/>
          <w:lang w:eastAsia="pt-BR"/>
        </w:rPr>
        <w:t>stacionar com restrição de horário</w:t>
      </w:r>
      <w:r w:rsidR="00EB482E" w:rsidRPr="00EB482E">
        <w:rPr>
          <w:rFonts w:ascii="Calibri Light" w:hAnsi="Calibri Light" w:cs="Calibri Light"/>
          <w:b/>
          <w:bCs/>
          <w:lang w:eastAsia="pt-BR"/>
        </w:rPr>
        <w:t xml:space="preserve"> de 08 às 19:00h</w:t>
      </w:r>
      <w:r w:rsidR="00EB482E" w:rsidRPr="00BF34EE">
        <w:rPr>
          <w:rFonts w:ascii="Calibri Light" w:hAnsi="Calibri Light" w:cs="Calibri Light"/>
          <w:lang w:eastAsia="pt-BR"/>
        </w:rPr>
        <w:t xml:space="preserve"> na </w:t>
      </w:r>
      <w:r w:rsidR="00EB482E" w:rsidRPr="00BF34EE">
        <w:rPr>
          <w:rFonts w:ascii="Calibri Light" w:hAnsi="Calibri Light" w:cs="Calibri Light"/>
          <w:b/>
          <w:bCs/>
          <w:lang w:eastAsia="pt-BR"/>
        </w:rPr>
        <w:t xml:space="preserve">Rua Professor </w:t>
      </w:r>
      <w:proofErr w:type="spellStart"/>
      <w:r w:rsidR="00EB482E" w:rsidRPr="00BF34EE">
        <w:rPr>
          <w:rFonts w:ascii="Calibri Light" w:hAnsi="Calibri Light" w:cs="Calibri Light"/>
          <w:b/>
          <w:bCs/>
          <w:lang w:eastAsia="pt-BR"/>
        </w:rPr>
        <w:t>Abeylard</w:t>
      </w:r>
      <w:proofErr w:type="spellEnd"/>
      <w:r w:rsidR="00EB482E" w:rsidRPr="00BF34EE">
        <w:rPr>
          <w:rFonts w:ascii="Calibri Light" w:hAnsi="Calibri Light" w:cs="Calibri Light"/>
          <w:lang w:eastAsia="pt-BR"/>
        </w:rPr>
        <w:t xml:space="preserve">, </w:t>
      </w:r>
      <w:r w:rsidR="00EB482E" w:rsidRPr="00EB482E">
        <w:rPr>
          <w:rFonts w:ascii="Calibri Light" w:hAnsi="Calibri Light" w:cs="Calibri Light"/>
          <w:lang w:eastAsia="pt-BR"/>
        </w:rPr>
        <w:t xml:space="preserve">na extensão do bairro Nossa Senhora das Graças, </w:t>
      </w:r>
      <w:r w:rsidR="00EB482E" w:rsidRPr="00BF34EE">
        <w:rPr>
          <w:rFonts w:ascii="Calibri Light" w:hAnsi="Calibri Light" w:cs="Calibri Light"/>
          <w:lang w:eastAsia="pt-BR"/>
        </w:rPr>
        <w:t>neste município. A solicitação se baseia no disposto do Artigo 181, inciso XVIII, do Código de Trânsito Brasileiro (CTB), que trata da infração por estacionamento em desacordo com as condições regulamentadas especificamente pela sinalização.</w:t>
      </w:r>
    </w:p>
    <w:p w14:paraId="3D5F9DF1" w14:textId="77777777" w:rsidR="00302F4A" w:rsidRDefault="00302F4A" w:rsidP="00302F4A">
      <w:pPr>
        <w:spacing w:line="360" w:lineRule="auto"/>
        <w:jc w:val="both"/>
      </w:pPr>
    </w:p>
    <w:p w14:paraId="2C3CDA79" w14:textId="77777777" w:rsidR="00302F4A" w:rsidRPr="00EB482E" w:rsidRDefault="00302F4A" w:rsidP="00302F4A">
      <w:pPr>
        <w:spacing w:line="360" w:lineRule="auto"/>
        <w:jc w:val="both"/>
        <w:rPr>
          <w:rFonts w:ascii="Calibri Light" w:hAnsi="Calibri Light" w:cs="Calibri Light"/>
          <w:b/>
        </w:rPr>
      </w:pPr>
      <w:r w:rsidRPr="00EB482E">
        <w:rPr>
          <w:rFonts w:ascii="Calibri Light" w:hAnsi="Calibri Light" w:cs="Calibri Light"/>
          <w:b/>
        </w:rPr>
        <w:t>JUSTIFICATIVA</w:t>
      </w:r>
    </w:p>
    <w:p w14:paraId="18CC901F" w14:textId="77777777" w:rsidR="00EB482E" w:rsidRPr="00BF34EE" w:rsidRDefault="00EB482E" w:rsidP="00EB482E">
      <w:pPr>
        <w:suppressAutoHyphens w:val="0"/>
        <w:spacing w:before="100" w:beforeAutospacing="1" w:after="100" w:afterAutospacing="1" w:line="240" w:lineRule="auto"/>
        <w:jc w:val="both"/>
        <w:rPr>
          <w:rFonts w:ascii="Calibri Light" w:hAnsi="Calibri Light" w:cs="Calibri Light"/>
          <w:lang w:eastAsia="pt-BR"/>
        </w:rPr>
      </w:pPr>
      <w:r w:rsidRPr="00BF34EE">
        <w:rPr>
          <w:rFonts w:ascii="Calibri Light" w:hAnsi="Calibri Light" w:cs="Calibri Light"/>
          <w:lang w:eastAsia="pt-BR"/>
        </w:rPr>
        <w:t xml:space="preserve">A Rua Professor </w:t>
      </w:r>
      <w:proofErr w:type="spellStart"/>
      <w:r w:rsidRPr="00BF34EE">
        <w:rPr>
          <w:rFonts w:ascii="Calibri Light" w:hAnsi="Calibri Light" w:cs="Calibri Light"/>
          <w:lang w:eastAsia="pt-BR"/>
        </w:rPr>
        <w:t>Abeylard</w:t>
      </w:r>
      <w:proofErr w:type="spellEnd"/>
      <w:r w:rsidRPr="00BF34EE">
        <w:rPr>
          <w:rFonts w:ascii="Calibri Light" w:hAnsi="Calibri Light" w:cs="Calibri Light"/>
          <w:lang w:eastAsia="pt-BR"/>
        </w:rPr>
        <w:t>, conforme é de conhecimento público, possui uma concentração significativa de bares e restaurantes. Atualmente, a ausência de uma regulamentação de estacionamento que considere a dinâmica desses estabelecimentos gera um impasse: a proibição integral de estacionamento, sem distinção de horários, impede que os clientes desses bares e restaurantes utilizem as vagas disponíveis durante os períodos de menor movimento.</w:t>
      </w:r>
    </w:p>
    <w:p w14:paraId="7AC1AD74" w14:textId="77777777" w:rsidR="00EB482E" w:rsidRPr="00BF34EE" w:rsidRDefault="00EB482E" w:rsidP="00EB482E">
      <w:pPr>
        <w:suppressAutoHyphens w:val="0"/>
        <w:spacing w:before="100" w:beforeAutospacing="1" w:after="100" w:afterAutospacing="1" w:line="240" w:lineRule="auto"/>
        <w:jc w:val="both"/>
        <w:rPr>
          <w:rFonts w:ascii="Calibri Light" w:hAnsi="Calibri Light" w:cs="Calibri Light"/>
          <w:lang w:eastAsia="pt-BR"/>
        </w:rPr>
      </w:pPr>
      <w:r w:rsidRPr="00BF34EE">
        <w:rPr>
          <w:rFonts w:ascii="Calibri Light" w:hAnsi="Calibri Light" w:cs="Calibri Light"/>
          <w:lang w:eastAsia="pt-BR"/>
        </w:rPr>
        <w:t xml:space="preserve">Acreditamos que a implementação de placas de "Proibido Estacionar" com a </w:t>
      </w:r>
      <w:r w:rsidRPr="00BF34EE">
        <w:rPr>
          <w:rFonts w:ascii="Calibri Light" w:hAnsi="Calibri Light" w:cs="Calibri Light"/>
          <w:b/>
          <w:bCs/>
          <w:lang w:eastAsia="pt-BR"/>
        </w:rPr>
        <w:t>determinação de horário entre 08h00 e 19h00</w:t>
      </w:r>
      <w:r w:rsidRPr="00BF34EE">
        <w:rPr>
          <w:rFonts w:ascii="Calibri Light" w:hAnsi="Calibri Light" w:cs="Calibri Light"/>
          <w:lang w:eastAsia="pt-BR"/>
        </w:rPr>
        <w:t xml:space="preserve"> seria uma solução equilibrada e benéfica para todos</w:t>
      </w:r>
      <w:r w:rsidRPr="005E55C3">
        <w:rPr>
          <w:rFonts w:ascii="Calibri Light" w:hAnsi="Calibri Light" w:cs="Calibri Light"/>
          <w:lang w:eastAsia="pt-BR"/>
        </w:rPr>
        <w:t>.</w:t>
      </w:r>
    </w:p>
    <w:p w14:paraId="7328442F" w14:textId="77777777" w:rsidR="00EB482E" w:rsidRPr="00BF34EE" w:rsidRDefault="00EB482E" w:rsidP="00EB482E">
      <w:pPr>
        <w:suppressAutoHyphens w:val="0"/>
        <w:spacing w:before="100" w:beforeAutospacing="1" w:after="100" w:afterAutospacing="1" w:line="240" w:lineRule="auto"/>
        <w:jc w:val="both"/>
        <w:rPr>
          <w:rFonts w:ascii="Calibri Light" w:hAnsi="Calibri Light" w:cs="Calibri Light"/>
          <w:lang w:eastAsia="pt-BR"/>
        </w:rPr>
      </w:pPr>
      <w:r w:rsidRPr="00BF34EE">
        <w:rPr>
          <w:rFonts w:ascii="Calibri Light" w:hAnsi="Calibri Light" w:cs="Calibri Light"/>
          <w:lang w:eastAsia="pt-BR"/>
        </w:rPr>
        <w:t>Diante do exposto, contamos com a sua habitual atenção e com as providências necessárias para a análise e deferimento desta solicitação. Colocamo-nos à disposição para quaisquer esclarecimentos.</w:t>
      </w:r>
    </w:p>
    <w:bookmarkEnd w:id="0"/>
    <w:p w14:paraId="7C8E3874" w14:textId="6F958A97" w:rsidR="00935F29" w:rsidRPr="00EB482E" w:rsidRDefault="00EB482E" w:rsidP="00EB6E9B">
      <w:pPr>
        <w:spacing w:line="360" w:lineRule="auto"/>
        <w:ind w:firstLine="2340"/>
        <w:jc w:val="both"/>
        <w:rPr>
          <w:rFonts w:ascii="Calibri Light" w:hAnsi="Calibri Light" w:cs="Calibri Light"/>
        </w:rPr>
      </w:pPr>
      <w:r>
        <w:rPr>
          <w:noProof/>
        </w:rPr>
        <w:drawing>
          <wp:anchor distT="0" distB="0" distL="114300" distR="114300" simplePos="0" relativeHeight="251659264" behindDoc="1" locked="0" layoutInCell="1" allowOverlap="1" wp14:anchorId="6244F864" wp14:editId="183A7CF7">
            <wp:simplePos x="0" y="0"/>
            <wp:positionH relativeFrom="column">
              <wp:posOffset>2167255</wp:posOffset>
            </wp:positionH>
            <wp:positionV relativeFrom="paragraph">
              <wp:posOffset>226695</wp:posOffset>
            </wp:positionV>
            <wp:extent cx="1095375" cy="756285"/>
            <wp:effectExtent l="0" t="0" r="9525" b="5715"/>
            <wp:wrapTight wrapText="bothSides">
              <wp:wrapPolygon edited="0">
                <wp:start x="0" y="0"/>
                <wp:lineTo x="0" y="21219"/>
                <wp:lineTo x="21412" y="21219"/>
                <wp:lineTo x="21412"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5375" cy="756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1442" w:rsidRPr="00EB482E">
        <w:rPr>
          <w:rFonts w:ascii="Calibri Light" w:hAnsi="Calibri Light" w:cs="Calibri Light"/>
        </w:rPr>
        <w:t xml:space="preserve">Sete Lagoas, </w:t>
      </w:r>
      <w:r>
        <w:rPr>
          <w:rFonts w:ascii="Calibri Light" w:hAnsi="Calibri Light" w:cs="Calibri Light"/>
        </w:rPr>
        <w:t>15</w:t>
      </w:r>
      <w:r w:rsidR="00D40EE1" w:rsidRPr="00EB482E">
        <w:rPr>
          <w:rFonts w:ascii="Calibri Light" w:hAnsi="Calibri Light" w:cs="Calibri Light"/>
        </w:rPr>
        <w:t xml:space="preserve"> de </w:t>
      </w:r>
      <w:r>
        <w:rPr>
          <w:rFonts w:ascii="Calibri Light" w:hAnsi="Calibri Light" w:cs="Calibri Light"/>
        </w:rPr>
        <w:t xml:space="preserve">julho </w:t>
      </w:r>
      <w:r w:rsidR="007C1442" w:rsidRPr="00EB482E">
        <w:rPr>
          <w:rFonts w:ascii="Calibri Light" w:hAnsi="Calibri Light" w:cs="Calibri Light"/>
        </w:rPr>
        <w:t>de 202</w:t>
      </w:r>
      <w:r w:rsidR="00572BDA" w:rsidRPr="00EB482E">
        <w:rPr>
          <w:rFonts w:ascii="Calibri Light" w:hAnsi="Calibri Light" w:cs="Calibri Light"/>
        </w:rPr>
        <w:t>5</w:t>
      </w:r>
      <w:r w:rsidR="007C1442" w:rsidRPr="00EB482E">
        <w:rPr>
          <w:rFonts w:ascii="Calibri Light" w:hAnsi="Calibri Light" w:cs="Calibri Light"/>
        </w:rPr>
        <w:t>.</w:t>
      </w:r>
    </w:p>
    <w:p w14:paraId="5890579C" w14:textId="1E9C5C81" w:rsidR="00EB482E" w:rsidRDefault="00EB482E" w:rsidP="00EB482E">
      <w:pPr>
        <w:jc w:val="both"/>
        <w:rPr>
          <w:rFonts w:ascii="Tahoma" w:hAnsi="Tahoma" w:cs="Tahoma"/>
        </w:rPr>
      </w:pPr>
    </w:p>
    <w:p w14:paraId="59D8C5FE" w14:textId="778853B2" w:rsidR="00EB482E" w:rsidRDefault="00EB482E" w:rsidP="00EB482E">
      <w:pPr>
        <w:jc w:val="both"/>
        <w:rPr>
          <w:rFonts w:ascii="Tahoma" w:hAnsi="Tahoma" w:cs="Tahoma"/>
        </w:rPr>
      </w:pPr>
    </w:p>
    <w:p w14:paraId="1EAA2E46" w14:textId="69E87739" w:rsidR="00EB482E" w:rsidRPr="00342742" w:rsidRDefault="00EB482E" w:rsidP="00EB482E">
      <w:pPr>
        <w:jc w:val="both"/>
        <w:rPr>
          <w:rFonts w:ascii="Tahoma" w:hAnsi="Tahoma" w:cs="Tahoma"/>
        </w:rPr>
      </w:pPr>
    </w:p>
    <w:p w14:paraId="347DD690" w14:textId="77777777" w:rsidR="00EB482E" w:rsidRPr="00F553A5" w:rsidRDefault="00EB482E" w:rsidP="00EB482E">
      <w:pPr>
        <w:ind w:firstLine="1418"/>
        <w:jc w:val="both"/>
        <w:rPr>
          <w:rFonts w:ascii="Tahoma" w:hAnsi="Tahoma" w:cs="Tahoma"/>
        </w:rPr>
      </w:pPr>
    </w:p>
    <w:p w14:paraId="5A9D1273" w14:textId="77777777" w:rsidR="00EB482E" w:rsidRPr="00F553A5" w:rsidRDefault="00EB482E" w:rsidP="00EB482E">
      <w:pPr>
        <w:ind w:firstLine="1"/>
        <w:jc w:val="center"/>
        <w:rPr>
          <w:rFonts w:ascii="Tahoma" w:hAnsi="Tahoma" w:cs="Tahoma"/>
          <w:b/>
        </w:rPr>
      </w:pPr>
      <w:r>
        <w:rPr>
          <w:rFonts w:ascii="Tahoma" w:hAnsi="Tahoma" w:cs="Tahoma"/>
          <w:b/>
        </w:rPr>
        <w:t>Silvia Regina</w:t>
      </w:r>
    </w:p>
    <w:p w14:paraId="56D9B233" w14:textId="77777777" w:rsidR="00EB482E" w:rsidRPr="0084002E" w:rsidRDefault="00EB482E" w:rsidP="00EB482E">
      <w:pPr>
        <w:ind w:firstLine="1"/>
        <w:jc w:val="center"/>
        <w:rPr>
          <w:rFonts w:ascii="Tahoma" w:hAnsi="Tahoma" w:cs="Tahoma"/>
        </w:rPr>
      </w:pPr>
      <w:r w:rsidRPr="00F553A5">
        <w:rPr>
          <w:rFonts w:ascii="Tahoma" w:hAnsi="Tahoma" w:cs="Tahoma"/>
        </w:rPr>
        <w:t>Vereador</w:t>
      </w:r>
      <w:r>
        <w:rPr>
          <w:rFonts w:ascii="Tahoma" w:hAnsi="Tahoma" w:cs="Tahoma"/>
        </w:rPr>
        <w:t>a</w:t>
      </w:r>
      <w:r w:rsidRPr="00F553A5">
        <w:rPr>
          <w:rFonts w:ascii="Tahoma" w:hAnsi="Tahoma" w:cs="Tahoma"/>
        </w:rPr>
        <w:t xml:space="preserve"> </w:t>
      </w:r>
      <w:r>
        <w:rPr>
          <w:rFonts w:ascii="Tahoma" w:hAnsi="Tahoma" w:cs="Tahoma"/>
        </w:rPr>
        <w:t>(REDE)</w:t>
      </w:r>
    </w:p>
    <w:p w14:paraId="789621FF" w14:textId="77777777" w:rsidR="00EB482E" w:rsidRDefault="00EB482E" w:rsidP="00EB482E">
      <w:pPr>
        <w:jc w:val="both"/>
      </w:pPr>
    </w:p>
    <w:p w14:paraId="451D6129" w14:textId="3E74754B" w:rsidR="00302F4A" w:rsidRPr="00EB6E9B" w:rsidRDefault="00302F4A" w:rsidP="000E1463">
      <w:pPr>
        <w:spacing w:line="360" w:lineRule="auto"/>
        <w:ind w:firstLine="1134"/>
        <w:jc w:val="both"/>
      </w:pPr>
    </w:p>
    <w:sectPr w:rsidR="00302F4A" w:rsidRPr="00EB6E9B" w:rsidSect="00EB482E">
      <w:headerReference w:type="default" r:id="rId9"/>
      <w:footerReference w:type="default" r:id="rId10"/>
      <w:pgSz w:w="11906" w:h="16838"/>
      <w:pgMar w:top="1417" w:right="1701" w:bottom="1135"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02176" w14:textId="77777777" w:rsidR="00B40B24" w:rsidRDefault="00B40B24" w:rsidP="00BF023D">
      <w:pPr>
        <w:spacing w:line="240" w:lineRule="auto"/>
      </w:pPr>
      <w:r>
        <w:separator/>
      </w:r>
    </w:p>
  </w:endnote>
  <w:endnote w:type="continuationSeparator" w:id="0">
    <w:p w14:paraId="7D4BA524" w14:textId="77777777" w:rsidR="00B40B24" w:rsidRDefault="00B40B24" w:rsidP="00BF02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01CFB" w14:textId="77777777" w:rsidR="00AF5B9B" w:rsidRPr="0084002E" w:rsidRDefault="00AF5B9B" w:rsidP="00CF7633">
    <w:pPr>
      <w:pStyle w:val="Rodap"/>
      <w:jc w:val="center"/>
      <w:rPr>
        <w:rFonts w:ascii="Tahoma" w:hAnsi="Tahoma" w:cs="Tahoma"/>
        <w:b/>
        <w:sz w:val="20"/>
        <w:szCs w:val="20"/>
      </w:rPr>
    </w:pPr>
    <w:r w:rsidRPr="0084002E">
      <w:rPr>
        <w:rFonts w:ascii="Tahoma" w:hAnsi="Tahoma" w:cs="Tahoma"/>
        <w:b/>
        <w:sz w:val="20"/>
        <w:szCs w:val="20"/>
      </w:rPr>
      <w:t>GABINETE D</w:t>
    </w:r>
    <w:r w:rsidR="006712DC">
      <w:rPr>
        <w:rFonts w:ascii="Tahoma" w:hAnsi="Tahoma" w:cs="Tahoma"/>
        <w:b/>
        <w:sz w:val="20"/>
        <w:szCs w:val="20"/>
      </w:rPr>
      <w:t>A</w:t>
    </w:r>
    <w:r w:rsidRPr="0084002E">
      <w:rPr>
        <w:rFonts w:ascii="Tahoma" w:hAnsi="Tahoma" w:cs="Tahoma"/>
        <w:b/>
        <w:sz w:val="20"/>
        <w:szCs w:val="20"/>
      </w:rPr>
      <w:t xml:space="preserve"> VEREADOR</w:t>
    </w:r>
    <w:r w:rsidR="006712DC">
      <w:rPr>
        <w:rFonts w:ascii="Tahoma" w:hAnsi="Tahoma" w:cs="Tahoma"/>
        <w:b/>
        <w:sz w:val="20"/>
        <w:szCs w:val="20"/>
      </w:rPr>
      <w:t>A</w:t>
    </w:r>
    <w:r w:rsidRPr="0084002E">
      <w:rPr>
        <w:rFonts w:ascii="Tahoma" w:hAnsi="Tahoma" w:cs="Tahoma"/>
        <w:b/>
        <w:sz w:val="20"/>
        <w:szCs w:val="20"/>
      </w:rPr>
      <w:t xml:space="preserve"> </w:t>
    </w:r>
    <w:r w:rsidR="006712DC">
      <w:rPr>
        <w:rFonts w:ascii="Tahoma" w:hAnsi="Tahoma" w:cs="Tahoma"/>
        <w:b/>
        <w:sz w:val="20"/>
        <w:szCs w:val="20"/>
      </w:rPr>
      <w:t>SILVIA REGINA</w:t>
    </w:r>
    <w:r w:rsidR="002411D7">
      <w:rPr>
        <w:rFonts w:ascii="Tahoma" w:hAnsi="Tahoma" w:cs="Tahoma"/>
        <w:b/>
        <w:sz w:val="20"/>
        <w:szCs w:val="20"/>
      </w:rPr>
      <w:t xml:space="preserve"> DE OLIVEIRA</w:t>
    </w:r>
  </w:p>
  <w:p w14:paraId="6BE4A02C" w14:textId="77777777" w:rsidR="00AF5B9B" w:rsidRDefault="00AF5B9B" w:rsidP="00CF7633">
    <w:pPr>
      <w:pStyle w:val="Rodap"/>
      <w:jc w:val="center"/>
      <w:rPr>
        <w:rFonts w:ascii="Tahoma" w:hAnsi="Tahoma" w:cs="Tahoma"/>
        <w:sz w:val="20"/>
        <w:szCs w:val="20"/>
      </w:rPr>
    </w:pPr>
    <w:r>
      <w:rPr>
        <w:rFonts w:ascii="Tahoma" w:hAnsi="Tahoma" w:cs="Tahoma"/>
        <w:sz w:val="20"/>
        <w:szCs w:val="20"/>
      </w:rPr>
      <w:t>Rua Domingos Louverturi</w:t>
    </w:r>
    <w:r w:rsidRPr="0084002E">
      <w:rPr>
        <w:rFonts w:ascii="Tahoma" w:hAnsi="Tahoma" w:cs="Tahoma"/>
        <w:sz w:val="20"/>
        <w:szCs w:val="20"/>
      </w:rPr>
      <w:t>,</w:t>
    </w:r>
    <w:r>
      <w:rPr>
        <w:rFonts w:ascii="Tahoma" w:hAnsi="Tahoma" w:cs="Tahoma"/>
        <w:sz w:val="20"/>
        <w:szCs w:val="20"/>
      </w:rPr>
      <w:t xml:space="preserve"> 335</w:t>
    </w:r>
    <w:r w:rsidR="00001E45">
      <w:rPr>
        <w:rFonts w:ascii="Tahoma" w:hAnsi="Tahoma" w:cs="Tahoma"/>
        <w:sz w:val="20"/>
        <w:szCs w:val="20"/>
      </w:rPr>
      <w:t>, sala 213</w:t>
    </w:r>
    <w:r w:rsidRPr="0084002E">
      <w:rPr>
        <w:rFonts w:ascii="Tahoma" w:hAnsi="Tahoma" w:cs="Tahoma"/>
        <w:sz w:val="20"/>
        <w:szCs w:val="20"/>
      </w:rPr>
      <w:t xml:space="preserve"> – </w:t>
    </w:r>
    <w:r>
      <w:rPr>
        <w:rFonts w:ascii="Tahoma" w:hAnsi="Tahoma" w:cs="Tahoma"/>
        <w:sz w:val="20"/>
        <w:szCs w:val="20"/>
      </w:rPr>
      <w:t>São Geraldo</w:t>
    </w:r>
  </w:p>
  <w:p w14:paraId="3CE1B3C4" w14:textId="77777777" w:rsidR="00AF5B9B" w:rsidRPr="0084002E" w:rsidRDefault="00AF5B9B" w:rsidP="00CF7633">
    <w:pPr>
      <w:pStyle w:val="Rodap"/>
      <w:tabs>
        <w:tab w:val="clear" w:pos="8504"/>
      </w:tabs>
      <w:jc w:val="center"/>
      <w:rPr>
        <w:rFonts w:ascii="Tahoma" w:hAnsi="Tahoma" w:cs="Tahoma"/>
        <w:sz w:val="20"/>
        <w:szCs w:val="20"/>
      </w:rPr>
    </w:pPr>
    <w:r w:rsidRPr="0084002E">
      <w:rPr>
        <w:rFonts w:ascii="Tahoma" w:hAnsi="Tahoma" w:cs="Tahoma"/>
        <w:sz w:val="20"/>
        <w:szCs w:val="20"/>
      </w:rPr>
      <w:t>Sete Lagoas / MG | CEP 35700-046</w:t>
    </w:r>
  </w:p>
  <w:p w14:paraId="39BA42BE" w14:textId="77777777" w:rsidR="00F553A5" w:rsidRPr="0084002E" w:rsidRDefault="00F553A5">
    <w:pPr>
      <w:pStyle w:val="Rodap"/>
      <w:rPr>
        <w:rFonts w:ascii="Tahoma" w:hAnsi="Tahoma" w:cs="Tahom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E0F38" w14:textId="77777777" w:rsidR="00B40B24" w:rsidRDefault="00B40B24" w:rsidP="00BF023D">
      <w:pPr>
        <w:spacing w:line="240" w:lineRule="auto"/>
      </w:pPr>
      <w:r>
        <w:separator/>
      </w:r>
    </w:p>
  </w:footnote>
  <w:footnote w:type="continuationSeparator" w:id="0">
    <w:p w14:paraId="7189C200" w14:textId="77777777" w:rsidR="00B40B24" w:rsidRDefault="00B40B24" w:rsidP="00BF02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F1856" w14:textId="0932BD65" w:rsidR="00D06A2A" w:rsidRPr="00D06A2A" w:rsidRDefault="00EB482E" w:rsidP="00D06A2A">
    <w:pPr>
      <w:pStyle w:val="Cabealho"/>
      <w:rPr>
        <w:b/>
        <w:sz w:val="40"/>
      </w:rPr>
    </w:pPr>
    <w:r>
      <w:rPr>
        <w:noProof/>
        <w:color w:val="008000"/>
      </w:rPr>
      <w:drawing>
        <wp:anchor distT="0" distB="0" distL="114300" distR="114300" simplePos="0" relativeHeight="251658240" behindDoc="1" locked="0" layoutInCell="1" allowOverlap="1" wp14:anchorId="7A988216" wp14:editId="3E679995">
          <wp:simplePos x="0" y="0"/>
          <wp:positionH relativeFrom="column">
            <wp:posOffset>4949190</wp:posOffset>
          </wp:positionH>
          <wp:positionV relativeFrom="paragraph">
            <wp:posOffset>285750</wp:posOffset>
          </wp:positionV>
          <wp:extent cx="637184" cy="637184"/>
          <wp:effectExtent l="0" t="0" r="0" b="0"/>
          <wp:wrapTight wrapText="bothSides">
            <wp:wrapPolygon edited="0">
              <wp:start x="5168" y="0"/>
              <wp:lineTo x="1938" y="3230"/>
              <wp:lineTo x="0" y="7107"/>
              <wp:lineTo x="0" y="20674"/>
              <wp:lineTo x="20674" y="20674"/>
              <wp:lineTo x="20674" y="6461"/>
              <wp:lineTo x="18736" y="3876"/>
              <wp:lineTo x="14213" y="0"/>
              <wp:lineTo x="5168" y="0"/>
            </wp:wrapPolygon>
          </wp:wrapTight>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_Silvia_Regina-removebg-preview.png"/>
                  <pic:cNvPicPr/>
                </pic:nvPicPr>
                <pic:blipFill>
                  <a:blip r:embed="rId1">
                    <a:extLst>
                      <a:ext uri="{28A0092B-C50C-407E-A947-70E740481C1C}">
                        <a14:useLocalDpi xmlns:a14="http://schemas.microsoft.com/office/drawing/2010/main" val="0"/>
                      </a:ext>
                    </a:extLst>
                  </a:blip>
                  <a:stretch>
                    <a:fillRect/>
                  </a:stretch>
                </pic:blipFill>
                <pic:spPr>
                  <a:xfrm>
                    <a:off x="0" y="0"/>
                    <a:ext cx="637184" cy="637184"/>
                  </a:xfrm>
                  <a:prstGeom prst="rect">
                    <a:avLst/>
                  </a:prstGeom>
                </pic:spPr>
              </pic:pic>
            </a:graphicData>
          </a:graphic>
        </wp:anchor>
      </w:drawing>
    </w:r>
    <w:r w:rsidR="00177BBD">
      <w:rPr>
        <w:noProof/>
      </w:rPr>
      <w:drawing>
        <wp:anchor distT="0" distB="0" distL="114300" distR="114300" simplePos="0" relativeHeight="251657216" behindDoc="1" locked="0" layoutInCell="1" allowOverlap="1" wp14:anchorId="16ACBBD3" wp14:editId="29DFC91A">
          <wp:simplePos x="0" y="0"/>
          <wp:positionH relativeFrom="margin">
            <wp:posOffset>-224790</wp:posOffset>
          </wp:positionH>
          <wp:positionV relativeFrom="paragraph">
            <wp:posOffset>182880</wp:posOffset>
          </wp:positionV>
          <wp:extent cx="902970" cy="902970"/>
          <wp:effectExtent l="0" t="0" r="0" b="0"/>
          <wp:wrapTight wrapText="bothSides">
            <wp:wrapPolygon edited="0">
              <wp:start x="0" y="0"/>
              <wp:lineTo x="0" y="20962"/>
              <wp:lineTo x="20962" y="20962"/>
              <wp:lineTo x="20962" y="0"/>
              <wp:lineTo x="0" y="0"/>
            </wp:wrapPolygon>
          </wp:wrapTight>
          <wp:docPr id="1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2970" cy="902970"/>
                  </a:xfrm>
                  <a:prstGeom prst="rect">
                    <a:avLst/>
                  </a:prstGeom>
                  <a:noFill/>
                </pic:spPr>
              </pic:pic>
            </a:graphicData>
          </a:graphic>
          <wp14:sizeRelH relativeFrom="page">
            <wp14:pctWidth>0</wp14:pctWidth>
          </wp14:sizeRelH>
          <wp14:sizeRelV relativeFrom="page">
            <wp14:pctHeight>0</wp14:pctHeight>
          </wp14:sizeRelV>
        </wp:anchor>
      </w:drawing>
    </w:r>
  </w:p>
  <w:p w14:paraId="102584D2" w14:textId="77777777" w:rsidR="00524808" w:rsidRDefault="00D06A2A" w:rsidP="00524808">
    <w:pPr>
      <w:pStyle w:val="Cabealho"/>
      <w:jc w:val="center"/>
      <w:rPr>
        <w:b/>
        <w:sz w:val="28"/>
      </w:rPr>
    </w:pPr>
    <w:r w:rsidRPr="008D6C3E">
      <w:rPr>
        <w:b/>
        <w:sz w:val="32"/>
      </w:rPr>
      <w:t>Câmara Municipal de Sete Lagoas</w:t>
    </w:r>
  </w:p>
  <w:p w14:paraId="0A651D25" w14:textId="77777777" w:rsidR="00524808" w:rsidRDefault="00D06A2A" w:rsidP="00524808">
    <w:pPr>
      <w:pStyle w:val="Cabealho"/>
      <w:jc w:val="center"/>
      <w:rPr>
        <w:sz w:val="20"/>
      </w:rPr>
    </w:pPr>
    <w:r w:rsidRPr="008D6C3E">
      <w:rPr>
        <w:sz w:val="20"/>
      </w:rPr>
      <w:t>ESTADO DE MINAS GERAIS</w:t>
    </w:r>
  </w:p>
  <w:p w14:paraId="641BD866" w14:textId="48B4372E" w:rsidR="00524808" w:rsidRPr="00524808" w:rsidRDefault="00222321" w:rsidP="00524808">
    <w:pPr>
      <w:pStyle w:val="Cabealho"/>
      <w:jc w:val="center"/>
      <w:rPr>
        <w:sz w:val="20"/>
      </w:rPr>
    </w:pPr>
    <w:r>
      <w:rPr>
        <w:sz w:val="18"/>
      </w:rPr>
      <w:t xml:space="preserve">Rua Domingos </w:t>
    </w:r>
    <w:proofErr w:type="spellStart"/>
    <w:r>
      <w:rPr>
        <w:sz w:val="18"/>
      </w:rPr>
      <w:t>L’Ouverture</w:t>
    </w:r>
    <w:proofErr w:type="spellEnd"/>
    <w:r>
      <w:rPr>
        <w:sz w:val="18"/>
      </w:rPr>
      <w:t xml:space="preserve">, 335, São Geraldo </w:t>
    </w:r>
    <w:r w:rsidR="00D06A2A" w:rsidRPr="008D6C3E">
      <w:rPr>
        <w:sz w:val="18"/>
      </w:rPr>
      <w:t>– Sete Lagoas / MG - CEP: 35700-</w:t>
    </w:r>
    <w:r>
      <w:rPr>
        <w:sz w:val="18"/>
      </w:rPr>
      <w:t>117</w:t>
    </w:r>
  </w:p>
  <w:p w14:paraId="76150354" w14:textId="55BC0A47" w:rsidR="00D06A2A" w:rsidRDefault="00D06A2A" w:rsidP="00222321">
    <w:pPr>
      <w:pStyle w:val="Cabealho"/>
      <w:jc w:val="center"/>
    </w:pPr>
    <w:r w:rsidRPr="008D6C3E">
      <w:rPr>
        <w:sz w:val="18"/>
      </w:rPr>
      <w:t>Fone: 31 3779-63</w:t>
    </w:r>
    <w:r w:rsidR="00222321">
      <w:rPr>
        <w:sz w:val="18"/>
      </w:rPr>
      <w:t>18</w:t>
    </w:r>
    <w:r w:rsidRPr="008D6C3E">
      <w:rPr>
        <w:sz w:val="18"/>
      </w:rPr>
      <w:t xml:space="preserve"> | E-mail: </w:t>
    </w:r>
    <w:r w:rsidR="00222321" w:rsidRPr="00222321">
      <w:rPr>
        <w:sz w:val="18"/>
      </w:rPr>
      <w:t> vereadora.silviaregina@camarasete.mg.gov.br</w:t>
    </w:r>
  </w:p>
  <w:p w14:paraId="1F2DA7CD" w14:textId="77777777" w:rsidR="00BF023D" w:rsidRPr="00D06A2A" w:rsidRDefault="00BF023D" w:rsidP="00D06A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654F"/>
    <w:multiLevelType w:val="hybridMultilevel"/>
    <w:tmpl w:val="3D7C4A3E"/>
    <w:lvl w:ilvl="0" w:tplc="21EE0A5E">
      <w:start w:val="1"/>
      <w:numFmt w:val="lowerLetter"/>
      <w:lvlText w:val="%1)"/>
      <w:lvlJc w:val="left"/>
      <w:pPr>
        <w:ind w:left="2702" w:hanging="360"/>
      </w:pPr>
      <w:rPr>
        <w:rFonts w:hint="default"/>
      </w:rPr>
    </w:lvl>
    <w:lvl w:ilvl="1" w:tplc="04160019" w:tentative="1">
      <w:start w:val="1"/>
      <w:numFmt w:val="lowerLetter"/>
      <w:lvlText w:val="%2."/>
      <w:lvlJc w:val="left"/>
      <w:pPr>
        <w:ind w:left="3422" w:hanging="360"/>
      </w:pPr>
    </w:lvl>
    <w:lvl w:ilvl="2" w:tplc="0416001B" w:tentative="1">
      <w:start w:val="1"/>
      <w:numFmt w:val="lowerRoman"/>
      <w:lvlText w:val="%3."/>
      <w:lvlJc w:val="right"/>
      <w:pPr>
        <w:ind w:left="4142" w:hanging="180"/>
      </w:pPr>
    </w:lvl>
    <w:lvl w:ilvl="3" w:tplc="0416000F" w:tentative="1">
      <w:start w:val="1"/>
      <w:numFmt w:val="decimal"/>
      <w:lvlText w:val="%4."/>
      <w:lvlJc w:val="left"/>
      <w:pPr>
        <w:ind w:left="4862" w:hanging="360"/>
      </w:pPr>
    </w:lvl>
    <w:lvl w:ilvl="4" w:tplc="04160019" w:tentative="1">
      <w:start w:val="1"/>
      <w:numFmt w:val="lowerLetter"/>
      <w:lvlText w:val="%5."/>
      <w:lvlJc w:val="left"/>
      <w:pPr>
        <w:ind w:left="5582" w:hanging="360"/>
      </w:pPr>
    </w:lvl>
    <w:lvl w:ilvl="5" w:tplc="0416001B" w:tentative="1">
      <w:start w:val="1"/>
      <w:numFmt w:val="lowerRoman"/>
      <w:lvlText w:val="%6."/>
      <w:lvlJc w:val="right"/>
      <w:pPr>
        <w:ind w:left="6302" w:hanging="180"/>
      </w:pPr>
    </w:lvl>
    <w:lvl w:ilvl="6" w:tplc="0416000F" w:tentative="1">
      <w:start w:val="1"/>
      <w:numFmt w:val="decimal"/>
      <w:lvlText w:val="%7."/>
      <w:lvlJc w:val="left"/>
      <w:pPr>
        <w:ind w:left="7022" w:hanging="360"/>
      </w:pPr>
    </w:lvl>
    <w:lvl w:ilvl="7" w:tplc="04160019" w:tentative="1">
      <w:start w:val="1"/>
      <w:numFmt w:val="lowerLetter"/>
      <w:lvlText w:val="%8."/>
      <w:lvlJc w:val="left"/>
      <w:pPr>
        <w:ind w:left="7742" w:hanging="360"/>
      </w:pPr>
    </w:lvl>
    <w:lvl w:ilvl="8" w:tplc="0416001B" w:tentative="1">
      <w:start w:val="1"/>
      <w:numFmt w:val="lowerRoman"/>
      <w:lvlText w:val="%9."/>
      <w:lvlJc w:val="right"/>
      <w:pPr>
        <w:ind w:left="8462" w:hanging="180"/>
      </w:pPr>
    </w:lvl>
  </w:abstractNum>
  <w:abstractNum w:abstractNumId="1" w15:restartNumberingAfterBreak="0">
    <w:nsid w:val="114B264D"/>
    <w:multiLevelType w:val="hybridMultilevel"/>
    <w:tmpl w:val="10EC7D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42B0A72"/>
    <w:multiLevelType w:val="hybridMultilevel"/>
    <w:tmpl w:val="BFCA52D2"/>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 w15:restartNumberingAfterBreak="0">
    <w:nsid w:val="35C80259"/>
    <w:multiLevelType w:val="hybridMultilevel"/>
    <w:tmpl w:val="9F96EC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48152FA"/>
    <w:multiLevelType w:val="hybridMultilevel"/>
    <w:tmpl w:val="2FF29F98"/>
    <w:lvl w:ilvl="0" w:tplc="0416000F">
      <w:start w:val="1"/>
      <w:numFmt w:val="decimal"/>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5" w15:restartNumberingAfterBreak="0">
    <w:nsid w:val="4D7838FC"/>
    <w:multiLevelType w:val="hybridMultilevel"/>
    <w:tmpl w:val="9AA42F4A"/>
    <w:lvl w:ilvl="0" w:tplc="04160001">
      <w:start w:val="1"/>
      <w:numFmt w:val="bullet"/>
      <w:lvlText w:val=""/>
      <w:lvlJc w:val="left"/>
      <w:pPr>
        <w:ind w:left="2850" w:hanging="360"/>
      </w:pPr>
      <w:rPr>
        <w:rFonts w:ascii="Symbol" w:hAnsi="Symbol" w:hint="default"/>
      </w:rPr>
    </w:lvl>
    <w:lvl w:ilvl="1" w:tplc="04160003" w:tentative="1">
      <w:start w:val="1"/>
      <w:numFmt w:val="bullet"/>
      <w:lvlText w:val="o"/>
      <w:lvlJc w:val="left"/>
      <w:pPr>
        <w:ind w:left="3570" w:hanging="360"/>
      </w:pPr>
      <w:rPr>
        <w:rFonts w:ascii="Courier New" w:hAnsi="Courier New" w:cs="Courier New" w:hint="default"/>
      </w:rPr>
    </w:lvl>
    <w:lvl w:ilvl="2" w:tplc="04160005" w:tentative="1">
      <w:start w:val="1"/>
      <w:numFmt w:val="bullet"/>
      <w:lvlText w:val=""/>
      <w:lvlJc w:val="left"/>
      <w:pPr>
        <w:ind w:left="4290" w:hanging="360"/>
      </w:pPr>
      <w:rPr>
        <w:rFonts w:ascii="Wingdings" w:hAnsi="Wingdings" w:hint="default"/>
      </w:rPr>
    </w:lvl>
    <w:lvl w:ilvl="3" w:tplc="04160001" w:tentative="1">
      <w:start w:val="1"/>
      <w:numFmt w:val="bullet"/>
      <w:lvlText w:val=""/>
      <w:lvlJc w:val="left"/>
      <w:pPr>
        <w:ind w:left="5010" w:hanging="360"/>
      </w:pPr>
      <w:rPr>
        <w:rFonts w:ascii="Symbol" w:hAnsi="Symbol" w:hint="default"/>
      </w:rPr>
    </w:lvl>
    <w:lvl w:ilvl="4" w:tplc="04160003" w:tentative="1">
      <w:start w:val="1"/>
      <w:numFmt w:val="bullet"/>
      <w:lvlText w:val="o"/>
      <w:lvlJc w:val="left"/>
      <w:pPr>
        <w:ind w:left="5730" w:hanging="360"/>
      </w:pPr>
      <w:rPr>
        <w:rFonts w:ascii="Courier New" w:hAnsi="Courier New" w:cs="Courier New" w:hint="default"/>
      </w:rPr>
    </w:lvl>
    <w:lvl w:ilvl="5" w:tplc="04160005" w:tentative="1">
      <w:start w:val="1"/>
      <w:numFmt w:val="bullet"/>
      <w:lvlText w:val=""/>
      <w:lvlJc w:val="left"/>
      <w:pPr>
        <w:ind w:left="6450" w:hanging="360"/>
      </w:pPr>
      <w:rPr>
        <w:rFonts w:ascii="Wingdings" w:hAnsi="Wingdings" w:hint="default"/>
      </w:rPr>
    </w:lvl>
    <w:lvl w:ilvl="6" w:tplc="04160001" w:tentative="1">
      <w:start w:val="1"/>
      <w:numFmt w:val="bullet"/>
      <w:lvlText w:val=""/>
      <w:lvlJc w:val="left"/>
      <w:pPr>
        <w:ind w:left="7170" w:hanging="360"/>
      </w:pPr>
      <w:rPr>
        <w:rFonts w:ascii="Symbol" w:hAnsi="Symbol" w:hint="default"/>
      </w:rPr>
    </w:lvl>
    <w:lvl w:ilvl="7" w:tplc="04160003" w:tentative="1">
      <w:start w:val="1"/>
      <w:numFmt w:val="bullet"/>
      <w:lvlText w:val="o"/>
      <w:lvlJc w:val="left"/>
      <w:pPr>
        <w:ind w:left="7890" w:hanging="360"/>
      </w:pPr>
      <w:rPr>
        <w:rFonts w:ascii="Courier New" w:hAnsi="Courier New" w:cs="Courier New" w:hint="default"/>
      </w:rPr>
    </w:lvl>
    <w:lvl w:ilvl="8" w:tplc="04160005" w:tentative="1">
      <w:start w:val="1"/>
      <w:numFmt w:val="bullet"/>
      <w:lvlText w:val=""/>
      <w:lvlJc w:val="left"/>
      <w:pPr>
        <w:ind w:left="8610" w:hanging="360"/>
      </w:pPr>
      <w:rPr>
        <w:rFonts w:ascii="Wingdings" w:hAnsi="Wingdings" w:hint="default"/>
      </w:rPr>
    </w:lvl>
  </w:abstractNum>
  <w:abstractNum w:abstractNumId="6" w15:restartNumberingAfterBreak="0">
    <w:nsid w:val="556371E2"/>
    <w:multiLevelType w:val="hybridMultilevel"/>
    <w:tmpl w:val="7BB44CBC"/>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15:restartNumberingAfterBreak="0">
    <w:nsid w:val="66481CA1"/>
    <w:multiLevelType w:val="hybridMultilevel"/>
    <w:tmpl w:val="0DD26D3E"/>
    <w:lvl w:ilvl="0" w:tplc="B8B4856C">
      <w:start w:val="1"/>
      <w:numFmt w:val="lowerLetter"/>
      <w:lvlText w:val="%1)"/>
      <w:lvlJc w:val="left"/>
      <w:pPr>
        <w:ind w:left="2702" w:hanging="360"/>
      </w:pPr>
      <w:rPr>
        <w:rFonts w:hint="default"/>
      </w:rPr>
    </w:lvl>
    <w:lvl w:ilvl="1" w:tplc="04160019" w:tentative="1">
      <w:start w:val="1"/>
      <w:numFmt w:val="lowerLetter"/>
      <w:lvlText w:val="%2."/>
      <w:lvlJc w:val="left"/>
      <w:pPr>
        <w:ind w:left="3422" w:hanging="360"/>
      </w:pPr>
    </w:lvl>
    <w:lvl w:ilvl="2" w:tplc="0416001B" w:tentative="1">
      <w:start w:val="1"/>
      <w:numFmt w:val="lowerRoman"/>
      <w:lvlText w:val="%3."/>
      <w:lvlJc w:val="right"/>
      <w:pPr>
        <w:ind w:left="4142" w:hanging="180"/>
      </w:pPr>
    </w:lvl>
    <w:lvl w:ilvl="3" w:tplc="0416000F" w:tentative="1">
      <w:start w:val="1"/>
      <w:numFmt w:val="decimal"/>
      <w:lvlText w:val="%4."/>
      <w:lvlJc w:val="left"/>
      <w:pPr>
        <w:ind w:left="4862" w:hanging="360"/>
      </w:pPr>
    </w:lvl>
    <w:lvl w:ilvl="4" w:tplc="04160019" w:tentative="1">
      <w:start w:val="1"/>
      <w:numFmt w:val="lowerLetter"/>
      <w:lvlText w:val="%5."/>
      <w:lvlJc w:val="left"/>
      <w:pPr>
        <w:ind w:left="5582" w:hanging="360"/>
      </w:pPr>
    </w:lvl>
    <w:lvl w:ilvl="5" w:tplc="0416001B" w:tentative="1">
      <w:start w:val="1"/>
      <w:numFmt w:val="lowerRoman"/>
      <w:lvlText w:val="%6."/>
      <w:lvlJc w:val="right"/>
      <w:pPr>
        <w:ind w:left="6302" w:hanging="180"/>
      </w:pPr>
    </w:lvl>
    <w:lvl w:ilvl="6" w:tplc="0416000F" w:tentative="1">
      <w:start w:val="1"/>
      <w:numFmt w:val="decimal"/>
      <w:lvlText w:val="%7."/>
      <w:lvlJc w:val="left"/>
      <w:pPr>
        <w:ind w:left="7022" w:hanging="360"/>
      </w:pPr>
    </w:lvl>
    <w:lvl w:ilvl="7" w:tplc="04160019" w:tentative="1">
      <w:start w:val="1"/>
      <w:numFmt w:val="lowerLetter"/>
      <w:lvlText w:val="%8."/>
      <w:lvlJc w:val="left"/>
      <w:pPr>
        <w:ind w:left="7742" w:hanging="360"/>
      </w:pPr>
    </w:lvl>
    <w:lvl w:ilvl="8" w:tplc="0416001B" w:tentative="1">
      <w:start w:val="1"/>
      <w:numFmt w:val="lowerRoman"/>
      <w:lvlText w:val="%9."/>
      <w:lvlJc w:val="right"/>
      <w:pPr>
        <w:ind w:left="8462" w:hanging="180"/>
      </w:pPr>
    </w:lvl>
  </w:abstractNum>
  <w:abstractNum w:abstractNumId="8" w15:restartNumberingAfterBreak="0">
    <w:nsid w:val="6C332162"/>
    <w:multiLevelType w:val="hybridMultilevel"/>
    <w:tmpl w:val="0DCEE3B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7B62328C"/>
    <w:multiLevelType w:val="hybridMultilevel"/>
    <w:tmpl w:val="E896593E"/>
    <w:lvl w:ilvl="0" w:tplc="04160001">
      <w:start w:val="1"/>
      <w:numFmt w:val="bullet"/>
      <w:lvlText w:val=""/>
      <w:lvlJc w:val="left"/>
      <w:pPr>
        <w:ind w:left="2130" w:hanging="360"/>
      </w:pPr>
      <w:rPr>
        <w:rFonts w:ascii="Symbol" w:hAnsi="Symbol" w:hint="default"/>
      </w:rPr>
    </w:lvl>
    <w:lvl w:ilvl="1" w:tplc="04160003" w:tentative="1">
      <w:start w:val="1"/>
      <w:numFmt w:val="bullet"/>
      <w:lvlText w:val="o"/>
      <w:lvlJc w:val="left"/>
      <w:pPr>
        <w:ind w:left="2850" w:hanging="360"/>
      </w:pPr>
      <w:rPr>
        <w:rFonts w:ascii="Courier New" w:hAnsi="Courier New" w:cs="Courier New" w:hint="default"/>
      </w:rPr>
    </w:lvl>
    <w:lvl w:ilvl="2" w:tplc="04160005" w:tentative="1">
      <w:start w:val="1"/>
      <w:numFmt w:val="bullet"/>
      <w:lvlText w:val=""/>
      <w:lvlJc w:val="left"/>
      <w:pPr>
        <w:ind w:left="3570" w:hanging="360"/>
      </w:pPr>
      <w:rPr>
        <w:rFonts w:ascii="Wingdings" w:hAnsi="Wingdings" w:hint="default"/>
      </w:rPr>
    </w:lvl>
    <w:lvl w:ilvl="3" w:tplc="04160001" w:tentative="1">
      <w:start w:val="1"/>
      <w:numFmt w:val="bullet"/>
      <w:lvlText w:val=""/>
      <w:lvlJc w:val="left"/>
      <w:pPr>
        <w:ind w:left="4290" w:hanging="360"/>
      </w:pPr>
      <w:rPr>
        <w:rFonts w:ascii="Symbol" w:hAnsi="Symbol" w:hint="default"/>
      </w:rPr>
    </w:lvl>
    <w:lvl w:ilvl="4" w:tplc="04160003" w:tentative="1">
      <w:start w:val="1"/>
      <w:numFmt w:val="bullet"/>
      <w:lvlText w:val="o"/>
      <w:lvlJc w:val="left"/>
      <w:pPr>
        <w:ind w:left="5010" w:hanging="360"/>
      </w:pPr>
      <w:rPr>
        <w:rFonts w:ascii="Courier New" w:hAnsi="Courier New" w:cs="Courier New" w:hint="default"/>
      </w:rPr>
    </w:lvl>
    <w:lvl w:ilvl="5" w:tplc="04160005" w:tentative="1">
      <w:start w:val="1"/>
      <w:numFmt w:val="bullet"/>
      <w:lvlText w:val=""/>
      <w:lvlJc w:val="left"/>
      <w:pPr>
        <w:ind w:left="5730" w:hanging="360"/>
      </w:pPr>
      <w:rPr>
        <w:rFonts w:ascii="Wingdings" w:hAnsi="Wingdings" w:hint="default"/>
      </w:rPr>
    </w:lvl>
    <w:lvl w:ilvl="6" w:tplc="04160001" w:tentative="1">
      <w:start w:val="1"/>
      <w:numFmt w:val="bullet"/>
      <w:lvlText w:val=""/>
      <w:lvlJc w:val="left"/>
      <w:pPr>
        <w:ind w:left="6450" w:hanging="360"/>
      </w:pPr>
      <w:rPr>
        <w:rFonts w:ascii="Symbol" w:hAnsi="Symbol" w:hint="default"/>
      </w:rPr>
    </w:lvl>
    <w:lvl w:ilvl="7" w:tplc="04160003" w:tentative="1">
      <w:start w:val="1"/>
      <w:numFmt w:val="bullet"/>
      <w:lvlText w:val="o"/>
      <w:lvlJc w:val="left"/>
      <w:pPr>
        <w:ind w:left="7170" w:hanging="360"/>
      </w:pPr>
      <w:rPr>
        <w:rFonts w:ascii="Courier New" w:hAnsi="Courier New" w:cs="Courier New" w:hint="default"/>
      </w:rPr>
    </w:lvl>
    <w:lvl w:ilvl="8" w:tplc="04160005" w:tentative="1">
      <w:start w:val="1"/>
      <w:numFmt w:val="bullet"/>
      <w:lvlText w:val=""/>
      <w:lvlJc w:val="left"/>
      <w:pPr>
        <w:ind w:left="7890" w:hanging="360"/>
      </w:pPr>
      <w:rPr>
        <w:rFonts w:ascii="Wingdings" w:hAnsi="Wingdings" w:hint="default"/>
      </w:rPr>
    </w:lvl>
  </w:abstractNum>
  <w:abstractNum w:abstractNumId="10" w15:restartNumberingAfterBreak="0">
    <w:nsid w:val="7F1473D5"/>
    <w:multiLevelType w:val="hybridMultilevel"/>
    <w:tmpl w:val="FB546B08"/>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num w:numId="1">
    <w:abstractNumId w:val="7"/>
  </w:num>
  <w:num w:numId="2">
    <w:abstractNumId w:val="6"/>
  </w:num>
  <w:num w:numId="3">
    <w:abstractNumId w:val="0"/>
  </w:num>
  <w:num w:numId="4">
    <w:abstractNumId w:val="9"/>
  </w:num>
  <w:num w:numId="5">
    <w:abstractNumId w:val="3"/>
  </w:num>
  <w:num w:numId="6">
    <w:abstractNumId w:val="2"/>
  </w:num>
  <w:num w:numId="7">
    <w:abstractNumId w:val="5"/>
  </w:num>
  <w:num w:numId="8">
    <w:abstractNumId w:val="4"/>
  </w:num>
  <w:num w:numId="9">
    <w:abstractNumId w:val="1"/>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1F9"/>
    <w:rsid w:val="00001E45"/>
    <w:rsid w:val="000049FC"/>
    <w:rsid w:val="000453A3"/>
    <w:rsid w:val="00060592"/>
    <w:rsid w:val="00070C56"/>
    <w:rsid w:val="00073601"/>
    <w:rsid w:val="00075D71"/>
    <w:rsid w:val="00085558"/>
    <w:rsid w:val="00093220"/>
    <w:rsid w:val="000959DD"/>
    <w:rsid w:val="000C1416"/>
    <w:rsid w:val="000D19E0"/>
    <w:rsid w:val="000E1463"/>
    <w:rsid w:val="000E19DE"/>
    <w:rsid w:val="000E502F"/>
    <w:rsid w:val="000E6F18"/>
    <w:rsid w:val="000F5346"/>
    <w:rsid w:val="001013F8"/>
    <w:rsid w:val="001043EE"/>
    <w:rsid w:val="00106BA9"/>
    <w:rsid w:val="001373BB"/>
    <w:rsid w:val="00137531"/>
    <w:rsid w:val="001600F2"/>
    <w:rsid w:val="00160935"/>
    <w:rsid w:val="00171281"/>
    <w:rsid w:val="00171F84"/>
    <w:rsid w:val="00177BBD"/>
    <w:rsid w:val="001B1B62"/>
    <w:rsid w:val="001B3BE0"/>
    <w:rsid w:val="001C5FB9"/>
    <w:rsid w:val="001C75CC"/>
    <w:rsid w:val="001D4EEC"/>
    <w:rsid w:val="0020340C"/>
    <w:rsid w:val="00211D42"/>
    <w:rsid w:val="00222321"/>
    <w:rsid w:val="00223F09"/>
    <w:rsid w:val="00225977"/>
    <w:rsid w:val="00232E94"/>
    <w:rsid w:val="002374B8"/>
    <w:rsid w:val="00240361"/>
    <w:rsid w:val="002411D7"/>
    <w:rsid w:val="002456F2"/>
    <w:rsid w:val="002457B0"/>
    <w:rsid w:val="0024590C"/>
    <w:rsid w:val="0024762B"/>
    <w:rsid w:val="00250F91"/>
    <w:rsid w:val="002629BD"/>
    <w:rsid w:val="00280772"/>
    <w:rsid w:val="00283E47"/>
    <w:rsid w:val="002903A5"/>
    <w:rsid w:val="00290E85"/>
    <w:rsid w:val="002D4D5C"/>
    <w:rsid w:val="002E23DA"/>
    <w:rsid w:val="002F47B0"/>
    <w:rsid w:val="00302F4A"/>
    <w:rsid w:val="003121D5"/>
    <w:rsid w:val="0031799A"/>
    <w:rsid w:val="00327187"/>
    <w:rsid w:val="003309C0"/>
    <w:rsid w:val="00340B6F"/>
    <w:rsid w:val="00342F56"/>
    <w:rsid w:val="0037115A"/>
    <w:rsid w:val="00371B1D"/>
    <w:rsid w:val="003738CD"/>
    <w:rsid w:val="003742EF"/>
    <w:rsid w:val="00374D85"/>
    <w:rsid w:val="003A75CD"/>
    <w:rsid w:val="003B033F"/>
    <w:rsid w:val="003B2C5D"/>
    <w:rsid w:val="003B4CBC"/>
    <w:rsid w:val="003C097B"/>
    <w:rsid w:val="003C7EB9"/>
    <w:rsid w:val="003D3811"/>
    <w:rsid w:val="003D73AA"/>
    <w:rsid w:val="003D748D"/>
    <w:rsid w:val="004215E2"/>
    <w:rsid w:val="00426DD3"/>
    <w:rsid w:val="004350D9"/>
    <w:rsid w:val="004416F1"/>
    <w:rsid w:val="004453C7"/>
    <w:rsid w:val="0045760F"/>
    <w:rsid w:val="00462ED1"/>
    <w:rsid w:val="004743CB"/>
    <w:rsid w:val="00483983"/>
    <w:rsid w:val="00485349"/>
    <w:rsid w:val="00492DE2"/>
    <w:rsid w:val="004959AE"/>
    <w:rsid w:val="00495DC8"/>
    <w:rsid w:val="004C5FBB"/>
    <w:rsid w:val="004D48A1"/>
    <w:rsid w:val="004E3E50"/>
    <w:rsid w:val="004F5150"/>
    <w:rsid w:val="00501CEF"/>
    <w:rsid w:val="00501E55"/>
    <w:rsid w:val="00507FFB"/>
    <w:rsid w:val="00511921"/>
    <w:rsid w:val="00511DE3"/>
    <w:rsid w:val="00515A88"/>
    <w:rsid w:val="00515FA7"/>
    <w:rsid w:val="0052365A"/>
    <w:rsid w:val="00524808"/>
    <w:rsid w:val="00525F70"/>
    <w:rsid w:val="00527510"/>
    <w:rsid w:val="00530203"/>
    <w:rsid w:val="0053086B"/>
    <w:rsid w:val="00537ACD"/>
    <w:rsid w:val="00546C42"/>
    <w:rsid w:val="00550EE3"/>
    <w:rsid w:val="00554567"/>
    <w:rsid w:val="00565F59"/>
    <w:rsid w:val="00572BDA"/>
    <w:rsid w:val="00575CA8"/>
    <w:rsid w:val="005937E3"/>
    <w:rsid w:val="00597DDA"/>
    <w:rsid w:val="005A13A3"/>
    <w:rsid w:val="005A69C0"/>
    <w:rsid w:val="005B3918"/>
    <w:rsid w:val="005B7864"/>
    <w:rsid w:val="005C48BA"/>
    <w:rsid w:val="005D4F74"/>
    <w:rsid w:val="005F478A"/>
    <w:rsid w:val="0060144C"/>
    <w:rsid w:val="006024B9"/>
    <w:rsid w:val="006027D8"/>
    <w:rsid w:val="00607DC3"/>
    <w:rsid w:val="00613E3E"/>
    <w:rsid w:val="00633912"/>
    <w:rsid w:val="00643CF3"/>
    <w:rsid w:val="00643D9D"/>
    <w:rsid w:val="00647096"/>
    <w:rsid w:val="0065174C"/>
    <w:rsid w:val="006527C2"/>
    <w:rsid w:val="006552B8"/>
    <w:rsid w:val="006712DC"/>
    <w:rsid w:val="0067528E"/>
    <w:rsid w:val="00686265"/>
    <w:rsid w:val="00691999"/>
    <w:rsid w:val="006943E2"/>
    <w:rsid w:val="0069575E"/>
    <w:rsid w:val="00695DD2"/>
    <w:rsid w:val="00697D55"/>
    <w:rsid w:val="006A2343"/>
    <w:rsid w:val="006A2848"/>
    <w:rsid w:val="006A4C67"/>
    <w:rsid w:val="006B68E3"/>
    <w:rsid w:val="006C5183"/>
    <w:rsid w:val="006C7083"/>
    <w:rsid w:val="006F5750"/>
    <w:rsid w:val="006F5FEC"/>
    <w:rsid w:val="00700B89"/>
    <w:rsid w:val="007061BF"/>
    <w:rsid w:val="007078B2"/>
    <w:rsid w:val="00714B37"/>
    <w:rsid w:val="007306DE"/>
    <w:rsid w:val="00730929"/>
    <w:rsid w:val="00743627"/>
    <w:rsid w:val="007508BE"/>
    <w:rsid w:val="0078126E"/>
    <w:rsid w:val="00794E81"/>
    <w:rsid w:val="007B508D"/>
    <w:rsid w:val="007B6661"/>
    <w:rsid w:val="007C1442"/>
    <w:rsid w:val="007C323D"/>
    <w:rsid w:val="007D151E"/>
    <w:rsid w:val="007D32B5"/>
    <w:rsid w:val="007D3349"/>
    <w:rsid w:val="007E0444"/>
    <w:rsid w:val="007E0F7A"/>
    <w:rsid w:val="007F3BC8"/>
    <w:rsid w:val="00811AB7"/>
    <w:rsid w:val="00817C45"/>
    <w:rsid w:val="00832084"/>
    <w:rsid w:val="0084002E"/>
    <w:rsid w:val="008461A8"/>
    <w:rsid w:val="00866A61"/>
    <w:rsid w:val="0087540C"/>
    <w:rsid w:val="00890D8D"/>
    <w:rsid w:val="0089748D"/>
    <w:rsid w:val="008B428F"/>
    <w:rsid w:val="008C1460"/>
    <w:rsid w:val="008D10CC"/>
    <w:rsid w:val="008D24DD"/>
    <w:rsid w:val="008D6321"/>
    <w:rsid w:val="008D768F"/>
    <w:rsid w:val="008E2B9F"/>
    <w:rsid w:val="008E3F5E"/>
    <w:rsid w:val="008F0AE3"/>
    <w:rsid w:val="008F4155"/>
    <w:rsid w:val="008F416C"/>
    <w:rsid w:val="00905BC1"/>
    <w:rsid w:val="00905FF9"/>
    <w:rsid w:val="00923277"/>
    <w:rsid w:val="00925C72"/>
    <w:rsid w:val="00932BD2"/>
    <w:rsid w:val="00935F29"/>
    <w:rsid w:val="00936D64"/>
    <w:rsid w:val="0096159D"/>
    <w:rsid w:val="00984EC5"/>
    <w:rsid w:val="00986520"/>
    <w:rsid w:val="009C3B82"/>
    <w:rsid w:val="009C4737"/>
    <w:rsid w:val="009C4FF1"/>
    <w:rsid w:val="009C64E2"/>
    <w:rsid w:val="009D3926"/>
    <w:rsid w:val="00A16F8A"/>
    <w:rsid w:val="00A2739D"/>
    <w:rsid w:val="00A30E9C"/>
    <w:rsid w:val="00A71263"/>
    <w:rsid w:val="00A72360"/>
    <w:rsid w:val="00A76501"/>
    <w:rsid w:val="00A837BD"/>
    <w:rsid w:val="00A95DC4"/>
    <w:rsid w:val="00A97926"/>
    <w:rsid w:val="00AA323F"/>
    <w:rsid w:val="00AA7CDB"/>
    <w:rsid w:val="00AB605E"/>
    <w:rsid w:val="00AC5080"/>
    <w:rsid w:val="00AD0965"/>
    <w:rsid w:val="00AD3A5B"/>
    <w:rsid w:val="00AD7374"/>
    <w:rsid w:val="00AE476F"/>
    <w:rsid w:val="00AE6819"/>
    <w:rsid w:val="00AF3C4B"/>
    <w:rsid w:val="00AF5B9B"/>
    <w:rsid w:val="00B07857"/>
    <w:rsid w:val="00B10E94"/>
    <w:rsid w:val="00B207A3"/>
    <w:rsid w:val="00B24302"/>
    <w:rsid w:val="00B2532A"/>
    <w:rsid w:val="00B40B24"/>
    <w:rsid w:val="00B63AF4"/>
    <w:rsid w:val="00B649EB"/>
    <w:rsid w:val="00B74384"/>
    <w:rsid w:val="00B827D1"/>
    <w:rsid w:val="00B848E1"/>
    <w:rsid w:val="00B9081E"/>
    <w:rsid w:val="00B93D78"/>
    <w:rsid w:val="00B9433F"/>
    <w:rsid w:val="00BA3CC8"/>
    <w:rsid w:val="00BA5795"/>
    <w:rsid w:val="00BA5B7C"/>
    <w:rsid w:val="00BA6573"/>
    <w:rsid w:val="00BC0B70"/>
    <w:rsid w:val="00BD3B81"/>
    <w:rsid w:val="00BD6AD5"/>
    <w:rsid w:val="00BF023D"/>
    <w:rsid w:val="00C03198"/>
    <w:rsid w:val="00C05501"/>
    <w:rsid w:val="00C15158"/>
    <w:rsid w:val="00C32A78"/>
    <w:rsid w:val="00C40BB5"/>
    <w:rsid w:val="00C4151D"/>
    <w:rsid w:val="00C64F35"/>
    <w:rsid w:val="00C67DC4"/>
    <w:rsid w:val="00C763E6"/>
    <w:rsid w:val="00C85C1D"/>
    <w:rsid w:val="00C86971"/>
    <w:rsid w:val="00C87830"/>
    <w:rsid w:val="00CB4DF9"/>
    <w:rsid w:val="00CC2C4C"/>
    <w:rsid w:val="00CC5EB1"/>
    <w:rsid w:val="00CD1E18"/>
    <w:rsid w:val="00CE2D44"/>
    <w:rsid w:val="00CE4DF8"/>
    <w:rsid w:val="00CF43E2"/>
    <w:rsid w:val="00CF7633"/>
    <w:rsid w:val="00D039A6"/>
    <w:rsid w:val="00D06A2A"/>
    <w:rsid w:val="00D3617A"/>
    <w:rsid w:val="00D40EE1"/>
    <w:rsid w:val="00D50168"/>
    <w:rsid w:val="00D53FE6"/>
    <w:rsid w:val="00D62191"/>
    <w:rsid w:val="00D624A0"/>
    <w:rsid w:val="00D711EA"/>
    <w:rsid w:val="00D72778"/>
    <w:rsid w:val="00D82E5D"/>
    <w:rsid w:val="00D8357B"/>
    <w:rsid w:val="00D92C7C"/>
    <w:rsid w:val="00DA78AF"/>
    <w:rsid w:val="00DB1F89"/>
    <w:rsid w:val="00DB78DF"/>
    <w:rsid w:val="00DC66EB"/>
    <w:rsid w:val="00DD4131"/>
    <w:rsid w:val="00DD51DF"/>
    <w:rsid w:val="00DE39BF"/>
    <w:rsid w:val="00DE7DBC"/>
    <w:rsid w:val="00DF30AE"/>
    <w:rsid w:val="00E0210A"/>
    <w:rsid w:val="00E04C4B"/>
    <w:rsid w:val="00E108E0"/>
    <w:rsid w:val="00E14D3D"/>
    <w:rsid w:val="00E17078"/>
    <w:rsid w:val="00E30870"/>
    <w:rsid w:val="00E33BD0"/>
    <w:rsid w:val="00E50562"/>
    <w:rsid w:val="00E53612"/>
    <w:rsid w:val="00E56EC8"/>
    <w:rsid w:val="00E83A4F"/>
    <w:rsid w:val="00E90AA1"/>
    <w:rsid w:val="00E929F3"/>
    <w:rsid w:val="00EA1483"/>
    <w:rsid w:val="00EA4346"/>
    <w:rsid w:val="00EB45DE"/>
    <w:rsid w:val="00EB482E"/>
    <w:rsid w:val="00EB5A09"/>
    <w:rsid w:val="00EB6E9B"/>
    <w:rsid w:val="00ED51F9"/>
    <w:rsid w:val="00ED67C3"/>
    <w:rsid w:val="00EE7FE9"/>
    <w:rsid w:val="00EF4FAD"/>
    <w:rsid w:val="00F052E0"/>
    <w:rsid w:val="00F2256B"/>
    <w:rsid w:val="00F31961"/>
    <w:rsid w:val="00F347B0"/>
    <w:rsid w:val="00F374A3"/>
    <w:rsid w:val="00F432EF"/>
    <w:rsid w:val="00F553A5"/>
    <w:rsid w:val="00F556E0"/>
    <w:rsid w:val="00F62C13"/>
    <w:rsid w:val="00F838C0"/>
    <w:rsid w:val="00F965A5"/>
    <w:rsid w:val="00FA6DD7"/>
    <w:rsid w:val="00FC5501"/>
    <w:rsid w:val="00FD4379"/>
    <w:rsid w:val="00FE016B"/>
    <w:rsid w:val="00FE38A6"/>
    <w:rsid w:val="00FE3B9C"/>
    <w:rsid w:val="00FE6D78"/>
    <w:rsid w:val="00FE71D8"/>
    <w:rsid w:val="00FF1B51"/>
    <w:rsid w:val="00FF5802"/>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19A410"/>
  <w15:docId w15:val="{4A5FD586-B9E1-4934-9F3D-72FE427B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t-PT" w:eastAsia="pt-P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D51F9"/>
    <w:pPr>
      <w:suppressAutoHyphens/>
      <w:spacing w:line="100" w:lineRule="atLeast"/>
    </w:pPr>
    <w:rPr>
      <w:rFonts w:ascii="Times New Roman" w:hAnsi="Times New Roman"/>
      <w:sz w:val="24"/>
      <w:szCs w:val="24"/>
      <w:lang w:val="pt-BR"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rsid w:val="00ED51F9"/>
    <w:rPr>
      <w:rFonts w:ascii="Tahoma" w:eastAsia="Times New Roman" w:hAnsi="Tahoma" w:cs="Tahoma"/>
      <w:sz w:val="16"/>
      <w:szCs w:val="16"/>
      <w:lang w:eastAsia="ar-SA"/>
    </w:rPr>
  </w:style>
  <w:style w:type="paragraph" w:styleId="Ttulo">
    <w:name w:val="Title"/>
    <w:basedOn w:val="Normal"/>
    <w:next w:val="Corpodotexto"/>
    <w:rsid w:val="00ED51F9"/>
    <w:pPr>
      <w:keepNext/>
      <w:spacing w:before="240" w:after="120"/>
    </w:pPr>
    <w:rPr>
      <w:rFonts w:ascii="Arial" w:eastAsia="Lucida Sans Unicode" w:hAnsi="Arial" w:cs="Mangal"/>
      <w:sz w:val="28"/>
      <w:szCs w:val="28"/>
    </w:rPr>
  </w:style>
  <w:style w:type="paragraph" w:customStyle="1" w:styleId="Corpodotexto">
    <w:name w:val="Corpo do texto"/>
    <w:basedOn w:val="Normal"/>
    <w:rsid w:val="00ED51F9"/>
    <w:pPr>
      <w:spacing w:after="120"/>
    </w:pPr>
  </w:style>
  <w:style w:type="paragraph" w:styleId="Lista">
    <w:name w:val="List"/>
    <w:basedOn w:val="Corpodotexto"/>
    <w:rsid w:val="00ED51F9"/>
    <w:rPr>
      <w:rFonts w:cs="Mangal"/>
    </w:rPr>
  </w:style>
  <w:style w:type="paragraph" w:styleId="Legenda">
    <w:name w:val="caption"/>
    <w:basedOn w:val="Normal"/>
    <w:rsid w:val="00ED51F9"/>
    <w:pPr>
      <w:suppressLineNumbers/>
      <w:spacing w:before="120" w:after="120"/>
    </w:pPr>
    <w:rPr>
      <w:rFonts w:cs="Mangal"/>
      <w:i/>
      <w:iCs/>
    </w:rPr>
  </w:style>
  <w:style w:type="paragraph" w:customStyle="1" w:styleId="ndice">
    <w:name w:val="Índice"/>
    <w:basedOn w:val="Normal"/>
    <w:rsid w:val="00ED51F9"/>
    <w:pPr>
      <w:suppressLineNumbers/>
    </w:pPr>
    <w:rPr>
      <w:rFonts w:cs="Mangal"/>
    </w:rPr>
  </w:style>
  <w:style w:type="paragraph" w:styleId="Textodebalo">
    <w:name w:val="Balloon Text"/>
    <w:basedOn w:val="Normal"/>
    <w:rsid w:val="00ED51F9"/>
    <w:rPr>
      <w:rFonts w:ascii="Tahoma" w:hAnsi="Tahoma" w:cs="Tahoma"/>
      <w:sz w:val="16"/>
      <w:szCs w:val="16"/>
    </w:rPr>
  </w:style>
  <w:style w:type="paragraph" w:styleId="Cabealho">
    <w:name w:val="header"/>
    <w:basedOn w:val="Normal"/>
    <w:link w:val="CabealhoChar"/>
    <w:uiPriority w:val="99"/>
    <w:unhideWhenUsed/>
    <w:rsid w:val="00BF023D"/>
    <w:pPr>
      <w:tabs>
        <w:tab w:val="center" w:pos="4252"/>
        <w:tab w:val="right" w:pos="8504"/>
      </w:tabs>
      <w:spacing w:line="240" w:lineRule="auto"/>
    </w:pPr>
  </w:style>
  <w:style w:type="character" w:customStyle="1" w:styleId="CabealhoChar">
    <w:name w:val="Cabeçalho Char"/>
    <w:link w:val="Cabealho"/>
    <w:uiPriority w:val="99"/>
    <w:rsid w:val="00BF023D"/>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BF023D"/>
    <w:pPr>
      <w:tabs>
        <w:tab w:val="center" w:pos="4252"/>
        <w:tab w:val="right" w:pos="8504"/>
      </w:tabs>
      <w:spacing w:line="240" w:lineRule="auto"/>
    </w:pPr>
  </w:style>
  <w:style w:type="character" w:customStyle="1" w:styleId="RodapChar">
    <w:name w:val="Rodapé Char"/>
    <w:link w:val="Rodap"/>
    <w:uiPriority w:val="99"/>
    <w:rsid w:val="00BF023D"/>
    <w:rPr>
      <w:rFonts w:ascii="Times New Roman" w:eastAsia="Times New Roman" w:hAnsi="Times New Roman" w:cs="Times New Roman"/>
      <w:sz w:val="24"/>
      <w:szCs w:val="24"/>
      <w:lang w:eastAsia="ar-SA"/>
    </w:rPr>
  </w:style>
  <w:style w:type="character" w:styleId="Hyperlink">
    <w:name w:val="Hyperlink"/>
    <w:uiPriority w:val="99"/>
    <w:unhideWhenUsed/>
    <w:rsid w:val="008B428F"/>
    <w:rPr>
      <w:color w:val="0000FF"/>
      <w:u w:val="single"/>
    </w:rPr>
  </w:style>
  <w:style w:type="paragraph" w:styleId="Textodenotaderodap">
    <w:name w:val="footnote text"/>
    <w:basedOn w:val="Normal"/>
    <w:link w:val="TextodenotaderodapChar"/>
    <w:uiPriority w:val="99"/>
    <w:semiHidden/>
    <w:unhideWhenUsed/>
    <w:rsid w:val="004E3E50"/>
    <w:pPr>
      <w:spacing w:line="240" w:lineRule="auto"/>
    </w:pPr>
    <w:rPr>
      <w:sz w:val="20"/>
      <w:szCs w:val="20"/>
    </w:rPr>
  </w:style>
  <w:style w:type="character" w:customStyle="1" w:styleId="TextodenotaderodapChar">
    <w:name w:val="Texto de nota de rodapé Char"/>
    <w:link w:val="Textodenotaderodap"/>
    <w:uiPriority w:val="99"/>
    <w:semiHidden/>
    <w:rsid w:val="004E3E50"/>
    <w:rPr>
      <w:rFonts w:ascii="Times New Roman" w:eastAsia="Times New Roman" w:hAnsi="Times New Roman" w:cs="Times New Roman"/>
      <w:sz w:val="20"/>
      <w:szCs w:val="20"/>
      <w:lang w:eastAsia="ar-SA"/>
    </w:rPr>
  </w:style>
  <w:style w:type="character" w:styleId="Refdenotaderodap">
    <w:name w:val="footnote reference"/>
    <w:uiPriority w:val="99"/>
    <w:semiHidden/>
    <w:unhideWhenUsed/>
    <w:rsid w:val="004E3E50"/>
    <w:rPr>
      <w:vertAlign w:val="superscript"/>
    </w:rPr>
  </w:style>
  <w:style w:type="paragraph" w:styleId="PargrafodaLista">
    <w:name w:val="List Paragraph"/>
    <w:basedOn w:val="Normal"/>
    <w:uiPriority w:val="34"/>
    <w:qFormat/>
    <w:rsid w:val="000D19E0"/>
    <w:pPr>
      <w:ind w:left="720"/>
      <w:contextualSpacing/>
    </w:pPr>
  </w:style>
  <w:style w:type="table" w:styleId="Tabelacomgrade">
    <w:name w:val="Table Grid"/>
    <w:basedOn w:val="Tabelanormal"/>
    <w:uiPriority w:val="59"/>
    <w:rsid w:val="001D4E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11">
    <w:name w:val="Tabela Simples 11"/>
    <w:basedOn w:val="Tabelanormal"/>
    <w:uiPriority w:val="41"/>
    <w:rsid w:val="006027D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apple-converted-space">
    <w:name w:val="apple-converted-space"/>
    <w:basedOn w:val="Fontepargpadro"/>
    <w:rsid w:val="005B3918"/>
  </w:style>
  <w:style w:type="paragraph" w:customStyle="1" w:styleId="WW-Padro">
    <w:name w:val="WW-Padrão"/>
    <w:rsid w:val="00F553A5"/>
    <w:pPr>
      <w:widowControl w:val="0"/>
      <w:suppressAutoHyphens/>
    </w:pPr>
    <w:rPr>
      <w:rFonts w:ascii="Times New Roman" w:eastAsia="Arial" w:hAnsi="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82780">
      <w:bodyDiv w:val="1"/>
      <w:marLeft w:val="0"/>
      <w:marRight w:val="0"/>
      <w:marTop w:val="0"/>
      <w:marBottom w:val="0"/>
      <w:divBdr>
        <w:top w:val="none" w:sz="0" w:space="0" w:color="auto"/>
        <w:left w:val="none" w:sz="0" w:space="0" w:color="auto"/>
        <w:bottom w:val="none" w:sz="0" w:space="0" w:color="auto"/>
        <w:right w:val="none" w:sz="0" w:space="0" w:color="auto"/>
      </w:divBdr>
    </w:div>
    <w:div w:id="221673855">
      <w:bodyDiv w:val="1"/>
      <w:marLeft w:val="0"/>
      <w:marRight w:val="0"/>
      <w:marTop w:val="0"/>
      <w:marBottom w:val="0"/>
      <w:divBdr>
        <w:top w:val="none" w:sz="0" w:space="0" w:color="auto"/>
        <w:left w:val="none" w:sz="0" w:space="0" w:color="auto"/>
        <w:bottom w:val="none" w:sz="0" w:space="0" w:color="auto"/>
        <w:right w:val="none" w:sz="0" w:space="0" w:color="auto"/>
      </w:divBdr>
      <w:divsChild>
        <w:div w:id="24141148">
          <w:marLeft w:val="0"/>
          <w:marRight w:val="0"/>
          <w:marTop w:val="0"/>
          <w:marBottom w:val="0"/>
          <w:divBdr>
            <w:top w:val="none" w:sz="0" w:space="0" w:color="auto"/>
            <w:left w:val="none" w:sz="0" w:space="0" w:color="auto"/>
            <w:bottom w:val="none" w:sz="0" w:space="0" w:color="auto"/>
            <w:right w:val="none" w:sz="0" w:space="0" w:color="auto"/>
          </w:divBdr>
        </w:div>
        <w:div w:id="29770756">
          <w:marLeft w:val="0"/>
          <w:marRight w:val="0"/>
          <w:marTop w:val="0"/>
          <w:marBottom w:val="0"/>
          <w:divBdr>
            <w:top w:val="none" w:sz="0" w:space="0" w:color="auto"/>
            <w:left w:val="none" w:sz="0" w:space="0" w:color="auto"/>
            <w:bottom w:val="none" w:sz="0" w:space="0" w:color="auto"/>
            <w:right w:val="none" w:sz="0" w:space="0" w:color="auto"/>
          </w:divBdr>
        </w:div>
        <w:div w:id="38672653">
          <w:marLeft w:val="0"/>
          <w:marRight w:val="0"/>
          <w:marTop w:val="0"/>
          <w:marBottom w:val="0"/>
          <w:divBdr>
            <w:top w:val="none" w:sz="0" w:space="0" w:color="auto"/>
            <w:left w:val="none" w:sz="0" w:space="0" w:color="auto"/>
            <w:bottom w:val="none" w:sz="0" w:space="0" w:color="auto"/>
            <w:right w:val="none" w:sz="0" w:space="0" w:color="auto"/>
          </w:divBdr>
        </w:div>
        <w:div w:id="40599225">
          <w:marLeft w:val="0"/>
          <w:marRight w:val="0"/>
          <w:marTop w:val="0"/>
          <w:marBottom w:val="0"/>
          <w:divBdr>
            <w:top w:val="none" w:sz="0" w:space="0" w:color="auto"/>
            <w:left w:val="none" w:sz="0" w:space="0" w:color="auto"/>
            <w:bottom w:val="none" w:sz="0" w:space="0" w:color="auto"/>
            <w:right w:val="none" w:sz="0" w:space="0" w:color="auto"/>
          </w:divBdr>
        </w:div>
        <w:div w:id="67578325">
          <w:marLeft w:val="0"/>
          <w:marRight w:val="0"/>
          <w:marTop w:val="0"/>
          <w:marBottom w:val="0"/>
          <w:divBdr>
            <w:top w:val="none" w:sz="0" w:space="0" w:color="auto"/>
            <w:left w:val="none" w:sz="0" w:space="0" w:color="auto"/>
            <w:bottom w:val="none" w:sz="0" w:space="0" w:color="auto"/>
            <w:right w:val="none" w:sz="0" w:space="0" w:color="auto"/>
          </w:divBdr>
        </w:div>
        <w:div w:id="118183234">
          <w:marLeft w:val="0"/>
          <w:marRight w:val="0"/>
          <w:marTop w:val="0"/>
          <w:marBottom w:val="0"/>
          <w:divBdr>
            <w:top w:val="none" w:sz="0" w:space="0" w:color="auto"/>
            <w:left w:val="none" w:sz="0" w:space="0" w:color="auto"/>
            <w:bottom w:val="none" w:sz="0" w:space="0" w:color="auto"/>
            <w:right w:val="none" w:sz="0" w:space="0" w:color="auto"/>
          </w:divBdr>
        </w:div>
        <w:div w:id="160127258">
          <w:marLeft w:val="0"/>
          <w:marRight w:val="0"/>
          <w:marTop w:val="0"/>
          <w:marBottom w:val="0"/>
          <w:divBdr>
            <w:top w:val="none" w:sz="0" w:space="0" w:color="auto"/>
            <w:left w:val="none" w:sz="0" w:space="0" w:color="auto"/>
            <w:bottom w:val="none" w:sz="0" w:space="0" w:color="auto"/>
            <w:right w:val="none" w:sz="0" w:space="0" w:color="auto"/>
          </w:divBdr>
        </w:div>
        <w:div w:id="203447122">
          <w:marLeft w:val="0"/>
          <w:marRight w:val="0"/>
          <w:marTop w:val="0"/>
          <w:marBottom w:val="0"/>
          <w:divBdr>
            <w:top w:val="none" w:sz="0" w:space="0" w:color="auto"/>
            <w:left w:val="none" w:sz="0" w:space="0" w:color="auto"/>
            <w:bottom w:val="none" w:sz="0" w:space="0" w:color="auto"/>
            <w:right w:val="none" w:sz="0" w:space="0" w:color="auto"/>
          </w:divBdr>
        </w:div>
        <w:div w:id="213586220">
          <w:marLeft w:val="0"/>
          <w:marRight w:val="0"/>
          <w:marTop w:val="0"/>
          <w:marBottom w:val="0"/>
          <w:divBdr>
            <w:top w:val="none" w:sz="0" w:space="0" w:color="auto"/>
            <w:left w:val="none" w:sz="0" w:space="0" w:color="auto"/>
            <w:bottom w:val="none" w:sz="0" w:space="0" w:color="auto"/>
            <w:right w:val="none" w:sz="0" w:space="0" w:color="auto"/>
          </w:divBdr>
        </w:div>
        <w:div w:id="233128208">
          <w:marLeft w:val="0"/>
          <w:marRight w:val="0"/>
          <w:marTop w:val="0"/>
          <w:marBottom w:val="0"/>
          <w:divBdr>
            <w:top w:val="none" w:sz="0" w:space="0" w:color="auto"/>
            <w:left w:val="none" w:sz="0" w:space="0" w:color="auto"/>
            <w:bottom w:val="none" w:sz="0" w:space="0" w:color="auto"/>
            <w:right w:val="none" w:sz="0" w:space="0" w:color="auto"/>
          </w:divBdr>
        </w:div>
        <w:div w:id="238830130">
          <w:marLeft w:val="0"/>
          <w:marRight w:val="0"/>
          <w:marTop w:val="0"/>
          <w:marBottom w:val="0"/>
          <w:divBdr>
            <w:top w:val="none" w:sz="0" w:space="0" w:color="auto"/>
            <w:left w:val="none" w:sz="0" w:space="0" w:color="auto"/>
            <w:bottom w:val="none" w:sz="0" w:space="0" w:color="auto"/>
            <w:right w:val="none" w:sz="0" w:space="0" w:color="auto"/>
          </w:divBdr>
        </w:div>
        <w:div w:id="282539648">
          <w:marLeft w:val="0"/>
          <w:marRight w:val="0"/>
          <w:marTop w:val="0"/>
          <w:marBottom w:val="0"/>
          <w:divBdr>
            <w:top w:val="none" w:sz="0" w:space="0" w:color="auto"/>
            <w:left w:val="none" w:sz="0" w:space="0" w:color="auto"/>
            <w:bottom w:val="none" w:sz="0" w:space="0" w:color="auto"/>
            <w:right w:val="none" w:sz="0" w:space="0" w:color="auto"/>
          </w:divBdr>
        </w:div>
        <w:div w:id="289555196">
          <w:marLeft w:val="0"/>
          <w:marRight w:val="0"/>
          <w:marTop w:val="0"/>
          <w:marBottom w:val="0"/>
          <w:divBdr>
            <w:top w:val="none" w:sz="0" w:space="0" w:color="auto"/>
            <w:left w:val="none" w:sz="0" w:space="0" w:color="auto"/>
            <w:bottom w:val="none" w:sz="0" w:space="0" w:color="auto"/>
            <w:right w:val="none" w:sz="0" w:space="0" w:color="auto"/>
          </w:divBdr>
        </w:div>
        <w:div w:id="321465959">
          <w:marLeft w:val="0"/>
          <w:marRight w:val="0"/>
          <w:marTop w:val="0"/>
          <w:marBottom w:val="0"/>
          <w:divBdr>
            <w:top w:val="none" w:sz="0" w:space="0" w:color="auto"/>
            <w:left w:val="none" w:sz="0" w:space="0" w:color="auto"/>
            <w:bottom w:val="none" w:sz="0" w:space="0" w:color="auto"/>
            <w:right w:val="none" w:sz="0" w:space="0" w:color="auto"/>
          </w:divBdr>
        </w:div>
        <w:div w:id="334305744">
          <w:marLeft w:val="0"/>
          <w:marRight w:val="0"/>
          <w:marTop w:val="0"/>
          <w:marBottom w:val="0"/>
          <w:divBdr>
            <w:top w:val="none" w:sz="0" w:space="0" w:color="auto"/>
            <w:left w:val="none" w:sz="0" w:space="0" w:color="auto"/>
            <w:bottom w:val="none" w:sz="0" w:space="0" w:color="auto"/>
            <w:right w:val="none" w:sz="0" w:space="0" w:color="auto"/>
          </w:divBdr>
        </w:div>
        <w:div w:id="369300984">
          <w:marLeft w:val="0"/>
          <w:marRight w:val="0"/>
          <w:marTop w:val="0"/>
          <w:marBottom w:val="0"/>
          <w:divBdr>
            <w:top w:val="none" w:sz="0" w:space="0" w:color="auto"/>
            <w:left w:val="none" w:sz="0" w:space="0" w:color="auto"/>
            <w:bottom w:val="none" w:sz="0" w:space="0" w:color="auto"/>
            <w:right w:val="none" w:sz="0" w:space="0" w:color="auto"/>
          </w:divBdr>
        </w:div>
        <w:div w:id="371155125">
          <w:marLeft w:val="0"/>
          <w:marRight w:val="0"/>
          <w:marTop w:val="0"/>
          <w:marBottom w:val="0"/>
          <w:divBdr>
            <w:top w:val="none" w:sz="0" w:space="0" w:color="auto"/>
            <w:left w:val="none" w:sz="0" w:space="0" w:color="auto"/>
            <w:bottom w:val="none" w:sz="0" w:space="0" w:color="auto"/>
            <w:right w:val="none" w:sz="0" w:space="0" w:color="auto"/>
          </w:divBdr>
        </w:div>
        <w:div w:id="375859557">
          <w:marLeft w:val="0"/>
          <w:marRight w:val="0"/>
          <w:marTop w:val="0"/>
          <w:marBottom w:val="0"/>
          <w:divBdr>
            <w:top w:val="none" w:sz="0" w:space="0" w:color="auto"/>
            <w:left w:val="none" w:sz="0" w:space="0" w:color="auto"/>
            <w:bottom w:val="none" w:sz="0" w:space="0" w:color="auto"/>
            <w:right w:val="none" w:sz="0" w:space="0" w:color="auto"/>
          </w:divBdr>
        </w:div>
        <w:div w:id="396126983">
          <w:marLeft w:val="0"/>
          <w:marRight w:val="0"/>
          <w:marTop w:val="0"/>
          <w:marBottom w:val="0"/>
          <w:divBdr>
            <w:top w:val="none" w:sz="0" w:space="0" w:color="auto"/>
            <w:left w:val="none" w:sz="0" w:space="0" w:color="auto"/>
            <w:bottom w:val="none" w:sz="0" w:space="0" w:color="auto"/>
            <w:right w:val="none" w:sz="0" w:space="0" w:color="auto"/>
          </w:divBdr>
        </w:div>
        <w:div w:id="437989651">
          <w:marLeft w:val="0"/>
          <w:marRight w:val="0"/>
          <w:marTop w:val="0"/>
          <w:marBottom w:val="0"/>
          <w:divBdr>
            <w:top w:val="none" w:sz="0" w:space="0" w:color="auto"/>
            <w:left w:val="none" w:sz="0" w:space="0" w:color="auto"/>
            <w:bottom w:val="none" w:sz="0" w:space="0" w:color="auto"/>
            <w:right w:val="none" w:sz="0" w:space="0" w:color="auto"/>
          </w:divBdr>
        </w:div>
        <w:div w:id="468088477">
          <w:marLeft w:val="0"/>
          <w:marRight w:val="0"/>
          <w:marTop w:val="0"/>
          <w:marBottom w:val="0"/>
          <w:divBdr>
            <w:top w:val="none" w:sz="0" w:space="0" w:color="auto"/>
            <w:left w:val="none" w:sz="0" w:space="0" w:color="auto"/>
            <w:bottom w:val="none" w:sz="0" w:space="0" w:color="auto"/>
            <w:right w:val="none" w:sz="0" w:space="0" w:color="auto"/>
          </w:divBdr>
        </w:div>
        <w:div w:id="471367641">
          <w:marLeft w:val="0"/>
          <w:marRight w:val="0"/>
          <w:marTop w:val="0"/>
          <w:marBottom w:val="0"/>
          <w:divBdr>
            <w:top w:val="none" w:sz="0" w:space="0" w:color="auto"/>
            <w:left w:val="none" w:sz="0" w:space="0" w:color="auto"/>
            <w:bottom w:val="none" w:sz="0" w:space="0" w:color="auto"/>
            <w:right w:val="none" w:sz="0" w:space="0" w:color="auto"/>
          </w:divBdr>
        </w:div>
        <w:div w:id="484707076">
          <w:marLeft w:val="0"/>
          <w:marRight w:val="0"/>
          <w:marTop w:val="0"/>
          <w:marBottom w:val="0"/>
          <w:divBdr>
            <w:top w:val="none" w:sz="0" w:space="0" w:color="auto"/>
            <w:left w:val="none" w:sz="0" w:space="0" w:color="auto"/>
            <w:bottom w:val="none" w:sz="0" w:space="0" w:color="auto"/>
            <w:right w:val="none" w:sz="0" w:space="0" w:color="auto"/>
          </w:divBdr>
        </w:div>
        <w:div w:id="497429268">
          <w:marLeft w:val="0"/>
          <w:marRight w:val="0"/>
          <w:marTop w:val="0"/>
          <w:marBottom w:val="0"/>
          <w:divBdr>
            <w:top w:val="none" w:sz="0" w:space="0" w:color="auto"/>
            <w:left w:val="none" w:sz="0" w:space="0" w:color="auto"/>
            <w:bottom w:val="none" w:sz="0" w:space="0" w:color="auto"/>
            <w:right w:val="none" w:sz="0" w:space="0" w:color="auto"/>
          </w:divBdr>
        </w:div>
        <w:div w:id="500316639">
          <w:marLeft w:val="0"/>
          <w:marRight w:val="0"/>
          <w:marTop w:val="0"/>
          <w:marBottom w:val="0"/>
          <w:divBdr>
            <w:top w:val="none" w:sz="0" w:space="0" w:color="auto"/>
            <w:left w:val="none" w:sz="0" w:space="0" w:color="auto"/>
            <w:bottom w:val="none" w:sz="0" w:space="0" w:color="auto"/>
            <w:right w:val="none" w:sz="0" w:space="0" w:color="auto"/>
          </w:divBdr>
        </w:div>
        <w:div w:id="532612887">
          <w:marLeft w:val="0"/>
          <w:marRight w:val="0"/>
          <w:marTop w:val="0"/>
          <w:marBottom w:val="0"/>
          <w:divBdr>
            <w:top w:val="none" w:sz="0" w:space="0" w:color="auto"/>
            <w:left w:val="none" w:sz="0" w:space="0" w:color="auto"/>
            <w:bottom w:val="none" w:sz="0" w:space="0" w:color="auto"/>
            <w:right w:val="none" w:sz="0" w:space="0" w:color="auto"/>
          </w:divBdr>
        </w:div>
        <w:div w:id="534344965">
          <w:marLeft w:val="0"/>
          <w:marRight w:val="0"/>
          <w:marTop w:val="0"/>
          <w:marBottom w:val="0"/>
          <w:divBdr>
            <w:top w:val="none" w:sz="0" w:space="0" w:color="auto"/>
            <w:left w:val="none" w:sz="0" w:space="0" w:color="auto"/>
            <w:bottom w:val="none" w:sz="0" w:space="0" w:color="auto"/>
            <w:right w:val="none" w:sz="0" w:space="0" w:color="auto"/>
          </w:divBdr>
        </w:div>
        <w:div w:id="548881074">
          <w:marLeft w:val="0"/>
          <w:marRight w:val="0"/>
          <w:marTop w:val="0"/>
          <w:marBottom w:val="0"/>
          <w:divBdr>
            <w:top w:val="none" w:sz="0" w:space="0" w:color="auto"/>
            <w:left w:val="none" w:sz="0" w:space="0" w:color="auto"/>
            <w:bottom w:val="none" w:sz="0" w:space="0" w:color="auto"/>
            <w:right w:val="none" w:sz="0" w:space="0" w:color="auto"/>
          </w:divBdr>
        </w:div>
        <w:div w:id="632294177">
          <w:marLeft w:val="0"/>
          <w:marRight w:val="0"/>
          <w:marTop w:val="0"/>
          <w:marBottom w:val="0"/>
          <w:divBdr>
            <w:top w:val="none" w:sz="0" w:space="0" w:color="auto"/>
            <w:left w:val="none" w:sz="0" w:space="0" w:color="auto"/>
            <w:bottom w:val="none" w:sz="0" w:space="0" w:color="auto"/>
            <w:right w:val="none" w:sz="0" w:space="0" w:color="auto"/>
          </w:divBdr>
        </w:div>
        <w:div w:id="633213073">
          <w:marLeft w:val="0"/>
          <w:marRight w:val="0"/>
          <w:marTop w:val="0"/>
          <w:marBottom w:val="0"/>
          <w:divBdr>
            <w:top w:val="none" w:sz="0" w:space="0" w:color="auto"/>
            <w:left w:val="none" w:sz="0" w:space="0" w:color="auto"/>
            <w:bottom w:val="none" w:sz="0" w:space="0" w:color="auto"/>
            <w:right w:val="none" w:sz="0" w:space="0" w:color="auto"/>
          </w:divBdr>
        </w:div>
        <w:div w:id="666250539">
          <w:marLeft w:val="0"/>
          <w:marRight w:val="0"/>
          <w:marTop w:val="0"/>
          <w:marBottom w:val="0"/>
          <w:divBdr>
            <w:top w:val="none" w:sz="0" w:space="0" w:color="auto"/>
            <w:left w:val="none" w:sz="0" w:space="0" w:color="auto"/>
            <w:bottom w:val="none" w:sz="0" w:space="0" w:color="auto"/>
            <w:right w:val="none" w:sz="0" w:space="0" w:color="auto"/>
          </w:divBdr>
        </w:div>
        <w:div w:id="672807122">
          <w:marLeft w:val="0"/>
          <w:marRight w:val="0"/>
          <w:marTop w:val="0"/>
          <w:marBottom w:val="0"/>
          <w:divBdr>
            <w:top w:val="none" w:sz="0" w:space="0" w:color="auto"/>
            <w:left w:val="none" w:sz="0" w:space="0" w:color="auto"/>
            <w:bottom w:val="none" w:sz="0" w:space="0" w:color="auto"/>
            <w:right w:val="none" w:sz="0" w:space="0" w:color="auto"/>
          </w:divBdr>
        </w:div>
        <w:div w:id="727994836">
          <w:marLeft w:val="0"/>
          <w:marRight w:val="0"/>
          <w:marTop w:val="0"/>
          <w:marBottom w:val="0"/>
          <w:divBdr>
            <w:top w:val="none" w:sz="0" w:space="0" w:color="auto"/>
            <w:left w:val="none" w:sz="0" w:space="0" w:color="auto"/>
            <w:bottom w:val="none" w:sz="0" w:space="0" w:color="auto"/>
            <w:right w:val="none" w:sz="0" w:space="0" w:color="auto"/>
          </w:divBdr>
        </w:div>
        <w:div w:id="734203149">
          <w:marLeft w:val="0"/>
          <w:marRight w:val="0"/>
          <w:marTop w:val="0"/>
          <w:marBottom w:val="0"/>
          <w:divBdr>
            <w:top w:val="none" w:sz="0" w:space="0" w:color="auto"/>
            <w:left w:val="none" w:sz="0" w:space="0" w:color="auto"/>
            <w:bottom w:val="none" w:sz="0" w:space="0" w:color="auto"/>
            <w:right w:val="none" w:sz="0" w:space="0" w:color="auto"/>
          </w:divBdr>
        </w:div>
        <w:div w:id="775297878">
          <w:marLeft w:val="0"/>
          <w:marRight w:val="0"/>
          <w:marTop w:val="0"/>
          <w:marBottom w:val="0"/>
          <w:divBdr>
            <w:top w:val="none" w:sz="0" w:space="0" w:color="auto"/>
            <w:left w:val="none" w:sz="0" w:space="0" w:color="auto"/>
            <w:bottom w:val="none" w:sz="0" w:space="0" w:color="auto"/>
            <w:right w:val="none" w:sz="0" w:space="0" w:color="auto"/>
          </w:divBdr>
        </w:div>
        <w:div w:id="784887963">
          <w:marLeft w:val="0"/>
          <w:marRight w:val="0"/>
          <w:marTop w:val="0"/>
          <w:marBottom w:val="0"/>
          <w:divBdr>
            <w:top w:val="none" w:sz="0" w:space="0" w:color="auto"/>
            <w:left w:val="none" w:sz="0" w:space="0" w:color="auto"/>
            <w:bottom w:val="none" w:sz="0" w:space="0" w:color="auto"/>
            <w:right w:val="none" w:sz="0" w:space="0" w:color="auto"/>
          </w:divBdr>
        </w:div>
        <w:div w:id="793255881">
          <w:marLeft w:val="0"/>
          <w:marRight w:val="0"/>
          <w:marTop w:val="0"/>
          <w:marBottom w:val="0"/>
          <w:divBdr>
            <w:top w:val="none" w:sz="0" w:space="0" w:color="auto"/>
            <w:left w:val="none" w:sz="0" w:space="0" w:color="auto"/>
            <w:bottom w:val="none" w:sz="0" w:space="0" w:color="auto"/>
            <w:right w:val="none" w:sz="0" w:space="0" w:color="auto"/>
          </w:divBdr>
        </w:div>
        <w:div w:id="797340919">
          <w:marLeft w:val="0"/>
          <w:marRight w:val="0"/>
          <w:marTop w:val="0"/>
          <w:marBottom w:val="0"/>
          <w:divBdr>
            <w:top w:val="none" w:sz="0" w:space="0" w:color="auto"/>
            <w:left w:val="none" w:sz="0" w:space="0" w:color="auto"/>
            <w:bottom w:val="none" w:sz="0" w:space="0" w:color="auto"/>
            <w:right w:val="none" w:sz="0" w:space="0" w:color="auto"/>
          </w:divBdr>
        </w:div>
        <w:div w:id="827205531">
          <w:marLeft w:val="0"/>
          <w:marRight w:val="0"/>
          <w:marTop w:val="0"/>
          <w:marBottom w:val="0"/>
          <w:divBdr>
            <w:top w:val="none" w:sz="0" w:space="0" w:color="auto"/>
            <w:left w:val="none" w:sz="0" w:space="0" w:color="auto"/>
            <w:bottom w:val="none" w:sz="0" w:space="0" w:color="auto"/>
            <w:right w:val="none" w:sz="0" w:space="0" w:color="auto"/>
          </w:divBdr>
        </w:div>
        <w:div w:id="834537673">
          <w:marLeft w:val="0"/>
          <w:marRight w:val="0"/>
          <w:marTop w:val="0"/>
          <w:marBottom w:val="0"/>
          <w:divBdr>
            <w:top w:val="none" w:sz="0" w:space="0" w:color="auto"/>
            <w:left w:val="none" w:sz="0" w:space="0" w:color="auto"/>
            <w:bottom w:val="none" w:sz="0" w:space="0" w:color="auto"/>
            <w:right w:val="none" w:sz="0" w:space="0" w:color="auto"/>
          </w:divBdr>
        </w:div>
        <w:div w:id="846794138">
          <w:marLeft w:val="0"/>
          <w:marRight w:val="0"/>
          <w:marTop w:val="0"/>
          <w:marBottom w:val="0"/>
          <w:divBdr>
            <w:top w:val="none" w:sz="0" w:space="0" w:color="auto"/>
            <w:left w:val="none" w:sz="0" w:space="0" w:color="auto"/>
            <w:bottom w:val="none" w:sz="0" w:space="0" w:color="auto"/>
            <w:right w:val="none" w:sz="0" w:space="0" w:color="auto"/>
          </w:divBdr>
        </w:div>
        <w:div w:id="851916213">
          <w:marLeft w:val="0"/>
          <w:marRight w:val="0"/>
          <w:marTop w:val="0"/>
          <w:marBottom w:val="0"/>
          <w:divBdr>
            <w:top w:val="none" w:sz="0" w:space="0" w:color="auto"/>
            <w:left w:val="none" w:sz="0" w:space="0" w:color="auto"/>
            <w:bottom w:val="none" w:sz="0" w:space="0" w:color="auto"/>
            <w:right w:val="none" w:sz="0" w:space="0" w:color="auto"/>
          </w:divBdr>
        </w:div>
        <w:div w:id="872691819">
          <w:marLeft w:val="0"/>
          <w:marRight w:val="0"/>
          <w:marTop w:val="0"/>
          <w:marBottom w:val="0"/>
          <w:divBdr>
            <w:top w:val="none" w:sz="0" w:space="0" w:color="auto"/>
            <w:left w:val="none" w:sz="0" w:space="0" w:color="auto"/>
            <w:bottom w:val="none" w:sz="0" w:space="0" w:color="auto"/>
            <w:right w:val="none" w:sz="0" w:space="0" w:color="auto"/>
          </w:divBdr>
        </w:div>
        <w:div w:id="879364488">
          <w:marLeft w:val="0"/>
          <w:marRight w:val="0"/>
          <w:marTop w:val="0"/>
          <w:marBottom w:val="0"/>
          <w:divBdr>
            <w:top w:val="none" w:sz="0" w:space="0" w:color="auto"/>
            <w:left w:val="none" w:sz="0" w:space="0" w:color="auto"/>
            <w:bottom w:val="none" w:sz="0" w:space="0" w:color="auto"/>
            <w:right w:val="none" w:sz="0" w:space="0" w:color="auto"/>
          </w:divBdr>
        </w:div>
        <w:div w:id="909384448">
          <w:marLeft w:val="0"/>
          <w:marRight w:val="0"/>
          <w:marTop w:val="0"/>
          <w:marBottom w:val="0"/>
          <w:divBdr>
            <w:top w:val="none" w:sz="0" w:space="0" w:color="auto"/>
            <w:left w:val="none" w:sz="0" w:space="0" w:color="auto"/>
            <w:bottom w:val="none" w:sz="0" w:space="0" w:color="auto"/>
            <w:right w:val="none" w:sz="0" w:space="0" w:color="auto"/>
          </w:divBdr>
        </w:div>
        <w:div w:id="963581769">
          <w:marLeft w:val="0"/>
          <w:marRight w:val="0"/>
          <w:marTop w:val="0"/>
          <w:marBottom w:val="0"/>
          <w:divBdr>
            <w:top w:val="none" w:sz="0" w:space="0" w:color="auto"/>
            <w:left w:val="none" w:sz="0" w:space="0" w:color="auto"/>
            <w:bottom w:val="none" w:sz="0" w:space="0" w:color="auto"/>
            <w:right w:val="none" w:sz="0" w:space="0" w:color="auto"/>
          </w:divBdr>
        </w:div>
        <w:div w:id="1013413390">
          <w:marLeft w:val="0"/>
          <w:marRight w:val="0"/>
          <w:marTop w:val="0"/>
          <w:marBottom w:val="0"/>
          <w:divBdr>
            <w:top w:val="none" w:sz="0" w:space="0" w:color="auto"/>
            <w:left w:val="none" w:sz="0" w:space="0" w:color="auto"/>
            <w:bottom w:val="none" w:sz="0" w:space="0" w:color="auto"/>
            <w:right w:val="none" w:sz="0" w:space="0" w:color="auto"/>
          </w:divBdr>
        </w:div>
        <w:div w:id="1017657490">
          <w:marLeft w:val="0"/>
          <w:marRight w:val="0"/>
          <w:marTop w:val="0"/>
          <w:marBottom w:val="0"/>
          <w:divBdr>
            <w:top w:val="none" w:sz="0" w:space="0" w:color="auto"/>
            <w:left w:val="none" w:sz="0" w:space="0" w:color="auto"/>
            <w:bottom w:val="none" w:sz="0" w:space="0" w:color="auto"/>
            <w:right w:val="none" w:sz="0" w:space="0" w:color="auto"/>
          </w:divBdr>
        </w:div>
        <w:div w:id="1021391345">
          <w:marLeft w:val="0"/>
          <w:marRight w:val="0"/>
          <w:marTop w:val="0"/>
          <w:marBottom w:val="0"/>
          <w:divBdr>
            <w:top w:val="none" w:sz="0" w:space="0" w:color="auto"/>
            <w:left w:val="none" w:sz="0" w:space="0" w:color="auto"/>
            <w:bottom w:val="none" w:sz="0" w:space="0" w:color="auto"/>
            <w:right w:val="none" w:sz="0" w:space="0" w:color="auto"/>
          </w:divBdr>
        </w:div>
        <w:div w:id="1055815667">
          <w:marLeft w:val="0"/>
          <w:marRight w:val="0"/>
          <w:marTop w:val="0"/>
          <w:marBottom w:val="0"/>
          <w:divBdr>
            <w:top w:val="none" w:sz="0" w:space="0" w:color="auto"/>
            <w:left w:val="none" w:sz="0" w:space="0" w:color="auto"/>
            <w:bottom w:val="none" w:sz="0" w:space="0" w:color="auto"/>
            <w:right w:val="none" w:sz="0" w:space="0" w:color="auto"/>
          </w:divBdr>
        </w:div>
        <w:div w:id="1088962004">
          <w:marLeft w:val="0"/>
          <w:marRight w:val="0"/>
          <w:marTop w:val="0"/>
          <w:marBottom w:val="0"/>
          <w:divBdr>
            <w:top w:val="none" w:sz="0" w:space="0" w:color="auto"/>
            <w:left w:val="none" w:sz="0" w:space="0" w:color="auto"/>
            <w:bottom w:val="none" w:sz="0" w:space="0" w:color="auto"/>
            <w:right w:val="none" w:sz="0" w:space="0" w:color="auto"/>
          </w:divBdr>
        </w:div>
        <w:div w:id="1110666647">
          <w:marLeft w:val="0"/>
          <w:marRight w:val="0"/>
          <w:marTop w:val="0"/>
          <w:marBottom w:val="0"/>
          <w:divBdr>
            <w:top w:val="none" w:sz="0" w:space="0" w:color="auto"/>
            <w:left w:val="none" w:sz="0" w:space="0" w:color="auto"/>
            <w:bottom w:val="none" w:sz="0" w:space="0" w:color="auto"/>
            <w:right w:val="none" w:sz="0" w:space="0" w:color="auto"/>
          </w:divBdr>
        </w:div>
        <w:div w:id="1129397090">
          <w:marLeft w:val="0"/>
          <w:marRight w:val="0"/>
          <w:marTop w:val="0"/>
          <w:marBottom w:val="0"/>
          <w:divBdr>
            <w:top w:val="none" w:sz="0" w:space="0" w:color="auto"/>
            <w:left w:val="none" w:sz="0" w:space="0" w:color="auto"/>
            <w:bottom w:val="none" w:sz="0" w:space="0" w:color="auto"/>
            <w:right w:val="none" w:sz="0" w:space="0" w:color="auto"/>
          </w:divBdr>
        </w:div>
        <w:div w:id="1134714934">
          <w:marLeft w:val="0"/>
          <w:marRight w:val="0"/>
          <w:marTop w:val="0"/>
          <w:marBottom w:val="0"/>
          <w:divBdr>
            <w:top w:val="none" w:sz="0" w:space="0" w:color="auto"/>
            <w:left w:val="none" w:sz="0" w:space="0" w:color="auto"/>
            <w:bottom w:val="none" w:sz="0" w:space="0" w:color="auto"/>
            <w:right w:val="none" w:sz="0" w:space="0" w:color="auto"/>
          </w:divBdr>
        </w:div>
        <w:div w:id="1163664629">
          <w:marLeft w:val="0"/>
          <w:marRight w:val="0"/>
          <w:marTop w:val="0"/>
          <w:marBottom w:val="0"/>
          <w:divBdr>
            <w:top w:val="none" w:sz="0" w:space="0" w:color="auto"/>
            <w:left w:val="none" w:sz="0" w:space="0" w:color="auto"/>
            <w:bottom w:val="none" w:sz="0" w:space="0" w:color="auto"/>
            <w:right w:val="none" w:sz="0" w:space="0" w:color="auto"/>
          </w:divBdr>
        </w:div>
        <w:div w:id="1176506175">
          <w:marLeft w:val="0"/>
          <w:marRight w:val="0"/>
          <w:marTop w:val="0"/>
          <w:marBottom w:val="0"/>
          <w:divBdr>
            <w:top w:val="none" w:sz="0" w:space="0" w:color="auto"/>
            <w:left w:val="none" w:sz="0" w:space="0" w:color="auto"/>
            <w:bottom w:val="none" w:sz="0" w:space="0" w:color="auto"/>
            <w:right w:val="none" w:sz="0" w:space="0" w:color="auto"/>
          </w:divBdr>
        </w:div>
        <w:div w:id="1179201554">
          <w:marLeft w:val="0"/>
          <w:marRight w:val="0"/>
          <w:marTop w:val="0"/>
          <w:marBottom w:val="0"/>
          <w:divBdr>
            <w:top w:val="none" w:sz="0" w:space="0" w:color="auto"/>
            <w:left w:val="none" w:sz="0" w:space="0" w:color="auto"/>
            <w:bottom w:val="none" w:sz="0" w:space="0" w:color="auto"/>
            <w:right w:val="none" w:sz="0" w:space="0" w:color="auto"/>
          </w:divBdr>
        </w:div>
        <w:div w:id="1208375681">
          <w:marLeft w:val="0"/>
          <w:marRight w:val="0"/>
          <w:marTop w:val="0"/>
          <w:marBottom w:val="0"/>
          <w:divBdr>
            <w:top w:val="none" w:sz="0" w:space="0" w:color="auto"/>
            <w:left w:val="none" w:sz="0" w:space="0" w:color="auto"/>
            <w:bottom w:val="none" w:sz="0" w:space="0" w:color="auto"/>
            <w:right w:val="none" w:sz="0" w:space="0" w:color="auto"/>
          </w:divBdr>
        </w:div>
        <w:div w:id="1242910533">
          <w:marLeft w:val="0"/>
          <w:marRight w:val="0"/>
          <w:marTop w:val="0"/>
          <w:marBottom w:val="0"/>
          <w:divBdr>
            <w:top w:val="none" w:sz="0" w:space="0" w:color="auto"/>
            <w:left w:val="none" w:sz="0" w:space="0" w:color="auto"/>
            <w:bottom w:val="none" w:sz="0" w:space="0" w:color="auto"/>
            <w:right w:val="none" w:sz="0" w:space="0" w:color="auto"/>
          </w:divBdr>
        </w:div>
        <w:div w:id="1272863190">
          <w:marLeft w:val="0"/>
          <w:marRight w:val="0"/>
          <w:marTop w:val="0"/>
          <w:marBottom w:val="0"/>
          <w:divBdr>
            <w:top w:val="none" w:sz="0" w:space="0" w:color="auto"/>
            <w:left w:val="none" w:sz="0" w:space="0" w:color="auto"/>
            <w:bottom w:val="none" w:sz="0" w:space="0" w:color="auto"/>
            <w:right w:val="none" w:sz="0" w:space="0" w:color="auto"/>
          </w:divBdr>
        </w:div>
        <w:div w:id="1311208180">
          <w:marLeft w:val="0"/>
          <w:marRight w:val="0"/>
          <w:marTop w:val="0"/>
          <w:marBottom w:val="0"/>
          <w:divBdr>
            <w:top w:val="none" w:sz="0" w:space="0" w:color="auto"/>
            <w:left w:val="none" w:sz="0" w:space="0" w:color="auto"/>
            <w:bottom w:val="none" w:sz="0" w:space="0" w:color="auto"/>
            <w:right w:val="none" w:sz="0" w:space="0" w:color="auto"/>
          </w:divBdr>
        </w:div>
        <w:div w:id="1317952922">
          <w:marLeft w:val="0"/>
          <w:marRight w:val="0"/>
          <w:marTop w:val="0"/>
          <w:marBottom w:val="0"/>
          <w:divBdr>
            <w:top w:val="none" w:sz="0" w:space="0" w:color="auto"/>
            <w:left w:val="none" w:sz="0" w:space="0" w:color="auto"/>
            <w:bottom w:val="none" w:sz="0" w:space="0" w:color="auto"/>
            <w:right w:val="none" w:sz="0" w:space="0" w:color="auto"/>
          </w:divBdr>
        </w:div>
        <w:div w:id="1319578593">
          <w:marLeft w:val="0"/>
          <w:marRight w:val="0"/>
          <w:marTop w:val="0"/>
          <w:marBottom w:val="0"/>
          <w:divBdr>
            <w:top w:val="none" w:sz="0" w:space="0" w:color="auto"/>
            <w:left w:val="none" w:sz="0" w:space="0" w:color="auto"/>
            <w:bottom w:val="none" w:sz="0" w:space="0" w:color="auto"/>
            <w:right w:val="none" w:sz="0" w:space="0" w:color="auto"/>
          </w:divBdr>
        </w:div>
        <w:div w:id="1341617635">
          <w:marLeft w:val="0"/>
          <w:marRight w:val="0"/>
          <w:marTop w:val="0"/>
          <w:marBottom w:val="0"/>
          <w:divBdr>
            <w:top w:val="none" w:sz="0" w:space="0" w:color="auto"/>
            <w:left w:val="none" w:sz="0" w:space="0" w:color="auto"/>
            <w:bottom w:val="none" w:sz="0" w:space="0" w:color="auto"/>
            <w:right w:val="none" w:sz="0" w:space="0" w:color="auto"/>
          </w:divBdr>
        </w:div>
        <w:div w:id="1357609962">
          <w:marLeft w:val="0"/>
          <w:marRight w:val="0"/>
          <w:marTop w:val="0"/>
          <w:marBottom w:val="0"/>
          <w:divBdr>
            <w:top w:val="none" w:sz="0" w:space="0" w:color="auto"/>
            <w:left w:val="none" w:sz="0" w:space="0" w:color="auto"/>
            <w:bottom w:val="none" w:sz="0" w:space="0" w:color="auto"/>
            <w:right w:val="none" w:sz="0" w:space="0" w:color="auto"/>
          </w:divBdr>
        </w:div>
        <w:div w:id="1367488832">
          <w:marLeft w:val="0"/>
          <w:marRight w:val="0"/>
          <w:marTop w:val="0"/>
          <w:marBottom w:val="0"/>
          <w:divBdr>
            <w:top w:val="none" w:sz="0" w:space="0" w:color="auto"/>
            <w:left w:val="none" w:sz="0" w:space="0" w:color="auto"/>
            <w:bottom w:val="none" w:sz="0" w:space="0" w:color="auto"/>
            <w:right w:val="none" w:sz="0" w:space="0" w:color="auto"/>
          </w:divBdr>
        </w:div>
        <w:div w:id="1376201798">
          <w:marLeft w:val="0"/>
          <w:marRight w:val="0"/>
          <w:marTop w:val="0"/>
          <w:marBottom w:val="0"/>
          <w:divBdr>
            <w:top w:val="none" w:sz="0" w:space="0" w:color="auto"/>
            <w:left w:val="none" w:sz="0" w:space="0" w:color="auto"/>
            <w:bottom w:val="none" w:sz="0" w:space="0" w:color="auto"/>
            <w:right w:val="none" w:sz="0" w:space="0" w:color="auto"/>
          </w:divBdr>
        </w:div>
        <w:div w:id="1377312034">
          <w:marLeft w:val="0"/>
          <w:marRight w:val="0"/>
          <w:marTop w:val="0"/>
          <w:marBottom w:val="0"/>
          <w:divBdr>
            <w:top w:val="none" w:sz="0" w:space="0" w:color="auto"/>
            <w:left w:val="none" w:sz="0" w:space="0" w:color="auto"/>
            <w:bottom w:val="none" w:sz="0" w:space="0" w:color="auto"/>
            <w:right w:val="none" w:sz="0" w:space="0" w:color="auto"/>
          </w:divBdr>
        </w:div>
        <w:div w:id="1431311673">
          <w:marLeft w:val="0"/>
          <w:marRight w:val="0"/>
          <w:marTop w:val="0"/>
          <w:marBottom w:val="0"/>
          <w:divBdr>
            <w:top w:val="none" w:sz="0" w:space="0" w:color="auto"/>
            <w:left w:val="none" w:sz="0" w:space="0" w:color="auto"/>
            <w:bottom w:val="none" w:sz="0" w:space="0" w:color="auto"/>
            <w:right w:val="none" w:sz="0" w:space="0" w:color="auto"/>
          </w:divBdr>
        </w:div>
        <w:div w:id="1486320584">
          <w:marLeft w:val="0"/>
          <w:marRight w:val="0"/>
          <w:marTop w:val="0"/>
          <w:marBottom w:val="0"/>
          <w:divBdr>
            <w:top w:val="none" w:sz="0" w:space="0" w:color="auto"/>
            <w:left w:val="none" w:sz="0" w:space="0" w:color="auto"/>
            <w:bottom w:val="none" w:sz="0" w:space="0" w:color="auto"/>
            <w:right w:val="none" w:sz="0" w:space="0" w:color="auto"/>
          </w:divBdr>
        </w:div>
        <w:div w:id="1501313415">
          <w:marLeft w:val="0"/>
          <w:marRight w:val="0"/>
          <w:marTop w:val="0"/>
          <w:marBottom w:val="0"/>
          <w:divBdr>
            <w:top w:val="none" w:sz="0" w:space="0" w:color="auto"/>
            <w:left w:val="none" w:sz="0" w:space="0" w:color="auto"/>
            <w:bottom w:val="none" w:sz="0" w:space="0" w:color="auto"/>
            <w:right w:val="none" w:sz="0" w:space="0" w:color="auto"/>
          </w:divBdr>
        </w:div>
        <w:div w:id="1509447570">
          <w:marLeft w:val="0"/>
          <w:marRight w:val="0"/>
          <w:marTop w:val="0"/>
          <w:marBottom w:val="0"/>
          <w:divBdr>
            <w:top w:val="none" w:sz="0" w:space="0" w:color="auto"/>
            <w:left w:val="none" w:sz="0" w:space="0" w:color="auto"/>
            <w:bottom w:val="none" w:sz="0" w:space="0" w:color="auto"/>
            <w:right w:val="none" w:sz="0" w:space="0" w:color="auto"/>
          </w:divBdr>
        </w:div>
        <w:div w:id="1533878293">
          <w:marLeft w:val="0"/>
          <w:marRight w:val="0"/>
          <w:marTop w:val="0"/>
          <w:marBottom w:val="0"/>
          <w:divBdr>
            <w:top w:val="none" w:sz="0" w:space="0" w:color="auto"/>
            <w:left w:val="none" w:sz="0" w:space="0" w:color="auto"/>
            <w:bottom w:val="none" w:sz="0" w:space="0" w:color="auto"/>
            <w:right w:val="none" w:sz="0" w:space="0" w:color="auto"/>
          </w:divBdr>
        </w:div>
        <w:div w:id="1546336458">
          <w:marLeft w:val="0"/>
          <w:marRight w:val="0"/>
          <w:marTop w:val="0"/>
          <w:marBottom w:val="0"/>
          <w:divBdr>
            <w:top w:val="none" w:sz="0" w:space="0" w:color="auto"/>
            <w:left w:val="none" w:sz="0" w:space="0" w:color="auto"/>
            <w:bottom w:val="none" w:sz="0" w:space="0" w:color="auto"/>
            <w:right w:val="none" w:sz="0" w:space="0" w:color="auto"/>
          </w:divBdr>
        </w:div>
        <w:div w:id="1557928886">
          <w:marLeft w:val="0"/>
          <w:marRight w:val="0"/>
          <w:marTop w:val="0"/>
          <w:marBottom w:val="0"/>
          <w:divBdr>
            <w:top w:val="none" w:sz="0" w:space="0" w:color="auto"/>
            <w:left w:val="none" w:sz="0" w:space="0" w:color="auto"/>
            <w:bottom w:val="none" w:sz="0" w:space="0" w:color="auto"/>
            <w:right w:val="none" w:sz="0" w:space="0" w:color="auto"/>
          </w:divBdr>
        </w:div>
        <w:div w:id="1573932752">
          <w:marLeft w:val="0"/>
          <w:marRight w:val="0"/>
          <w:marTop w:val="0"/>
          <w:marBottom w:val="0"/>
          <w:divBdr>
            <w:top w:val="none" w:sz="0" w:space="0" w:color="auto"/>
            <w:left w:val="none" w:sz="0" w:space="0" w:color="auto"/>
            <w:bottom w:val="none" w:sz="0" w:space="0" w:color="auto"/>
            <w:right w:val="none" w:sz="0" w:space="0" w:color="auto"/>
          </w:divBdr>
        </w:div>
        <w:div w:id="1587954905">
          <w:marLeft w:val="0"/>
          <w:marRight w:val="0"/>
          <w:marTop w:val="0"/>
          <w:marBottom w:val="0"/>
          <w:divBdr>
            <w:top w:val="none" w:sz="0" w:space="0" w:color="auto"/>
            <w:left w:val="none" w:sz="0" w:space="0" w:color="auto"/>
            <w:bottom w:val="none" w:sz="0" w:space="0" w:color="auto"/>
            <w:right w:val="none" w:sz="0" w:space="0" w:color="auto"/>
          </w:divBdr>
        </w:div>
        <w:div w:id="1634366397">
          <w:marLeft w:val="0"/>
          <w:marRight w:val="0"/>
          <w:marTop w:val="0"/>
          <w:marBottom w:val="0"/>
          <w:divBdr>
            <w:top w:val="none" w:sz="0" w:space="0" w:color="auto"/>
            <w:left w:val="none" w:sz="0" w:space="0" w:color="auto"/>
            <w:bottom w:val="none" w:sz="0" w:space="0" w:color="auto"/>
            <w:right w:val="none" w:sz="0" w:space="0" w:color="auto"/>
          </w:divBdr>
        </w:div>
        <w:div w:id="1679425697">
          <w:marLeft w:val="0"/>
          <w:marRight w:val="0"/>
          <w:marTop w:val="0"/>
          <w:marBottom w:val="0"/>
          <w:divBdr>
            <w:top w:val="none" w:sz="0" w:space="0" w:color="auto"/>
            <w:left w:val="none" w:sz="0" w:space="0" w:color="auto"/>
            <w:bottom w:val="none" w:sz="0" w:space="0" w:color="auto"/>
            <w:right w:val="none" w:sz="0" w:space="0" w:color="auto"/>
          </w:divBdr>
        </w:div>
        <w:div w:id="1679886342">
          <w:marLeft w:val="0"/>
          <w:marRight w:val="0"/>
          <w:marTop w:val="0"/>
          <w:marBottom w:val="0"/>
          <w:divBdr>
            <w:top w:val="none" w:sz="0" w:space="0" w:color="auto"/>
            <w:left w:val="none" w:sz="0" w:space="0" w:color="auto"/>
            <w:bottom w:val="none" w:sz="0" w:space="0" w:color="auto"/>
            <w:right w:val="none" w:sz="0" w:space="0" w:color="auto"/>
          </w:divBdr>
        </w:div>
        <w:div w:id="1702168630">
          <w:marLeft w:val="0"/>
          <w:marRight w:val="0"/>
          <w:marTop w:val="0"/>
          <w:marBottom w:val="0"/>
          <w:divBdr>
            <w:top w:val="none" w:sz="0" w:space="0" w:color="auto"/>
            <w:left w:val="none" w:sz="0" w:space="0" w:color="auto"/>
            <w:bottom w:val="none" w:sz="0" w:space="0" w:color="auto"/>
            <w:right w:val="none" w:sz="0" w:space="0" w:color="auto"/>
          </w:divBdr>
        </w:div>
        <w:div w:id="1706981651">
          <w:marLeft w:val="0"/>
          <w:marRight w:val="0"/>
          <w:marTop w:val="0"/>
          <w:marBottom w:val="0"/>
          <w:divBdr>
            <w:top w:val="none" w:sz="0" w:space="0" w:color="auto"/>
            <w:left w:val="none" w:sz="0" w:space="0" w:color="auto"/>
            <w:bottom w:val="none" w:sz="0" w:space="0" w:color="auto"/>
            <w:right w:val="none" w:sz="0" w:space="0" w:color="auto"/>
          </w:divBdr>
        </w:div>
        <w:div w:id="1713576632">
          <w:marLeft w:val="0"/>
          <w:marRight w:val="0"/>
          <w:marTop w:val="0"/>
          <w:marBottom w:val="0"/>
          <w:divBdr>
            <w:top w:val="none" w:sz="0" w:space="0" w:color="auto"/>
            <w:left w:val="none" w:sz="0" w:space="0" w:color="auto"/>
            <w:bottom w:val="none" w:sz="0" w:space="0" w:color="auto"/>
            <w:right w:val="none" w:sz="0" w:space="0" w:color="auto"/>
          </w:divBdr>
        </w:div>
        <w:div w:id="1738166987">
          <w:marLeft w:val="0"/>
          <w:marRight w:val="0"/>
          <w:marTop w:val="0"/>
          <w:marBottom w:val="0"/>
          <w:divBdr>
            <w:top w:val="none" w:sz="0" w:space="0" w:color="auto"/>
            <w:left w:val="none" w:sz="0" w:space="0" w:color="auto"/>
            <w:bottom w:val="none" w:sz="0" w:space="0" w:color="auto"/>
            <w:right w:val="none" w:sz="0" w:space="0" w:color="auto"/>
          </w:divBdr>
        </w:div>
        <w:div w:id="1748728956">
          <w:marLeft w:val="0"/>
          <w:marRight w:val="0"/>
          <w:marTop w:val="0"/>
          <w:marBottom w:val="0"/>
          <w:divBdr>
            <w:top w:val="none" w:sz="0" w:space="0" w:color="auto"/>
            <w:left w:val="none" w:sz="0" w:space="0" w:color="auto"/>
            <w:bottom w:val="none" w:sz="0" w:space="0" w:color="auto"/>
            <w:right w:val="none" w:sz="0" w:space="0" w:color="auto"/>
          </w:divBdr>
        </w:div>
        <w:div w:id="1808039355">
          <w:marLeft w:val="0"/>
          <w:marRight w:val="0"/>
          <w:marTop w:val="0"/>
          <w:marBottom w:val="0"/>
          <w:divBdr>
            <w:top w:val="none" w:sz="0" w:space="0" w:color="auto"/>
            <w:left w:val="none" w:sz="0" w:space="0" w:color="auto"/>
            <w:bottom w:val="none" w:sz="0" w:space="0" w:color="auto"/>
            <w:right w:val="none" w:sz="0" w:space="0" w:color="auto"/>
          </w:divBdr>
        </w:div>
        <w:div w:id="1816144432">
          <w:marLeft w:val="0"/>
          <w:marRight w:val="0"/>
          <w:marTop w:val="0"/>
          <w:marBottom w:val="0"/>
          <w:divBdr>
            <w:top w:val="none" w:sz="0" w:space="0" w:color="auto"/>
            <w:left w:val="none" w:sz="0" w:space="0" w:color="auto"/>
            <w:bottom w:val="none" w:sz="0" w:space="0" w:color="auto"/>
            <w:right w:val="none" w:sz="0" w:space="0" w:color="auto"/>
          </w:divBdr>
        </w:div>
        <w:div w:id="1833794702">
          <w:marLeft w:val="0"/>
          <w:marRight w:val="0"/>
          <w:marTop w:val="0"/>
          <w:marBottom w:val="0"/>
          <w:divBdr>
            <w:top w:val="none" w:sz="0" w:space="0" w:color="auto"/>
            <w:left w:val="none" w:sz="0" w:space="0" w:color="auto"/>
            <w:bottom w:val="none" w:sz="0" w:space="0" w:color="auto"/>
            <w:right w:val="none" w:sz="0" w:space="0" w:color="auto"/>
          </w:divBdr>
        </w:div>
        <w:div w:id="1896231461">
          <w:marLeft w:val="0"/>
          <w:marRight w:val="0"/>
          <w:marTop w:val="0"/>
          <w:marBottom w:val="0"/>
          <w:divBdr>
            <w:top w:val="none" w:sz="0" w:space="0" w:color="auto"/>
            <w:left w:val="none" w:sz="0" w:space="0" w:color="auto"/>
            <w:bottom w:val="none" w:sz="0" w:space="0" w:color="auto"/>
            <w:right w:val="none" w:sz="0" w:space="0" w:color="auto"/>
          </w:divBdr>
        </w:div>
        <w:div w:id="1897470811">
          <w:marLeft w:val="0"/>
          <w:marRight w:val="0"/>
          <w:marTop w:val="0"/>
          <w:marBottom w:val="0"/>
          <w:divBdr>
            <w:top w:val="none" w:sz="0" w:space="0" w:color="auto"/>
            <w:left w:val="none" w:sz="0" w:space="0" w:color="auto"/>
            <w:bottom w:val="none" w:sz="0" w:space="0" w:color="auto"/>
            <w:right w:val="none" w:sz="0" w:space="0" w:color="auto"/>
          </w:divBdr>
        </w:div>
        <w:div w:id="1915161584">
          <w:marLeft w:val="0"/>
          <w:marRight w:val="0"/>
          <w:marTop w:val="0"/>
          <w:marBottom w:val="0"/>
          <w:divBdr>
            <w:top w:val="none" w:sz="0" w:space="0" w:color="auto"/>
            <w:left w:val="none" w:sz="0" w:space="0" w:color="auto"/>
            <w:bottom w:val="none" w:sz="0" w:space="0" w:color="auto"/>
            <w:right w:val="none" w:sz="0" w:space="0" w:color="auto"/>
          </w:divBdr>
        </w:div>
        <w:div w:id="1942101317">
          <w:marLeft w:val="0"/>
          <w:marRight w:val="0"/>
          <w:marTop w:val="0"/>
          <w:marBottom w:val="0"/>
          <w:divBdr>
            <w:top w:val="none" w:sz="0" w:space="0" w:color="auto"/>
            <w:left w:val="none" w:sz="0" w:space="0" w:color="auto"/>
            <w:bottom w:val="none" w:sz="0" w:space="0" w:color="auto"/>
            <w:right w:val="none" w:sz="0" w:space="0" w:color="auto"/>
          </w:divBdr>
        </w:div>
        <w:div w:id="1967001898">
          <w:marLeft w:val="0"/>
          <w:marRight w:val="0"/>
          <w:marTop w:val="0"/>
          <w:marBottom w:val="0"/>
          <w:divBdr>
            <w:top w:val="none" w:sz="0" w:space="0" w:color="auto"/>
            <w:left w:val="none" w:sz="0" w:space="0" w:color="auto"/>
            <w:bottom w:val="none" w:sz="0" w:space="0" w:color="auto"/>
            <w:right w:val="none" w:sz="0" w:space="0" w:color="auto"/>
          </w:divBdr>
        </w:div>
        <w:div w:id="1978607449">
          <w:marLeft w:val="0"/>
          <w:marRight w:val="0"/>
          <w:marTop w:val="0"/>
          <w:marBottom w:val="0"/>
          <w:divBdr>
            <w:top w:val="none" w:sz="0" w:space="0" w:color="auto"/>
            <w:left w:val="none" w:sz="0" w:space="0" w:color="auto"/>
            <w:bottom w:val="none" w:sz="0" w:space="0" w:color="auto"/>
            <w:right w:val="none" w:sz="0" w:space="0" w:color="auto"/>
          </w:divBdr>
        </w:div>
        <w:div w:id="1979727928">
          <w:marLeft w:val="0"/>
          <w:marRight w:val="0"/>
          <w:marTop w:val="0"/>
          <w:marBottom w:val="0"/>
          <w:divBdr>
            <w:top w:val="none" w:sz="0" w:space="0" w:color="auto"/>
            <w:left w:val="none" w:sz="0" w:space="0" w:color="auto"/>
            <w:bottom w:val="none" w:sz="0" w:space="0" w:color="auto"/>
            <w:right w:val="none" w:sz="0" w:space="0" w:color="auto"/>
          </w:divBdr>
        </w:div>
        <w:div w:id="1999117026">
          <w:marLeft w:val="0"/>
          <w:marRight w:val="0"/>
          <w:marTop w:val="0"/>
          <w:marBottom w:val="0"/>
          <w:divBdr>
            <w:top w:val="none" w:sz="0" w:space="0" w:color="auto"/>
            <w:left w:val="none" w:sz="0" w:space="0" w:color="auto"/>
            <w:bottom w:val="none" w:sz="0" w:space="0" w:color="auto"/>
            <w:right w:val="none" w:sz="0" w:space="0" w:color="auto"/>
          </w:divBdr>
        </w:div>
        <w:div w:id="2051295548">
          <w:marLeft w:val="0"/>
          <w:marRight w:val="0"/>
          <w:marTop w:val="0"/>
          <w:marBottom w:val="0"/>
          <w:divBdr>
            <w:top w:val="none" w:sz="0" w:space="0" w:color="auto"/>
            <w:left w:val="none" w:sz="0" w:space="0" w:color="auto"/>
            <w:bottom w:val="none" w:sz="0" w:space="0" w:color="auto"/>
            <w:right w:val="none" w:sz="0" w:space="0" w:color="auto"/>
          </w:divBdr>
        </w:div>
        <w:div w:id="2052994123">
          <w:marLeft w:val="0"/>
          <w:marRight w:val="0"/>
          <w:marTop w:val="0"/>
          <w:marBottom w:val="0"/>
          <w:divBdr>
            <w:top w:val="none" w:sz="0" w:space="0" w:color="auto"/>
            <w:left w:val="none" w:sz="0" w:space="0" w:color="auto"/>
            <w:bottom w:val="none" w:sz="0" w:space="0" w:color="auto"/>
            <w:right w:val="none" w:sz="0" w:space="0" w:color="auto"/>
          </w:divBdr>
        </w:div>
        <w:div w:id="2063554233">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086997183">
          <w:marLeft w:val="0"/>
          <w:marRight w:val="0"/>
          <w:marTop w:val="0"/>
          <w:marBottom w:val="0"/>
          <w:divBdr>
            <w:top w:val="none" w:sz="0" w:space="0" w:color="auto"/>
            <w:left w:val="none" w:sz="0" w:space="0" w:color="auto"/>
            <w:bottom w:val="none" w:sz="0" w:space="0" w:color="auto"/>
            <w:right w:val="none" w:sz="0" w:space="0" w:color="auto"/>
          </w:divBdr>
        </w:div>
        <w:div w:id="2108233459">
          <w:marLeft w:val="0"/>
          <w:marRight w:val="0"/>
          <w:marTop w:val="0"/>
          <w:marBottom w:val="0"/>
          <w:divBdr>
            <w:top w:val="none" w:sz="0" w:space="0" w:color="auto"/>
            <w:left w:val="none" w:sz="0" w:space="0" w:color="auto"/>
            <w:bottom w:val="none" w:sz="0" w:space="0" w:color="auto"/>
            <w:right w:val="none" w:sz="0" w:space="0" w:color="auto"/>
          </w:divBdr>
        </w:div>
        <w:div w:id="2109227388">
          <w:marLeft w:val="0"/>
          <w:marRight w:val="0"/>
          <w:marTop w:val="0"/>
          <w:marBottom w:val="0"/>
          <w:divBdr>
            <w:top w:val="none" w:sz="0" w:space="0" w:color="auto"/>
            <w:left w:val="none" w:sz="0" w:space="0" w:color="auto"/>
            <w:bottom w:val="none" w:sz="0" w:space="0" w:color="auto"/>
            <w:right w:val="none" w:sz="0" w:space="0" w:color="auto"/>
          </w:divBdr>
        </w:div>
        <w:div w:id="2112775858">
          <w:marLeft w:val="0"/>
          <w:marRight w:val="0"/>
          <w:marTop w:val="0"/>
          <w:marBottom w:val="0"/>
          <w:divBdr>
            <w:top w:val="none" w:sz="0" w:space="0" w:color="auto"/>
            <w:left w:val="none" w:sz="0" w:space="0" w:color="auto"/>
            <w:bottom w:val="none" w:sz="0" w:space="0" w:color="auto"/>
            <w:right w:val="none" w:sz="0" w:space="0" w:color="auto"/>
          </w:divBdr>
        </w:div>
      </w:divsChild>
    </w:div>
    <w:div w:id="857355037">
      <w:bodyDiv w:val="1"/>
      <w:marLeft w:val="0"/>
      <w:marRight w:val="0"/>
      <w:marTop w:val="0"/>
      <w:marBottom w:val="0"/>
      <w:divBdr>
        <w:top w:val="none" w:sz="0" w:space="0" w:color="auto"/>
        <w:left w:val="none" w:sz="0" w:space="0" w:color="auto"/>
        <w:bottom w:val="none" w:sz="0" w:space="0" w:color="auto"/>
        <w:right w:val="none" w:sz="0" w:space="0" w:color="auto"/>
      </w:divBdr>
    </w:div>
    <w:div w:id="1019627849">
      <w:bodyDiv w:val="1"/>
      <w:marLeft w:val="0"/>
      <w:marRight w:val="0"/>
      <w:marTop w:val="0"/>
      <w:marBottom w:val="0"/>
      <w:divBdr>
        <w:top w:val="none" w:sz="0" w:space="0" w:color="auto"/>
        <w:left w:val="none" w:sz="0" w:space="0" w:color="auto"/>
        <w:bottom w:val="none" w:sz="0" w:space="0" w:color="auto"/>
        <w:right w:val="none" w:sz="0" w:space="0" w:color="auto"/>
      </w:divBdr>
    </w:div>
    <w:div w:id="1302465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5ADCED-B40F-4067-8CC1-893203521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256</Words>
  <Characters>1388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CAMARA</Company>
  <LinksUpToDate>false</LinksUpToDate>
  <CharactersWithSpaces>1641</CharactersWithSpaces>
  <SharedDoc>false</SharedDoc>
  <HLinks>
    <vt:vector size="6" baseType="variant">
      <vt:variant>
        <vt:i4>6750227</vt:i4>
      </vt:variant>
      <vt:variant>
        <vt:i4>0</vt:i4>
      </vt:variant>
      <vt:variant>
        <vt:i4>0</vt:i4>
      </vt:variant>
      <vt:variant>
        <vt:i4>5</vt:i4>
      </vt:variant>
      <vt:variant>
        <vt:lpwstr>mailto:fabricio.nascimento@camarasete.mg.gov.br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Patricia da Silva Bruno</cp:lastModifiedBy>
  <cp:revision>4</cp:revision>
  <cp:lastPrinted>2023-08-08T14:39:00Z</cp:lastPrinted>
  <dcterms:created xsi:type="dcterms:W3CDTF">2025-07-15T19:07:00Z</dcterms:created>
  <dcterms:modified xsi:type="dcterms:W3CDTF">2025-07-15T19:14:00Z</dcterms:modified>
</cp:coreProperties>
</file>