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08E" w:rsidRDefault="00FC19C7" w:rsidP="00A406A1">
      <w:pPr>
        <w:spacing w:before="100" w:beforeAutospacing="1" w:after="100" w:afterAutospacing="1" w:line="360" w:lineRule="auto"/>
        <w:ind w:firstLine="2268"/>
        <w:jc w:val="both"/>
        <w:rPr>
          <w:rFonts w:ascii="Arial" w:hAnsi="Arial" w:cs="Arial"/>
        </w:rPr>
      </w:pPr>
      <w:r w:rsidRPr="00036ACF">
        <w:rPr>
          <w:rFonts w:ascii="Arial" w:hAnsi="Arial" w:cs="Arial"/>
        </w:rPr>
        <w:t>Estância Velha</w:t>
      </w:r>
      <w:r w:rsidR="0059308E">
        <w:rPr>
          <w:rFonts w:ascii="Arial" w:hAnsi="Arial" w:cs="Arial"/>
        </w:rPr>
        <w:t xml:space="preserve"> -</w:t>
      </w:r>
      <w:r w:rsidRPr="00036ACF">
        <w:rPr>
          <w:rFonts w:ascii="Arial" w:hAnsi="Arial" w:cs="Arial"/>
        </w:rPr>
        <w:t xml:space="preserve"> RS, </w:t>
      </w:r>
      <w:r w:rsidR="00291922">
        <w:rPr>
          <w:rFonts w:ascii="Arial" w:hAnsi="Arial" w:cs="Arial"/>
        </w:rPr>
        <w:t>05</w:t>
      </w:r>
      <w:r w:rsidRPr="00036ACF">
        <w:rPr>
          <w:rFonts w:ascii="Arial" w:hAnsi="Arial" w:cs="Arial"/>
        </w:rPr>
        <w:t xml:space="preserve"> de </w:t>
      </w:r>
      <w:r w:rsidR="0040023B">
        <w:rPr>
          <w:rFonts w:ascii="Arial" w:hAnsi="Arial" w:cs="Arial"/>
        </w:rPr>
        <w:t>outubro</w:t>
      </w:r>
      <w:r w:rsidRPr="00036ACF">
        <w:rPr>
          <w:rFonts w:ascii="Arial" w:hAnsi="Arial" w:cs="Arial"/>
        </w:rPr>
        <w:t xml:space="preserve"> </w:t>
      </w:r>
      <w:r w:rsidR="00ED59A4">
        <w:rPr>
          <w:rFonts w:ascii="Arial" w:hAnsi="Arial" w:cs="Arial"/>
        </w:rPr>
        <w:t>de 2018</w:t>
      </w:r>
      <w:r w:rsidRPr="00036ACF">
        <w:rPr>
          <w:rFonts w:ascii="Arial" w:hAnsi="Arial" w:cs="Arial"/>
        </w:rPr>
        <w:t>.</w:t>
      </w:r>
    </w:p>
    <w:p w:rsidR="0059308E" w:rsidRDefault="00FC19C7" w:rsidP="0059308E">
      <w:pPr>
        <w:spacing w:before="100" w:beforeAutospacing="1" w:after="100" w:afterAutospacing="1" w:line="360" w:lineRule="auto"/>
        <w:ind w:firstLine="2268"/>
        <w:jc w:val="both"/>
        <w:rPr>
          <w:rFonts w:ascii="Arial" w:hAnsi="Arial" w:cs="Arial"/>
        </w:rPr>
      </w:pPr>
      <w:r w:rsidRPr="00036ACF">
        <w:rPr>
          <w:rFonts w:ascii="Arial" w:hAnsi="Arial" w:cs="Arial"/>
        </w:rPr>
        <w:t>Senhores Vereadores e Senhoras Vereadoras:</w:t>
      </w:r>
    </w:p>
    <w:p w:rsidR="00B020C0" w:rsidRPr="00FF5412" w:rsidRDefault="00FC19C7" w:rsidP="00FF5412">
      <w:pPr>
        <w:spacing w:line="360" w:lineRule="auto"/>
        <w:ind w:right="140" w:firstLine="2268"/>
        <w:jc w:val="both"/>
        <w:rPr>
          <w:rFonts w:ascii="Arial" w:hAnsi="Arial" w:cs="Arial"/>
          <w:b/>
          <w:bCs/>
          <w:lang w:bidi="pt-BR"/>
        </w:rPr>
      </w:pPr>
      <w:r w:rsidRPr="00E9793E">
        <w:rPr>
          <w:rFonts w:ascii="Arial" w:hAnsi="Arial" w:cs="Arial"/>
        </w:rPr>
        <w:t xml:space="preserve">Segue em anexo minuta de Projeto de Lei que </w:t>
      </w:r>
      <w:r w:rsidR="00B020C0">
        <w:rPr>
          <w:rFonts w:ascii="Arial" w:hAnsi="Arial" w:cs="Arial"/>
        </w:rPr>
        <w:t>“</w:t>
      </w:r>
      <w:r w:rsidR="00FF5412" w:rsidRPr="00FF5412">
        <w:rPr>
          <w:rFonts w:ascii="Arial" w:hAnsi="Arial" w:cs="Arial"/>
          <w:b/>
          <w:bCs/>
          <w:lang w:bidi="pt-BR"/>
        </w:rPr>
        <w:t>PROÍBE A DISTRIBUIÇÃO E A VENDA DE CANUDOS PLÁSTICOS DESCARTÁVEIS EM RESTAURANTES, BARES, LANCHONETES, QUIOSQUES E ESTABELECIMENTOS SIMILARES, OU POR AMBULANTES, NO MUNICÍPIO DE ESTÂNCIA VELHA</w:t>
      </w:r>
      <w:r w:rsidR="00960D17">
        <w:rPr>
          <w:rFonts w:ascii="Arial" w:hAnsi="Arial" w:cs="Arial"/>
          <w:b/>
          <w:bCs/>
          <w:lang w:bidi="pt-BR"/>
        </w:rPr>
        <w:t>.”</w:t>
      </w:r>
    </w:p>
    <w:p w:rsidR="00FF5412" w:rsidRDefault="00FF5412" w:rsidP="005F7391">
      <w:pPr>
        <w:spacing w:line="360" w:lineRule="auto"/>
        <w:ind w:firstLine="1418"/>
        <w:jc w:val="both"/>
        <w:rPr>
          <w:rFonts w:ascii="Arial" w:eastAsia="Calibri" w:hAnsi="Arial" w:cs="Arial"/>
          <w:lang w:eastAsia="en-US"/>
        </w:rPr>
      </w:pPr>
    </w:p>
    <w:p w:rsidR="005F7391" w:rsidRPr="005F7391" w:rsidRDefault="005F7391" w:rsidP="005F7391">
      <w:pPr>
        <w:spacing w:line="360" w:lineRule="auto"/>
        <w:ind w:firstLine="1418"/>
        <w:jc w:val="both"/>
        <w:rPr>
          <w:rFonts w:ascii="Arial" w:eastAsia="Calibri" w:hAnsi="Arial" w:cs="Arial"/>
          <w:lang w:eastAsia="en-US"/>
        </w:rPr>
      </w:pPr>
      <w:r w:rsidRPr="005F7391">
        <w:rPr>
          <w:rFonts w:ascii="Arial" w:eastAsia="Calibri" w:hAnsi="Arial" w:cs="Arial"/>
          <w:lang w:eastAsia="en-US"/>
        </w:rPr>
        <w:t>O Projeto de Lei em tela visa a proibir a distribuição e a venda de canudos flexíveis plásticos descartáveis utilizados para ingestão de alimentos líquidos em restaurantes, bares, lanchonetes, quiosques, ambulantes e similares no M</w:t>
      </w:r>
      <w:r>
        <w:rPr>
          <w:rFonts w:ascii="Arial" w:eastAsia="Calibri" w:hAnsi="Arial" w:cs="Arial"/>
          <w:lang w:eastAsia="en-US"/>
        </w:rPr>
        <w:t>unicípio de Estância Velha</w:t>
      </w:r>
      <w:r w:rsidRPr="005F7391">
        <w:rPr>
          <w:rFonts w:ascii="Arial" w:eastAsia="Calibri" w:hAnsi="Arial" w:cs="Arial"/>
          <w:lang w:eastAsia="en-US"/>
        </w:rPr>
        <w:t>.</w:t>
      </w:r>
    </w:p>
    <w:p w:rsidR="005F7391" w:rsidRPr="005F7391" w:rsidRDefault="005F7391" w:rsidP="005F7391">
      <w:pPr>
        <w:ind w:firstLine="1418"/>
        <w:jc w:val="both"/>
        <w:rPr>
          <w:rFonts w:ascii="Arial" w:eastAsia="Calibri" w:hAnsi="Arial" w:cs="Arial"/>
          <w:lang w:eastAsia="en-US"/>
        </w:rPr>
      </w:pPr>
    </w:p>
    <w:p w:rsidR="005F7391" w:rsidRPr="005F7391" w:rsidRDefault="005F7391" w:rsidP="005F7391">
      <w:pPr>
        <w:ind w:left="2268"/>
        <w:jc w:val="both"/>
        <w:rPr>
          <w:rFonts w:ascii="Arial" w:eastAsia="Calibri" w:hAnsi="Arial" w:cs="Arial"/>
          <w:lang w:eastAsia="en-US"/>
        </w:rPr>
      </w:pPr>
      <w:r w:rsidRPr="005F7391">
        <w:rPr>
          <w:rFonts w:ascii="Arial" w:eastAsia="Calibri" w:hAnsi="Arial" w:cs="Arial"/>
          <w:lang w:eastAsia="en-US"/>
        </w:rPr>
        <w:t xml:space="preserve">Não sem razão, pois, no Brasil, é grande o consumo de canudinhos plásticos descartáveis. Só para se ter uma ideia, se cada brasileiro usar um canudo de plástico por dia, em um ano terão sido consumidos 75.219.722.680 canudos. E se considerados canudos de 6 milímetros de diâmetro, o volume ocupado pelo total usado pelos brasileiros em um ano equivale a um cubo de 165 metros de aresta, 50 metros mais alto que o edifício </w:t>
      </w:r>
      <w:proofErr w:type="spellStart"/>
      <w:r w:rsidRPr="005F7391">
        <w:rPr>
          <w:rFonts w:ascii="Arial" w:eastAsia="Calibri" w:hAnsi="Arial" w:cs="Arial"/>
          <w:lang w:eastAsia="en-US"/>
        </w:rPr>
        <w:t>Copan</w:t>
      </w:r>
      <w:proofErr w:type="spellEnd"/>
      <w:r w:rsidRPr="005F7391">
        <w:rPr>
          <w:rFonts w:ascii="Arial" w:eastAsia="Calibri" w:hAnsi="Arial" w:cs="Arial"/>
          <w:lang w:eastAsia="en-US"/>
        </w:rPr>
        <w:t>, que mede 118,44m, em São Paulo. Empilhando os canudos consumidos por brasileiros em um ano em um muro de 2,10 metros de altura, seria possível dar uma volta completa na Terra, numa linha de mais de 45.000 quilômetros</w:t>
      </w:r>
      <w:r w:rsidRPr="005F7391">
        <w:rPr>
          <w:rStyle w:val="Refdenotaderodap"/>
          <w:rFonts w:ascii="Arial" w:eastAsia="Calibri" w:hAnsi="Arial" w:cs="Arial"/>
          <w:lang w:eastAsia="en-US"/>
        </w:rPr>
        <w:footnoteReference w:id="1"/>
      </w:r>
      <w:r w:rsidRPr="005F7391">
        <w:rPr>
          <w:rFonts w:ascii="Arial" w:eastAsia="Calibri" w:hAnsi="Arial" w:cs="Arial"/>
          <w:lang w:eastAsia="en-US"/>
        </w:rPr>
        <w:t>.</w:t>
      </w:r>
    </w:p>
    <w:p w:rsidR="005F7391" w:rsidRPr="005F7391" w:rsidRDefault="005F7391" w:rsidP="005F7391">
      <w:pPr>
        <w:ind w:firstLine="1418"/>
        <w:jc w:val="both"/>
        <w:rPr>
          <w:rFonts w:ascii="Arial" w:eastAsia="Calibri" w:hAnsi="Arial" w:cs="Arial"/>
          <w:lang w:eastAsia="en-US"/>
        </w:rPr>
      </w:pPr>
    </w:p>
    <w:p w:rsidR="005F7391" w:rsidRPr="005F7391" w:rsidRDefault="005F7391" w:rsidP="005F7391">
      <w:pPr>
        <w:ind w:left="2268"/>
        <w:jc w:val="both"/>
        <w:rPr>
          <w:rFonts w:ascii="Arial" w:eastAsia="Calibri" w:hAnsi="Arial" w:cs="Arial"/>
          <w:lang w:eastAsia="en-US"/>
        </w:rPr>
      </w:pPr>
      <w:r w:rsidRPr="005F7391">
        <w:rPr>
          <w:rFonts w:ascii="Arial" w:eastAsia="Calibri" w:hAnsi="Arial" w:cs="Arial"/>
          <w:lang w:eastAsia="en-US"/>
        </w:rPr>
        <w:t xml:space="preserve">O uso maciço de canudos plásticos tornou-se foco da preocupação de ambientalistas e formuladores de políticas públicas em defesa do meio ambiente. Isso porque esse tipo de artefato é identificado como grande poluidor. Explica-se: feitos geralmente de poliestireno ou polipropileno – substâncias que não são biodegradáveis –, </w:t>
      </w:r>
      <w:r w:rsidRPr="005F7391">
        <w:rPr>
          <w:rFonts w:ascii="Arial" w:eastAsia="Calibri" w:hAnsi="Arial" w:cs="Arial"/>
          <w:lang w:eastAsia="en-US"/>
        </w:rPr>
        <w:lastRenderedPageBreak/>
        <w:t>os canudos plásticos descartáveis dificilmente são reciclados. E, quando descartados, tendem a ficar no ambiente, acumulando-se em aterros, lixões e ainda acabe nos mares, oceanos, onde desintegrando em pedaços menores, são ingeridos por animais</w:t>
      </w:r>
      <w:r w:rsidRPr="005F7391">
        <w:rPr>
          <w:rStyle w:val="Refdenotaderodap"/>
          <w:rFonts w:ascii="Arial" w:eastAsia="Calibri" w:hAnsi="Arial" w:cs="Arial"/>
          <w:lang w:eastAsia="en-US"/>
        </w:rPr>
        <w:footnoteReference w:id="2"/>
      </w:r>
      <w:r w:rsidRPr="005F7391">
        <w:rPr>
          <w:rFonts w:ascii="Arial" w:eastAsia="Calibri" w:hAnsi="Arial" w:cs="Arial"/>
          <w:lang w:eastAsia="en-US"/>
        </w:rPr>
        <w:t>.</w:t>
      </w:r>
    </w:p>
    <w:p w:rsidR="005F7391" w:rsidRPr="005F7391" w:rsidRDefault="005F7391" w:rsidP="005F7391">
      <w:pPr>
        <w:ind w:firstLine="1418"/>
        <w:jc w:val="both"/>
        <w:rPr>
          <w:rFonts w:ascii="Arial" w:eastAsia="Calibri" w:hAnsi="Arial" w:cs="Arial"/>
          <w:lang w:eastAsia="en-US"/>
        </w:rPr>
      </w:pPr>
    </w:p>
    <w:p w:rsidR="005F7391" w:rsidRPr="005F7391" w:rsidRDefault="005F7391" w:rsidP="005F7391">
      <w:pPr>
        <w:ind w:firstLine="1418"/>
        <w:jc w:val="both"/>
        <w:rPr>
          <w:rFonts w:ascii="Arial" w:eastAsia="Calibri" w:hAnsi="Arial" w:cs="Arial"/>
          <w:lang w:eastAsia="en-US"/>
        </w:rPr>
      </w:pPr>
      <w:r w:rsidRPr="005F7391">
        <w:rPr>
          <w:rFonts w:ascii="Arial" w:eastAsia="Calibri" w:hAnsi="Arial" w:cs="Arial"/>
          <w:lang w:eastAsia="en-US"/>
        </w:rPr>
        <w:t>Aliás, vale lembrar que o plástico não se decompõe completamente</w:t>
      </w:r>
      <w:r w:rsidRPr="005F7391">
        <w:rPr>
          <w:rStyle w:val="Refdenotaderodap"/>
          <w:rFonts w:ascii="Arial" w:eastAsia="Calibri" w:hAnsi="Arial" w:cs="Arial"/>
          <w:lang w:eastAsia="en-US"/>
        </w:rPr>
        <w:footnoteReference w:id="3"/>
      </w:r>
      <w:r w:rsidRPr="005F7391">
        <w:rPr>
          <w:rFonts w:ascii="Arial" w:eastAsia="Calibri" w:hAnsi="Arial" w:cs="Arial"/>
          <w:lang w:eastAsia="en-US"/>
        </w:rPr>
        <w:t>. Diante disso, dada a grande quantidade e o impacto provocado por esse tipo de material plástico de uso único:</w:t>
      </w:r>
    </w:p>
    <w:p w:rsidR="005F7391" w:rsidRPr="005F7391" w:rsidRDefault="005F7391" w:rsidP="005F7391">
      <w:pPr>
        <w:ind w:firstLine="1418"/>
        <w:jc w:val="both"/>
        <w:rPr>
          <w:rFonts w:ascii="Arial" w:eastAsia="Calibri" w:hAnsi="Arial" w:cs="Arial"/>
          <w:lang w:eastAsia="en-US"/>
        </w:rPr>
      </w:pPr>
    </w:p>
    <w:p w:rsidR="00FF5412" w:rsidRDefault="00FF5412" w:rsidP="005F7391">
      <w:pPr>
        <w:ind w:left="2268"/>
        <w:jc w:val="both"/>
        <w:rPr>
          <w:rFonts w:ascii="Arial" w:eastAsia="Calibri" w:hAnsi="Arial" w:cs="Arial"/>
          <w:lang w:eastAsia="en-US"/>
        </w:rPr>
      </w:pPr>
    </w:p>
    <w:p w:rsidR="005F7391" w:rsidRPr="005F7391" w:rsidRDefault="005F7391" w:rsidP="005F7391">
      <w:pPr>
        <w:ind w:left="2268"/>
        <w:jc w:val="both"/>
        <w:rPr>
          <w:rFonts w:ascii="Arial" w:eastAsia="Calibri" w:hAnsi="Arial" w:cs="Arial"/>
          <w:lang w:eastAsia="en-US"/>
        </w:rPr>
      </w:pPr>
      <w:r w:rsidRPr="005F7391">
        <w:rPr>
          <w:rFonts w:ascii="Arial" w:eastAsia="Calibri" w:hAnsi="Arial" w:cs="Arial"/>
          <w:lang w:eastAsia="en-US"/>
        </w:rPr>
        <w:t>O movimento anticanudinho está ganhando força em diferentes partes do mundo. No Reino Unido, por exemplo, um plano do governo já previa o fim dos canudinhos até 2042, mas uma consulta pública será aberta para que a população possa decidir também sobre a proibição da venda de cotonetes e outros acessórios plásticos como colheres de café, talheres e embalagens</w:t>
      </w:r>
      <w:r w:rsidRPr="005F7391">
        <w:rPr>
          <w:rStyle w:val="Refdenotaderodap"/>
          <w:rFonts w:ascii="Arial" w:eastAsia="Calibri" w:hAnsi="Arial" w:cs="Arial"/>
          <w:lang w:eastAsia="en-US"/>
        </w:rPr>
        <w:footnoteReference w:id="4"/>
      </w:r>
      <w:r w:rsidRPr="005F7391">
        <w:rPr>
          <w:rFonts w:ascii="Arial" w:eastAsia="Calibri" w:hAnsi="Arial" w:cs="Arial"/>
          <w:lang w:eastAsia="en-US"/>
        </w:rPr>
        <w:t>.</w:t>
      </w:r>
    </w:p>
    <w:p w:rsidR="005F7391" w:rsidRPr="005F7391" w:rsidRDefault="005F7391" w:rsidP="005F7391">
      <w:pPr>
        <w:ind w:firstLine="1418"/>
        <w:jc w:val="both"/>
        <w:rPr>
          <w:rFonts w:ascii="Arial" w:eastAsia="Calibri" w:hAnsi="Arial" w:cs="Arial"/>
          <w:lang w:eastAsia="en-US"/>
        </w:rPr>
      </w:pPr>
    </w:p>
    <w:p w:rsidR="005F7391" w:rsidRDefault="005F7391" w:rsidP="005F7391">
      <w:pPr>
        <w:spacing w:line="360" w:lineRule="auto"/>
        <w:ind w:firstLine="1418"/>
        <w:jc w:val="both"/>
        <w:rPr>
          <w:rFonts w:ascii="Arial" w:eastAsia="Calibri" w:hAnsi="Arial" w:cs="Arial"/>
          <w:lang w:eastAsia="en-US"/>
        </w:rPr>
      </w:pPr>
    </w:p>
    <w:p w:rsidR="005F7391" w:rsidRDefault="005F7391" w:rsidP="005F7391">
      <w:pPr>
        <w:spacing w:line="360" w:lineRule="auto"/>
        <w:ind w:firstLine="1418"/>
        <w:jc w:val="both"/>
        <w:rPr>
          <w:rFonts w:ascii="Arial" w:eastAsia="Calibri" w:hAnsi="Arial" w:cs="Arial"/>
          <w:lang w:eastAsia="en-US"/>
        </w:rPr>
      </w:pPr>
    </w:p>
    <w:p w:rsidR="005F7391" w:rsidRDefault="005F7391" w:rsidP="005F7391">
      <w:pPr>
        <w:spacing w:line="360" w:lineRule="auto"/>
        <w:ind w:firstLine="1418"/>
        <w:jc w:val="both"/>
        <w:rPr>
          <w:rFonts w:ascii="Arial" w:eastAsia="Calibri" w:hAnsi="Arial" w:cs="Arial"/>
          <w:lang w:eastAsia="en-US"/>
        </w:rPr>
      </w:pPr>
      <w:r w:rsidRPr="005F7391">
        <w:rPr>
          <w:rFonts w:ascii="Arial" w:eastAsia="Calibri" w:hAnsi="Arial" w:cs="Arial"/>
          <w:lang w:eastAsia="en-US"/>
        </w:rPr>
        <w:t>Nessa trilha, várias outras cidades do mundo passaram a propor legislações a fim de banir o uso de canudos plásticos em bares, lanchonetes e restaurantes, sendo estimulado e permitido o uso de canudos de papel, considerados uma opção ecológica, e, em alguns casos, os fornecem apenas mediante solicitação</w:t>
      </w:r>
      <w:r w:rsidRPr="005F7391">
        <w:rPr>
          <w:rStyle w:val="Refdenotaderodap"/>
          <w:rFonts w:ascii="Arial" w:eastAsia="Calibri" w:hAnsi="Arial" w:cs="Arial"/>
          <w:lang w:eastAsia="en-US"/>
        </w:rPr>
        <w:footnoteReference w:id="5"/>
      </w:r>
      <w:r w:rsidRPr="005F7391">
        <w:rPr>
          <w:rFonts w:ascii="Arial" w:eastAsia="Calibri" w:hAnsi="Arial" w:cs="Arial"/>
          <w:lang w:eastAsia="en-US"/>
        </w:rPr>
        <w:t>.</w:t>
      </w:r>
    </w:p>
    <w:p w:rsidR="005F7391" w:rsidRDefault="005F7391" w:rsidP="005F7391">
      <w:pPr>
        <w:spacing w:line="360" w:lineRule="auto"/>
        <w:ind w:firstLine="1418"/>
        <w:jc w:val="both"/>
        <w:rPr>
          <w:rFonts w:ascii="Arial" w:eastAsia="Calibri" w:hAnsi="Arial" w:cs="Arial"/>
          <w:lang w:eastAsia="en-US"/>
        </w:rPr>
      </w:pPr>
    </w:p>
    <w:p w:rsidR="005F7391" w:rsidRDefault="005F7391" w:rsidP="005F7391">
      <w:pPr>
        <w:spacing w:line="360" w:lineRule="auto"/>
        <w:ind w:firstLine="1418"/>
        <w:jc w:val="both"/>
        <w:rPr>
          <w:rFonts w:ascii="Arial" w:eastAsia="Calibri" w:hAnsi="Arial" w:cs="Arial"/>
          <w:lang w:eastAsia="en-US"/>
        </w:rPr>
      </w:pPr>
    </w:p>
    <w:p w:rsidR="005F7391" w:rsidRDefault="005F7391" w:rsidP="005F7391">
      <w:pPr>
        <w:spacing w:line="360" w:lineRule="auto"/>
        <w:ind w:firstLine="1418"/>
        <w:jc w:val="both"/>
        <w:rPr>
          <w:rFonts w:ascii="Arial" w:eastAsia="Calibri" w:hAnsi="Arial" w:cs="Arial"/>
          <w:lang w:eastAsia="en-US"/>
        </w:rPr>
      </w:pPr>
    </w:p>
    <w:p w:rsidR="005F7391" w:rsidRPr="005F7391" w:rsidRDefault="005F7391" w:rsidP="00057FB4">
      <w:pPr>
        <w:spacing w:line="360" w:lineRule="auto"/>
        <w:ind w:firstLine="2268"/>
        <w:jc w:val="both"/>
        <w:rPr>
          <w:rFonts w:ascii="Arial" w:eastAsia="Calibri" w:hAnsi="Arial" w:cs="Arial"/>
          <w:lang w:eastAsia="en-US"/>
        </w:rPr>
      </w:pPr>
      <w:r>
        <w:rPr>
          <w:rFonts w:ascii="Arial" w:hAnsi="Arial" w:cs="Arial"/>
        </w:rPr>
        <w:t>O</w:t>
      </w:r>
      <w:r w:rsidRPr="005F7391">
        <w:rPr>
          <w:rFonts w:ascii="Arial" w:hAnsi="Arial" w:cs="Arial"/>
        </w:rPr>
        <w:t>bserva-se</w:t>
      </w:r>
      <w:r w:rsidR="00FF5412">
        <w:rPr>
          <w:rFonts w:ascii="Arial" w:hAnsi="Arial" w:cs="Arial"/>
        </w:rPr>
        <w:t>, também,</w:t>
      </w:r>
      <w:r w:rsidRPr="005F7391">
        <w:rPr>
          <w:rFonts w:ascii="Arial" w:hAnsi="Arial" w:cs="Arial"/>
        </w:rPr>
        <w:t xml:space="preserve"> que a norma objetivada foi recentemente aprovada em alguns municípios brasileiros, como Rio de Janeiro-RJ</w:t>
      </w:r>
      <w:r w:rsidRPr="005F7391">
        <w:rPr>
          <w:rStyle w:val="Refdenotaderodap"/>
          <w:rFonts w:ascii="Arial" w:hAnsi="Arial" w:cs="Arial"/>
        </w:rPr>
        <w:footnoteReference w:id="6"/>
      </w:r>
      <w:r w:rsidRPr="005F7391">
        <w:rPr>
          <w:rFonts w:ascii="Arial" w:hAnsi="Arial" w:cs="Arial"/>
        </w:rPr>
        <w:t>, e Santos-SP</w:t>
      </w:r>
      <w:r w:rsidRPr="005F7391">
        <w:rPr>
          <w:rStyle w:val="Refdenotaderodap"/>
          <w:rFonts w:ascii="Arial" w:hAnsi="Arial" w:cs="Arial"/>
        </w:rPr>
        <w:footnoteReference w:id="7"/>
      </w:r>
      <w:r w:rsidRPr="005F7391">
        <w:rPr>
          <w:rFonts w:ascii="Arial" w:hAnsi="Arial" w:cs="Arial"/>
        </w:rPr>
        <w:t>, em ambas cidades com pareceres opinando pela constitucionalidade da proposição.</w:t>
      </w:r>
    </w:p>
    <w:p w:rsidR="00FC19C7" w:rsidRPr="00E9793E" w:rsidRDefault="00B020C0" w:rsidP="00C03331">
      <w:pPr>
        <w:spacing w:before="100" w:beforeAutospacing="1" w:line="360" w:lineRule="auto"/>
        <w:ind w:firstLine="2268"/>
        <w:jc w:val="both"/>
        <w:rPr>
          <w:rFonts w:ascii="Arial" w:hAnsi="Arial" w:cs="Arial"/>
          <w:b/>
        </w:rPr>
      </w:pPr>
      <w:r>
        <w:rPr>
          <w:rFonts w:ascii="Arial" w:hAnsi="Arial" w:cs="Arial"/>
        </w:rPr>
        <w:t>Assim</w:t>
      </w:r>
      <w:r w:rsidR="00FC19C7" w:rsidRPr="00E9793E">
        <w:rPr>
          <w:rFonts w:ascii="Arial" w:hAnsi="Arial" w:cs="Arial"/>
        </w:rPr>
        <w:t>, peço a apreciação</w:t>
      </w:r>
      <w:r w:rsidR="005F7391">
        <w:rPr>
          <w:rFonts w:ascii="Arial" w:hAnsi="Arial" w:cs="Arial"/>
        </w:rPr>
        <w:t xml:space="preserve"> e consequente aprovação desse P</w:t>
      </w:r>
      <w:r w:rsidR="00FC19C7" w:rsidRPr="00E9793E">
        <w:rPr>
          <w:rFonts w:ascii="Arial" w:hAnsi="Arial" w:cs="Arial"/>
        </w:rPr>
        <w:t>rojeto</w:t>
      </w:r>
      <w:r w:rsidR="005F7391">
        <w:rPr>
          <w:rFonts w:ascii="Arial" w:hAnsi="Arial" w:cs="Arial"/>
        </w:rPr>
        <w:t xml:space="preserve"> de Lei</w:t>
      </w:r>
      <w:r w:rsidR="00FC19C7" w:rsidRPr="00E9793E">
        <w:rPr>
          <w:rFonts w:ascii="Arial" w:hAnsi="Arial" w:cs="Arial"/>
        </w:rPr>
        <w:t xml:space="preserve"> pelo Nobres Colegas dessa Casa Legislativa.</w:t>
      </w:r>
    </w:p>
    <w:p w:rsidR="00A632AF" w:rsidRDefault="00A632AF" w:rsidP="00C03331">
      <w:pPr>
        <w:spacing w:before="100" w:beforeAutospacing="1" w:after="100" w:afterAutospacing="1" w:line="360" w:lineRule="auto"/>
        <w:ind w:firstLine="2268"/>
        <w:jc w:val="both"/>
        <w:rPr>
          <w:rFonts w:ascii="Arial" w:hAnsi="Arial" w:cs="Arial"/>
          <w:b/>
        </w:rPr>
      </w:pPr>
    </w:p>
    <w:p w:rsidR="00C03331" w:rsidRPr="00743586" w:rsidRDefault="00C03331" w:rsidP="00C03331">
      <w:pPr>
        <w:spacing w:before="100" w:beforeAutospacing="1" w:after="100" w:afterAutospacing="1" w:line="360" w:lineRule="auto"/>
        <w:ind w:firstLine="2268"/>
        <w:jc w:val="both"/>
        <w:rPr>
          <w:rFonts w:ascii="Arial" w:hAnsi="Arial" w:cs="Arial"/>
          <w:b/>
        </w:rPr>
      </w:pPr>
      <w:r w:rsidRPr="00743586">
        <w:rPr>
          <w:rFonts w:ascii="Arial" w:hAnsi="Arial" w:cs="Arial"/>
          <w:b/>
        </w:rPr>
        <w:t>Autor:</w:t>
      </w:r>
    </w:p>
    <w:p w:rsidR="00C03331" w:rsidRDefault="00C03331" w:rsidP="00C03331">
      <w:pPr>
        <w:ind w:firstLine="2268"/>
        <w:jc w:val="both"/>
        <w:rPr>
          <w:rFonts w:ascii="Arial" w:hAnsi="Arial" w:cs="Arial"/>
          <w:b/>
        </w:rPr>
      </w:pPr>
    </w:p>
    <w:p w:rsidR="00C03331" w:rsidRDefault="005F7391" w:rsidP="00E27771">
      <w:pPr>
        <w:ind w:firstLine="2268"/>
        <w:jc w:val="both"/>
        <w:rPr>
          <w:rFonts w:ascii="Arial" w:hAnsi="Arial" w:cs="Arial"/>
          <w:b/>
        </w:rPr>
      </w:pPr>
      <w:r>
        <w:rPr>
          <w:rFonts w:ascii="Arial" w:hAnsi="Arial" w:cs="Arial"/>
          <w:b/>
        </w:rPr>
        <w:t>Euclides Tisian</w:t>
      </w:r>
    </w:p>
    <w:p w:rsidR="00E27771" w:rsidRDefault="005F7391" w:rsidP="00E27771">
      <w:pPr>
        <w:ind w:firstLine="2268"/>
        <w:jc w:val="both"/>
        <w:rPr>
          <w:rFonts w:ascii="Arial" w:hAnsi="Arial" w:cs="Arial"/>
          <w:b/>
        </w:rPr>
      </w:pPr>
      <w:r>
        <w:rPr>
          <w:rFonts w:ascii="Arial" w:hAnsi="Arial" w:cs="Arial"/>
          <w:b/>
        </w:rPr>
        <w:t>Vereador do PT</w:t>
      </w:r>
    </w:p>
    <w:p w:rsidR="0059308E" w:rsidRDefault="0059308E" w:rsidP="003009F6">
      <w:pPr>
        <w:pStyle w:val="Corpodetexto"/>
        <w:spacing w:line="360" w:lineRule="auto"/>
        <w:ind w:firstLine="2268"/>
        <w:rPr>
          <w:rFonts w:ascii="Arial" w:hAnsi="Arial" w:cs="Arial"/>
          <w:b/>
        </w:rPr>
      </w:pPr>
    </w:p>
    <w:p w:rsidR="0059308E" w:rsidRDefault="0059308E" w:rsidP="003009F6">
      <w:pPr>
        <w:pStyle w:val="Corpodetexto"/>
        <w:spacing w:line="360" w:lineRule="auto"/>
        <w:ind w:firstLine="2268"/>
        <w:rPr>
          <w:rFonts w:ascii="Arial" w:hAnsi="Arial" w:cs="Arial"/>
          <w:b/>
        </w:rPr>
      </w:pPr>
    </w:p>
    <w:p w:rsidR="0059308E" w:rsidRDefault="0059308E" w:rsidP="003009F6">
      <w:pPr>
        <w:pStyle w:val="Corpodetexto"/>
        <w:spacing w:line="360" w:lineRule="auto"/>
        <w:ind w:firstLine="2268"/>
        <w:rPr>
          <w:rFonts w:ascii="Arial" w:hAnsi="Arial" w:cs="Arial"/>
          <w:b/>
        </w:rPr>
      </w:pPr>
    </w:p>
    <w:p w:rsidR="0059308E" w:rsidRDefault="0059308E" w:rsidP="003009F6">
      <w:pPr>
        <w:pStyle w:val="Corpodetexto"/>
        <w:spacing w:line="360" w:lineRule="auto"/>
        <w:ind w:firstLine="2268"/>
        <w:rPr>
          <w:rFonts w:ascii="Arial" w:hAnsi="Arial" w:cs="Arial"/>
          <w:b/>
        </w:rPr>
      </w:pPr>
    </w:p>
    <w:p w:rsidR="0059308E" w:rsidRDefault="0059308E" w:rsidP="00C03331">
      <w:pPr>
        <w:pStyle w:val="Corpodetexto"/>
        <w:spacing w:line="360" w:lineRule="auto"/>
        <w:rPr>
          <w:rFonts w:ascii="Arial" w:hAnsi="Arial" w:cs="Arial"/>
          <w:b/>
        </w:rPr>
      </w:pPr>
    </w:p>
    <w:p w:rsidR="0059308E" w:rsidRDefault="0059308E" w:rsidP="00C03331">
      <w:pPr>
        <w:pStyle w:val="Corpodetexto"/>
        <w:spacing w:line="360" w:lineRule="auto"/>
        <w:rPr>
          <w:rFonts w:ascii="Arial" w:hAnsi="Arial" w:cs="Arial"/>
          <w:b/>
        </w:rPr>
      </w:pPr>
    </w:p>
    <w:p w:rsidR="006A6DB1" w:rsidRDefault="006A6DB1" w:rsidP="003009F6">
      <w:pPr>
        <w:pStyle w:val="Corpodetexto"/>
        <w:spacing w:line="360" w:lineRule="auto"/>
        <w:ind w:firstLine="2268"/>
        <w:rPr>
          <w:rFonts w:ascii="Arial" w:hAnsi="Arial" w:cs="Arial"/>
          <w:b/>
        </w:rPr>
      </w:pPr>
    </w:p>
    <w:p w:rsidR="00232290" w:rsidRDefault="00232290" w:rsidP="003009F6">
      <w:pPr>
        <w:pStyle w:val="Corpodetexto"/>
        <w:spacing w:line="360" w:lineRule="auto"/>
        <w:ind w:firstLine="2268"/>
        <w:rPr>
          <w:rFonts w:ascii="Arial" w:hAnsi="Arial" w:cs="Arial"/>
          <w:b/>
        </w:rPr>
      </w:pPr>
    </w:p>
    <w:p w:rsidR="00960D17" w:rsidRDefault="00960D17" w:rsidP="005F7391">
      <w:pPr>
        <w:pStyle w:val="Corpodetexto"/>
        <w:spacing w:line="360" w:lineRule="auto"/>
        <w:rPr>
          <w:rFonts w:ascii="Arial" w:hAnsi="Arial" w:cs="Arial"/>
          <w:b/>
          <w:u w:val="thick"/>
        </w:rPr>
      </w:pPr>
    </w:p>
    <w:p w:rsidR="00960D17" w:rsidRDefault="00960D17" w:rsidP="00162CBE">
      <w:pPr>
        <w:pStyle w:val="Corpodetexto"/>
        <w:spacing w:line="360" w:lineRule="auto"/>
        <w:ind w:firstLine="2268"/>
        <w:rPr>
          <w:rFonts w:ascii="Arial" w:hAnsi="Arial" w:cs="Arial"/>
          <w:b/>
          <w:u w:val="thick"/>
        </w:rPr>
      </w:pPr>
    </w:p>
    <w:p w:rsidR="00960D17" w:rsidRDefault="00960D17" w:rsidP="00162CBE">
      <w:pPr>
        <w:pStyle w:val="Corpodetexto"/>
        <w:spacing w:line="360" w:lineRule="auto"/>
        <w:ind w:firstLine="2268"/>
        <w:rPr>
          <w:rFonts w:ascii="Arial" w:hAnsi="Arial" w:cs="Arial"/>
          <w:b/>
          <w:u w:val="thick"/>
        </w:rPr>
      </w:pPr>
    </w:p>
    <w:p w:rsidR="00FC19C7" w:rsidRPr="00604B82" w:rsidRDefault="000D5A75" w:rsidP="00162CBE">
      <w:pPr>
        <w:pStyle w:val="Corpodetexto"/>
        <w:spacing w:line="360" w:lineRule="auto"/>
        <w:ind w:firstLine="2268"/>
        <w:rPr>
          <w:rFonts w:ascii="Arial" w:hAnsi="Arial" w:cs="Arial"/>
          <w:b/>
          <w:u w:val="thick"/>
        </w:rPr>
      </w:pPr>
      <w:r>
        <w:rPr>
          <w:rFonts w:ascii="Arial" w:hAnsi="Arial" w:cs="Arial"/>
          <w:b/>
          <w:u w:val="thick"/>
        </w:rPr>
        <w:t>PROJETO DE LEI Nº</w:t>
      </w:r>
      <w:r w:rsidR="008A59F2">
        <w:rPr>
          <w:rFonts w:ascii="Arial" w:hAnsi="Arial" w:cs="Arial"/>
          <w:b/>
          <w:u w:val="thick"/>
        </w:rPr>
        <w:t xml:space="preserve"> </w:t>
      </w:r>
      <w:r w:rsidR="00FF5412">
        <w:rPr>
          <w:rFonts w:ascii="Arial" w:hAnsi="Arial" w:cs="Arial"/>
          <w:b/>
          <w:u w:val="thick"/>
        </w:rPr>
        <w:t>0</w:t>
      </w:r>
      <w:r w:rsidR="00291922">
        <w:rPr>
          <w:rFonts w:ascii="Arial" w:hAnsi="Arial" w:cs="Arial"/>
          <w:b/>
          <w:u w:val="thick"/>
        </w:rPr>
        <w:t>74</w:t>
      </w:r>
      <w:bookmarkStart w:id="0" w:name="_GoBack"/>
      <w:bookmarkEnd w:id="0"/>
      <w:r w:rsidR="00243362">
        <w:rPr>
          <w:rFonts w:ascii="Arial" w:hAnsi="Arial" w:cs="Arial"/>
          <w:b/>
          <w:u w:val="thick"/>
        </w:rPr>
        <w:t xml:space="preserve"> </w:t>
      </w:r>
      <w:r w:rsidR="00C03331" w:rsidRPr="00604B82">
        <w:rPr>
          <w:rFonts w:ascii="Arial" w:hAnsi="Arial" w:cs="Arial"/>
          <w:b/>
          <w:u w:val="thick"/>
        </w:rPr>
        <w:t>- 2018</w:t>
      </w:r>
    </w:p>
    <w:p w:rsidR="00FC19C7" w:rsidRPr="00B1076C" w:rsidRDefault="00FC19C7" w:rsidP="005F7585">
      <w:pPr>
        <w:pStyle w:val="Corpodetexto"/>
        <w:spacing w:line="360" w:lineRule="auto"/>
        <w:ind w:left="2268"/>
        <w:rPr>
          <w:rFonts w:ascii="Arial" w:hAnsi="Arial" w:cs="Arial"/>
          <w:b/>
        </w:rPr>
      </w:pPr>
    </w:p>
    <w:p w:rsidR="00FF5412" w:rsidRPr="00604D4D" w:rsidRDefault="00FF5412" w:rsidP="00FF5412">
      <w:pPr>
        <w:pStyle w:val="Corpodetexto"/>
        <w:spacing w:before="100" w:beforeAutospacing="1" w:line="360" w:lineRule="auto"/>
        <w:ind w:left="2268"/>
        <w:rPr>
          <w:rFonts w:ascii="Arial" w:hAnsi="Arial" w:cs="Arial"/>
          <w:b/>
          <w:bCs/>
          <w:lang w:bidi="pt-BR"/>
        </w:rPr>
      </w:pPr>
      <w:r w:rsidRPr="00604D4D">
        <w:rPr>
          <w:rFonts w:ascii="Arial" w:hAnsi="Arial" w:cs="Arial"/>
          <w:b/>
          <w:bCs/>
          <w:lang w:bidi="pt-BR"/>
        </w:rPr>
        <w:t>PROÍBE A DISTRIBUIÇÃO E A VENDA DE CANUDOS PLÁSTICOS DESCARTÁVEIS EM RESTAURANTES, BARES, LANCHONETES, QUIOSQUES E ESTABELECIMENTOS SIMILARES, OU POR AMBULANT</w:t>
      </w:r>
      <w:r>
        <w:rPr>
          <w:rFonts w:ascii="Arial" w:hAnsi="Arial" w:cs="Arial"/>
          <w:b/>
          <w:bCs/>
          <w:lang w:bidi="pt-BR"/>
        </w:rPr>
        <w:t>ES, NO MUNICÍPIO DE ESTÂNCIA VELHA</w:t>
      </w:r>
      <w:r w:rsidRPr="00604D4D">
        <w:rPr>
          <w:rFonts w:ascii="Arial" w:hAnsi="Arial" w:cs="Arial"/>
          <w:b/>
          <w:bCs/>
          <w:lang w:bidi="pt-BR"/>
        </w:rPr>
        <w:t>.</w:t>
      </w:r>
    </w:p>
    <w:p w:rsidR="00A632AF" w:rsidRDefault="00A632AF" w:rsidP="005F7585">
      <w:pPr>
        <w:spacing w:line="360" w:lineRule="auto"/>
        <w:ind w:firstLine="2268"/>
        <w:jc w:val="both"/>
        <w:rPr>
          <w:rFonts w:ascii="Arial" w:hAnsi="Arial" w:cs="Arial"/>
        </w:rPr>
      </w:pPr>
    </w:p>
    <w:p w:rsidR="005F7585" w:rsidRPr="00B1076C" w:rsidRDefault="005F7585" w:rsidP="005F7585">
      <w:pPr>
        <w:spacing w:line="360" w:lineRule="auto"/>
        <w:ind w:firstLine="2268"/>
        <w:jc w:val="both"/>
        <w:rPr>
          <w:rFonts w:ascii="Arial" w:hAnsi="Arial" w:cs="Arial"/>
        </w:rPr>
      </w:pPr>
      <w:r w:rsidRPr="00B1076C">
        <w:rPr>
          <w:rFonts w:ascii="Arial" w:hAnsi="Arial" w:cs="Arial"/>
        </w:rPr>
        <w:t>A Prefeita Municipal de Estância Velha - RS.</w:t>
      </w:r>
    </w:p>
    <w:p w:rsidR="005F7585" w:rsidRPr="00B1076C" w:rsidRDefault="005F7585" w:rsidP="005F7585">
      <w:pPr>
        <w:spacing w:line="360" w:lineRule="auto"/>
        <w:ind w:firstLine="2268"/>
        <w:jc w:val="both"/>
        <w:rPr>
          <w:rFonts w:ascii="Arial" w:hAnsi="Arial" w:cs="Arial"/>
        </w:rPr>
      </w:pP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r>
    </w:p>
    <w:p w:rsidR="00B020C0" w:rsidRPr="00B020C0" w:rsidRDefault="005F7585" w:rsidP="00B020C0">
      <w:pPr>
        <w:spacing w:line="360" w:lineRule="auto"/>
        <w:ind w:firstLine="2268"/>
        <w:jc w:val="both"/>
        <w:rPr>
          <w:rFonts w:ascii="Arial" w:hAnsi="Arial" w:cs="Arial"/>
        </w:rPr>
      </w:pPr>
      <w:r w:rsidRPr="00B1076C">
        <w:rPr>
          <w:rFonts w:ascii="Arial" w:hAnsi="Arial" w:cs="Arial"/>
        </w:rPr>
        <w:t>Faço saber que o Poder Legislativo aprovou e eu sanciono e promulgo a seguinte Lei:</w:t>
      </w:r>
      <w:r w:rsidR="00930D94" w:rsidRPr="00B1076C">
        <w:rPr>
          <w:rFonts w:ascii="Arial" w:hAnsi="Arial" w:cs="Arial"/>
          <w:b/>
        </w:rPr>
        <w:t xml:space="preserve">                                     </w:t>
      </w:r>
    </w:p>
    <w:p w:rsidR="00604D4D" w:rsidRPr="00604D4D" w:rsidRDefault="00604D4D" w:rsidP="007F1058">
      <w:pPr>
        <w:pStyle w:val="Corpodetexto"/>
        <w:spacing w:before="100" w:beforeAutospacing="1" w:line="360" w:lineRule="auto"/>
        <w:ind w:firstLine="2268"/>
        <w:rPr>
          <w:rFonts w:ascii="Arial" w:hAnsi="Arial" w:cs="Arial"/>
          <w:bCs/>
          <w:lang w:bidi="pt-BR"/>
        </w:rPr>
      </w:pPr>
      <w:r w:rsidRPr="007F1058">
        <w:rPr>
          <w:rFonts w:ascii="Arial" w:hAnsi="Arial" w:cs="Arial"/>
          <w:b/>
          <w:bCs/>
          <w:lang w:bidi="pt-BR"/>
        </w:rPr>
        <w:t>Art. 1º</w:t>
      </w:r>
      <w:r w:rsidRPr="00604D4D">
        <w:rPr>
          <w:rFonts w:ascii="Arial" w:hAnsi="Arial" w:cs="Arial"/>
          <w:bCs/>
          <w:lang w:bidi="pt-BR"/>
        </w:rPr>
        <w:t xml:space="preserve"> Fica proibida a distribuição e a venda de canudos plásticos descartáveis em restaurantes, bares, lanchonetes, quiosques e estabelecimentos similares, ou por ambulantes,</w:t>
      </w:r>
      <w:r>
        <w:rPr>
          <w:rFonts w:ascii="Arial" w:hAnsi="Arial" w:cs="Arial"/>
          <w:bCs/>
          <w:lang w:bidi="pt-BR"/>
        </w:rPr>
        <w:t xml:space="preserve"> no Município de Estância Velha</w:t>
      </w:r>
      <w:r w:rsidRPr="00604D4D">
        <w:rPr>
          <w:rFonts w:ascii="Arial" w:hAnsi="Arial" w:cs="Arial"/>
          <w:bCs/>
          <w:lang w:bidi="pt-BR"/>
        </w:rPr>
        <w:t>.</w:t>
      </w:r>
    </w:p>
    <w:p w:rsidR="00604D4D" w:rsidRDefault="00604D4D" w:rsidP="004041BB">
      <w:pPr>
        <w:pStyle w:val="Corpodetexto"/>
        <w:spacing w:before="100" w:beforeAutospacing="1" w:line="360" w:lineRule="auto"/>
        <w:ind w:firstLine="2268"/>
        <w:rPr>
          <w:rFonts w:ascii="Arial" w:hAnsi="Arial" w:cs="Arial"/>
          <w:bCs/>
          <w:lang w:bidi="pt-BR"/>
        </w:rPr>
      </w:pPr>
      <w:r w:rsidRPr="00FF5412">
        <w:rPr>
          <w:rFonts w:ascii="Arial" w:hAnsi="Arial" w:cs="Arial"/>
          <w:b/>
          <w:bCs/>
          <w:lang w:bidi="pt-BR"/>
        </w:rPr>
        <w:t>Parágrafo único.</w:t>
      </w:r>
      <w:r w:rsidRPr="00604D4D">
        <w:rPr>
          <w:rFonts w:ascii="Arial" w:hAnsi="Arial" w:cs="Arial"/>
          <w:bCs/>
          <w:lang w:bidi="pt-BR"/>
        </w:rPr>
        <w:t xml:space="preserve">  A proibição de que trata o </w:t>
      </w:r>
      <w:r w:rsidRPr="00604D4D">
        <w:rPr>
          <w:rFonts w:ascii="Arial" w:hAnsi="Arial" w:cs="Arial"/>
          <w:bCs/>
          <w:i/>
          <w:lang w:bidi="pt-BR"/>
        </w:rPr>
        <w:t xml:space="preserve">caput </w:t>
      </w:r>
      <w:r w:rsidRPr="00604D4D">
        <w:rPr>
          <w:rFonts w:ascii="Arial" w:hAnsi="Arial" w:cs="Arial"/>
          <w:bCs/>
          <w:lang w:bidi="pt-BR"/>
        </w:rPr>
        <w:t>deste artigo não se aplica a canudos de pap</w:t>
      </w:r>
      <w:r w:rsidR="004041BB">
        <w:rPr>
          <w:rFonts w:ascii="Arial" w:hAnsi="Arial" w:cs="Arial"/>
          <w:bCs/>
          <w:lang w:bidi="pt-BR"/>
        </w:rPr>
        <w:t xml:space="preserve">el ou de material biodegradável, </w:t>
      </w:r>
      <w:r w:rsidR="004041BB" w:rsidRPr="004041BB">
        <w:rPr>
          <w:rFonts w:ascii="Arial" w:hAnsi="Arial" w:cs="Arial"/>
          <w:bCs/>
          <w:lang w:bidi="pt-BR"/>
        </w:rPr>
        <w:t>individualmente e hermeticamente emb</w:t>
      </w:r>
      <w:r w:rsidR="004041BB">
        <w:rPr>
          <w:rFonts w:ascii="Arial" w:hAnsi="Arial" w:cs="Arial"/>
          <w:bCs/>
          <w:lang w:bidi="pt-BR"/>
        </w:rPr>
        <w:t>alados com material semelhante.</w:t>
      </w:r>
    </w:p>
    <w:p w:rsidR="00604D4D" w:rsidRDefault="00604D4D" w:rsidP="00604D4D">
      <w:pPr>
        <w:spacing w:line="360" w:lineRule="auto"/>
        <w:ind w:firstLine="2268"/>
        <w:jc w:val="both"/>
        <w:rPr>
          <w:rFonts w:ascii="Arial" w:hAnsi="Arial" w:cs="Arial"/>
          <w:b/>
        </w:rPr>
      </w:pPr>
    </w:p>
    <w:p w:rsidR="00604D4D" w:rsidRDefault="00604D4D" w:rsidP="00604D4D">
      <w:pPr>
        <w:spacing w:line="360" w:lineRule="auto"/>
        <w:ind w:firstLine="2268"/>
        <w:jc w:val="both"/>
        <w:rPr>
          <w:rFonts w:ascii="Arial" w:eastAsia="SimSun" w:hAnsi="Arial" w:cs="Arial"/>
          <w:kern w:val="1"/>
          <w:lang w:eastAsia="zh-CN" w:bidi="hi-IN"/>
        </w:rPr>
      </w:pPr>
      <w:r w:rsidRPr="00CC0830">
        <w:rPr>
          <w:rFonts w:ascii="Arial" w:hAnsi="Arial" w:cs="Arial"/>
          <w:b/>
        </w:rPr>
        <w:t xml:space="preserve">Art. </w:t>
      </w:r>
      <w:r>
        <w:rPr>
          <w:rFonts w:ascii="Arial" w:hAnsi="Arial" w:cs="Arial"/>
          <w:b/>
        </w:rPr>
        <w:t>2</w:t>
      </w:r>
      <w:r w:rsidRPr="00CC0830">
        <w:rPr>
          <w:rFonts w:ascii="Arial" w:hAnsi="Arial" w:cs="Arial"/>
          <w:b/>
        </w:rPr>
        <w:t xml:space="preserve">º </w:t>
      </w:r>
      <w:r w:rsidRPr="007B4A30">
        <w:rPr>
          <w:rFonts w:ascii="Arial" w:eastAsia="SimSun" w:hAnsi="Arial" w:cs="Arial"/>
          <w:kern w:val="1"/>
          <w:lang w:eastAsia="zh-CN" w:bidi="hi-IN"/>
        </w:rPr>
        <w:t>O descumprimento do disposto no artigo 1º da presente Lei acarretará as seguintes penalidades:</w:t>
      </w:r>
    </w:p>
    <w:p w:rsidR="00604D4D" w:rsidRPr="007B4A30" w:rsidRDefault="00604D4D" w:rsidP="00604D4D">
      <w:pPr>
        <w:spacing w:line="360" w:lineRule="auto"/>
        <w:ind w:firstLine="2835"/>
        <w:jc w:val="both"/>
        <w:rPr>
          <w:rFonts w:ascii="Arial" w:eastAsia="SimSun" w:hAnsi="Arial" w:cs="Arial"/>
          <w:kern w:val="1"/>
          <w:lang w:eastAsia="zh-CN" w:bidi="hi-IN"/>
        </w:rPr>
      </w:pPr>
    </w:p>
    <w:p w:rsidR="00604D4D" w:rsidRPr="007B4A30" w:rsidRDefault="00604D4D" w:rsidP="00604D4D">
      <w:pPr>
        <w:spacing w:line="360" w:lineRule="auto"/>
        <w:ind w:firstLine="2268"/>
        <w:jc w:val="both"/>
        <w:rPr>
          <w:rFonts w:ascii="Arial" w:eastAsia="SimSun" w:hAnsi="Arial" w:cs="Arial"/>
          <w:kern w:val="1"/>
          <w:lang w:eastAsia="zh-CN" w:bidi="hi-IN"/>
        </w:rPr>
      </w:pPr>
      <w:r w:rsidRPr="007B4A30">
        <w:rPr>
          <w:rFonts w:ascii="Arial" w:eastAsia="SimSun" w:hAnsi="Arial" w:cs="Arial"/>
          <w:kern w:val="1"/>
          <w:lang w:eastAsia="zh-CN" w:bidi="hi-IN"/>
        </w:rPr>
        <w:t>I - na primeira autuação, advertência e intimação para cessar a irregularidade;</w:t>
      </w:r>
    </w:p>
    <w:p w:rsidR="00604D4D" w:rsidRDefault="00604D4D" w:rsidP="00604D4D">
      <w:pPr>
        <w:spacing w:line="360" w:lineRule="auto"/>
        <w:ind w:firstLine="2268"/>
        <w:jc w:val="both"/>
        <w:rPr>
          <w:rFonts w:ascii="Arial" w:eastAsia="SimSun" w:hAnsi="Arial" w:cs="Arial"/>
          <w:kern w:val="1"/>
          <w:lang w:eastAsia="zh-CN" w:bidi="hi-IN"/>
        </w:rPr>
      </w:pPr>
    </w:p>
    <w:p w:rsidR="00604D4D" w:rsidRPr="007B4A30" w:rsidRDefault="00604D4D" w:rsidP="00604D4D">
      <w:pPr>
        <w:spacing w:line="360" w:lineRule="auto"/>
        <w:ind w:firstLine="2268"/>
        <w:jc w:val="both"/>
        <w:rPr>
          <w:rFonts w:ascii="Arial" w:eastAsia="SimSun" w:hAnsi="Arial" w:cs="Arial"/>
          <w:kern w:val="1"/>
          <w:lang w:eastAsia="zh-CN" w:bidi="hi-IN"/>
        </w:rPr>
      </w:pPr>
      <w:r w:rsidRPr="007B4A30">
        <w:rPr>
          <w:rFonts w:ascii="Arial" w:eastAsia="SimSun" w:hAnsi="Arial" w:cs="Arial"/>
          <w:kern w:val="1"/>
          <w:lang w:eastAsia="zh-CN" w:bidi="hi-IN"/>
        </w:rPr>
        <w:t xml:space="preserve">II - na segunda </w:t>
      </w:r>
      <w:r>
        <w:rPr>
          <w:rFonts w:ascii="Arial" w:eastAsia="SimSun" w:hAnsi="Arial" w:cs="Arial"/>
          <w:kern w:val="1"/>
          <w:lang w:eastAsia="zh-CN" w:bidi="hi-IN"/>
        </w:rPr>
        <w:t>autuação, multa, no valor de 100</w:t>
      </w:r>
      <w:r w:rsidRPr="007B4A30">
        <w:rPr>
          <w:rFonts w:ascii="Arial" w:eastAsia="SimSun" w:hAnsi="Arial" w:cs="Arial"/>
          <w:kern w:val="1"/>
          <w:lang w:eastAsia="zh-CN" w:bidi="hi-IN"/>
        </w:rPr>
        <w:t xml:space="preserve"> (</w:t>
      </w:r>
      <w:r>
        <w:rPr>
          <w:rFonts w:ascii="Arial" w:eastAsia="SimSun" w:hAnsi="Arial" w:cs="Arial"/>
          <w:kern w:val="1"/>
          <w:lang w:eastAsia="zh-CN" w:bidi="hi-IN"/>
        </w:rPr>
        <w:t>cem</w:t>
      </w:r>
      <w:r w:rsidR="007F1058">
        <w:rPr>
          <w:rFonts w:ascii="Arial" w:eastAsia="SimSun" w:hAnsi="Arial" w:cs="Arial"/>
          <w:kern w:val="1"/>
          <w:lang w:eastAsia="zh-CN" w:bidi="hi-IN"/>
        </w:rPr>
        <w:t>) URM´s – Unidade</w:t>
      </w:r>
      <w:r w:rsidRPr="007B4A30">
        <w:rPr>
          <w:rFonts w:ascii="Arial" w:eastAsia="SimSun" w:hAnsi="Arial" w:cs="Arial"/>
          <w:kern w:val="1"/>
          <w:lang w:eastAsia="zh-CN" w:bidi="hi-IN"/>
        </w:rPr>
        <w:t xml:space="preserve"> </w:t>
      </w:r>
      <w:r w:rsidR="007F1058">
        <w:rPr>
          <w:rFonts w:ascii="Arial" w:eastAsia="SimSun" w:hAnsi="Arial" w:cs="Arial"/>
          <w:kern w:val="1"/>
          <w:lang w:eastAsia="zh-CN" w:bidi="hi-IN"/>
        </w:rPr>
        <w:t xml:space="preserve">de Referência Municipal - </w:t>
      </w:r>
      <w:r w:rsidRPr="007B4A30">
        <w:rPr>
          <w:rFonts w:ascii="Arial" w:eastAsia="SimSun" w:hAnsi="Arial" w:cs="Arial"/>
          <w:kern w:val="1"/>
          <w:lang w:eastAsia="zh-CN" w:bidi="hi-IN"/>
        </w:rPr>
        <w:t xml:space="preserve">e nova intimação para </w:t>
      </w:r>
      <w:r w:rsidR="007F1058" w:rsidRPr="007B4A30">
        <w:rPr>
          <w:rFonts w:ascii="Arial" w:eastAsia="SimSun" w:hAnsi="Arial" w:cs="Arial"/>
          <w:kern w:val="1"/>
          <w:lang w:eastAsia="zh-CN" w:bidi="hi-IN"/>
        </w:rPr>
        <w:t>cessar a</w:t>
      </w:r>
      <w:r w:rsidRPr="007B4A30">
        <w:rPr>
          <w:rFonts w:ascii="Arial" w:eastAsia="SimSun" w:hAnsi="Arial" w:cs="Arial"/>
          <w:kern w:val="1"/>
          <w:lang w:eastAsia="zh-CN" w:bidi="hi-IN"/>
        </w:rPr>
        <w:t xml:space="preserve"> irregularidade;</w:t>
      </w:r>
    </w:p>
    <w:p w:rsidR="00604D4D" w:rsidRDefault="00604D4D" w:rsidP="00604D4D">
      <w:pPr>
        <w:spacing w:line="360" w:lineRule="auto"/>
        <w:ind w:firstLine="2268"/>
        <w:jc w:val="both"/>
        <w:rPr>
          <w:rFonts w:ascii="Arial" w:eastAsia="SimSun" w:hAnsi="Arial" w:cs="Arial"/>
          <w:kern w:val="1"/>
          <w:lang w:eastAsia="zh-CN" w:bidi="hi-IN"/>
        </w:rPr>
      </w:pPr>
    </w:p>
    <w:p w:rsidR="00604D4D" w:rsidRDefault="00604D4D" w:rsidP="00604D4D">
      <w:pPr>
        <w:spacing w:line="360" w:lineRule="auto"/>
        <w:ind w:firstLine="2268"/>
        <w:jc w:val="both"/>
        <w:rPr>
          <w:rFonts w:ascii="Arial" w:eastAsia="SimSun" w:hAnsi="Arial" w:cs="Arial"/>
          <w:kern w:val="1"/>
          <w:lang w:eastAsia="zh-CN" w:bidi="hi-IN"/>
        </w:rPr>
      </w:pPr>
      <w:r w:rsidRPr="007B4A30">
        <w:rPr>
          <w:rFonts w:ascii="Arial" w:eastAsia="SimSun" w:hAnsi="Arial" w:cs="Arial"/>
          <w:kern w:val="1"/>
          <w:lang w:eastAsia="zh-CN" w:bidi="hi-IN"/>
        </w:rPr>
        <w:t>III - na terceira autuação, multa no dobro do valor da primeira a</w:t>
      </w:r>
      <w:r w:rsidR="007F1058">
        <w:rPr>
          <w:rFonts w:ascii="Arial" w:eastAsia="SimSun" w:hAnsi="Arial" w:cs="Arial"/>
          <w:kern w:val="1"/>
          <w:lang w:eastAsia="zh-CN" w:bidi="hi-IN"/>
        </w:rPr>
        <w:t>utuação, e assim sucessivamente.</w:t>
      </w:r>
    </w:p>
    <w:p w:rsidR="00604D4D" w:rsidRDefault="00604D4D" w:rsidP="00604D4D">
      <w:pPr>
        <w:spacing w:line="360" w:lineRule="auto"/>
        <w:ind w:firstLine="2268"/>
        <w:jc w:val="both"/>
        <w:rPr>
          <w:rFonts w:ascii="Arial" w:eastAsia="SimSun" w:hAnsi="Arial" w:cs="Arial"/>
          <w:kern w:val="1"/>
          <w:lang w:eastAsia="zh-CN" w:bidi="hi-IN"/>
        </w:rPr>
      </w:pPr>
    </w:p>
    <w:p w:rsidR="00604D4D" w:rsidRDefault="007F1058" w:rsidP="00604D4D">
      <w:pPr>
        <w:pStyle w:val="Standard"/>
        <w:spacing w:line="360" w:lineRule="auto"/>
        <w:ind w:firstLine="2268"/>
        <w:jc w:val="both"/>
        <w:rPr>
          <w:rFonts w:ascii="Arial" w:hAnsi="Arial" w:cs="Arial"/>
        </w:rPr>
      </w:pPr>
      <w:r w:rsidRPr="007F1058">
        <w:rPr>
          <w:rFonts w:ascii="Arial" w:hAnsi="Arial" w:cs="Arial"/>
          <w:b/>
        </w:rPr>
        <w:t> </w:t>
      </w:r>
      <w:r>
        <w:rPr>
          <w:rFonts w:ascii="Arial" w:hAnsi="Arial" w:cs="Arial"/>
          <w:b/>
          <w:bCs/>
        </w:rPr>
        <w:t>§ 1</w:t>
      </w:r>
      <w:r w:rsidRPr="007F1058">
        <w:rPr>
          <w:rFonts w:ascii="Arial" w:hAnsi="Arial" w:cs="Arial"/>
          <w:b/>
          <w:bCs/>
        </w:rPr>
        <w:t>º</w:t>
      </w:r>
      <w:r w:rsidR="00604D4D">
        <w:rPr>
          <w:rFonts w:ascii="Arial" w:hAnsi="Arial" w:cs="Arial"/>
          <w:b/>
        </w:rPr>
        <w:t xml:space="preserve"> </w:t>
      </w:r>
      <w:r>
        <w:rPr>
          <w:rFonts w:ascii="Arial" w:hAnsi="Arial" w:cs="Arial"/>
        </w:rPr>
        <w:t>Em qualquer caso</w:t>
      </w:r>
      <w:r w:rsidR="00604D4D" w:rsidRPr="007B4A30">
        <w:rPr>
          <w:rFonts w:ascii="Arial" w:hAnsi="Arial" w:cs="Arial"/>
        </w:rPr>
        <w:t xml:space="preserve"> será garantida a ampla defesa aos acusados da infração.</w:t>
      </w:r>
    </w:p>
    <w:p w:rsidR="007F1058" w:rsidRDefault="007F1058" w:rsidP="007F1058">
      <w:pPr>
        <w:pStyle w:val="Standard"/>
        <w:spacing w:line="360" w:lineRule="auto"/>
        <w:ind w:firstLine="2268"/>
        <w:jc w:val="both"/>
        <w:rPr>
          <w:rFonts w:ascii="Arial" w:hAnsi="Arial" w:cs="Arial"/>
          <w:bCs/>
        </w:rPr>
      </w:pPr>
      <w:r w:rsidRPr="007F1058">
        <w:rPr>
          <w:rFonts w:ascii="Arial" w:hAnsi="Arial" w:cs="Arial"/>
        </w:rPr>
        <w:t> </w:t>
      </w:r>
      <w:r w:rsidRPr="007F1058">
        <w:rPr>
          <w:rFonts w:ascii="Arial" w:hAnsi="Arial" w:cs="Arial"/>
          <w:b/>
          <w:bCs/>
        </w:rPr>
        <w:t>§ 2º</w:t>
      </w:r>
      <w:r>
        <w:rPr>
          <w:rFonts w:ascii="Arial" w:hAnsi="Arial" w:cs="Arial"/>
          <w:b/>
          <w:bCs/>
        </w:rPr>
        <w:t xml:space="preserve"> </w:t>
      </w:r>
      <w:r w:rsidRPr="007F1058">
        <w:rPr>
          <w:rFonts w:ascii="Arial" w:hAnsi="Arial" w:cs="Arial"/>
          <w:bCs/>
        </w:rPr>
        <w:t>A arrecadação com os valores das multas aplicadas em conformidade com esta Lei deverão ser repassadas ao Fundo Municipal de Defesa do Meio Ambiente</w:t>
      </w:r>
      <w:r>
        <w:rPr>
          <w:rFonts w:ascii="Arial" w:hAnsi="Arial" w:cs="Arial"/>
          <w:bCs/>
        </w:rPr>
        <w:t>.</w:t>
      </w:r>
    </w:p>
    <w:p w:rsidR="007F1058" w:rsidRDefault="007F1058" w:rsidP="007F1058">
      <w:pPr>
        <w:pStyle w:val="Standard"/>
        <w:spacing w:line="360" w:lineRule="auto"/>
        <w:ind w:firstLine="2268"/>
        <w:jc w:val="both"/>
        <w:rPr>
          <w:rFonts w:ascii="Arial" w:hAnsi="Arial" w:cs="Arial"/>
          <w:b/>
          <w:bCs/>
          <w:lang w:bidi="pt-BR"/>
        </w:rPr>
      </w:pPr>
    </w:p>
    <w:p w:rsidR="007F1058" w:rsidRPr="007F1058" w:rsidRDefault="007F1058" w:rsidP="007F1058">
      <w:pPr>
        <w:pStyle w:val="Standard"/>
        <w:spacing w:line="360" w:lineRule="auto"/>
        <w:ind w:firstLine="2268"/>
        <w:jc w:val="both"/>
        <w:rPr>
          <w:rFonts w:ascii="Arial" w:hAnsi="Arial" w:cs="Arial"/>
          <w:bCs/>
          <w:lang w:bidi="pt-BR"/>
        </w:rPr>
      </w:pPr>
      <w:r w:rsidRPr="007F1058">
        <w:rPr>
          <w:rFonts w:ascii="Arial" w:hAnsi="Arial" w:cs="Arial"/>
          <w:b/>
          <w:bCs/>
          <w:lang w:bidi="pt-BR"/>
        </w:rPr>
        <w:t xml:space="preserve">Art. 3º. </w:t>
      </w:r>
      <w:r w:rsidRPr="007F1058">
        <w:rPr>
          <w:rFonts w:ascii="Arial" w:hAnsi="Arial" w:cs="Arial"/>
          <w:bCs/>
          <w:lang w:bidi="pt-BR"/>
        </w:rPr>
        <w:t>Cabe ao Poder Executivo, através de regulamentação, definir e editar normas complementares necessári</w:t>
      </w:r>
      <w:r>
        <w:rPr>
          <w:rFonts w:ascii="Arial" w:hAnsi="Arial" w:cs="Arial"/>
          <w:bCs/>
          <w:lang w:bidi="pt-BR"/>
        </w:rPr>
        <w:t xml:space="preserve">as à execução da presente Lei. </w:t>
      </w:r>
    </w:p>
    <w:p w:rsidR="00604D4D" w:rsidRPr="00604D4D" w:rsidRDefault="007F1058" w:rsidP="00057FB4">
      <w:pPr>
        <w:pStyle w:val="Corpodetexto"/>
        <w:spacing w:before="100" w:beforeAutospacing="1" w:line="360" w:lineRule="auto"/>
        <w:ind w:firstLine="2268"/>
        <w:rPr>
          <w:rFonts w:ascii="Arial" w:hAnsi="Arial" w:cs="Arial"/>
          <w:bCs/>
          <w:lang w:bidi="pt-BR"/>
        </w:rPr>
      </w:pPr>
      <w:r w:rsidRPr="007F1058">
        <w:rPr>
          <w:rFonts w:ascii="Arial" w:hAnsi="Arial" w:cs="Arial"/>
          <w:b/>
          <w:bCs/>
          <w:lang w:bidi="pt-BR"/>
        </w:rPr>
        <w:t xml:space="preserve">Art. </w:t>
      </w:r>
      <w:r>
        <w:rPr>
          <w:rFonts w:ascii="Arial" w:hAnsi="Arial" w:cs="Arial"/>
          <w:b/>
          <w:bCs/>
          <w:lang w:bidi="pt-BR"/>
        </w:rPr>
        <w:t>4</w:t>
      </w:r>
      <w:r w:rsidRPr="007F1058">
        <w:rPr>
          <w:rFonts w:ascii="Arial" w:hAnsi="Arial" w:cs="Arial"/>
          <w:b/>
          <w:bCs/>
          <w:lang w:bidi="pt-BR"/>
        </w:rPr>
        <w:t xml:space="preserve">º. </w:t>
      </w:r>
      <w:r w:rsidRPr="007F1058">
        <w:rPr>
          <w:rFonts w:ascii="Arial" w:hAnsi="Arial" w:cs="Arial"/>
          <w:bCs/>
          <w:lang w:bidi="pt-BR"/>
        </w:rPr>
        <w:t xml:space="preserve">Esta Lei entra em vigor </w:t>
      </w:r>
      <w:r w:rsidR="00057FB4">
        <w:rPr>
          <w:rFonts w:ascii="Arial" w:hAnsi="Arial" w:cs="Arial"/>
          <w:bCs/>
          <w:lang w:bidi="pt-BR"/>
        </w:rPr>
        <w:t>após decorridos 120 (cento e vinte dias</w:t>
      </w:r>
      <w:r>
        <w:rPr>
          <w:rFonts w:ascii="Arial" w:hAnsi="Arial" w:cs="Arial"/>
          <w:bCs/>
          <w:lang w:bidi="pt-BR"/>
        </w:rPr>
        <w:t>) dias a contar de sua publicação.</w:t>
      </w:r>
    </w:p>
    <w:p w:rsidR="0006309E" w:rsidRDefault="0006309E" w:rsidP="00B1076C">
      <w:pPr>
        <w:jc w:val="center"/>
        <w:rPr>
          <w:rFonts w:ascii="Arial" w:hAnsi="Arial" w:cs="Arial"/>
        </w:rPr>
      </w:pPr>
    </w:p>
    <w:p w:rsidR="007F1058" w:rsidRDefault="007F1058" w:rsidP="00B1076C">
      <w:pPr>
        <w:jc w:val="center"/>
        <w:rPr>
          <w:rFonts w:ascii="Arial" w:hAnsi="Arial" w:cs="Arial"/>
        </w:rPr>
      </w:pPr>
    </w:p>
    <w:p w:rsidR="00FC19C7" w:rsidRPr="00B1076C" w:rsidRDefault="00FC19C7" w:rsidP="00B1076C">
      <w:pPr>
        <w:jc w:val="center"/>
        <w:rPr>
          <w:rFonts w:ascii="Arial" w:hAnsi="Arial" w:cs="Arial"/>
        </w:rPr>
      </w:pPr>
      <w:r w:rsidRPr="00B1076C">
        <w:rPr>
          <w:rFonts w:ascii="Arial" w:hAnsi="Arial" w:cs="Arial"/>
        </w:rPr>
        <w:t>Maria Ivete de Godoy Grade</w:t>
      </w:r>
    </w:p>
    <w:p w:rsidR="00FC19C7" w:rsidRPr="00B1076C" w:rsidRDefault="00FC19C7" w:rsidP="00B1076C">
      <w:pPr>
        <w:jc w:val="both"/>
        <w:rPr>
          <w:rFonts w:ascii="Arial" w:hAnsi="Arial" w:cs="Arial"/>
        </w:rPr>
      </w:pP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t>Prefeita Municipal</w:t>
      </w:r>
    </w:p>
    <w:p w:rsidR="00FC19C7" w:rsidRPr="00B1076C" w:rsidRDefault="00FC19C7" w:rsidP="00FC19C7">
      <w:pPr>
        <w:spacing w:line="360" w:lineRule="auto"/>
        <w:jc w:val="both"/>
        <w:rPr>
          <w:rFonts w:ascii="Arial" w:hAnsi="Arial" w:cs="Arial"/>
        </w:rPr>
      </w:pPr>
    </w:p>
    <w:p w:rsidR="00FC19C7" w:rsidRPr="00B1076C" w:rsidRDefault="00FC19C7" w:rsidP="00FC19C7">
      <w:pPr>
        <w:spacing w:line="360" w:lineRule="auto"/>
        <w:jc w:val="both"/>
        <w:rPr>
          <w:rFonts w:ascii="Arial" w:hAnsi="Arial" w:cs="Arial"/>
        </w:rPr>
      </w:pPr>
    </w:p>
    <w:p w:rsidR="002D391B" w:rsidRPr="00B1076C" w:rsidRDefault="000D5A75" w:rsidP="000D5A75">
      <w:pPr>
        <w:spacing w:line="360" w:lineRule="auto"/>
        <w:jc w:val="both"/>
        <w:rPr>
          <w:rFonts w:ascii="Arial" w:hAnsi="Arial" w:cs="Arial"/>
        </w:rPr>
      </w:pPr>
      <w:r>
        <w:rPr>
          <w:rFonts w:ascii="Arial" w:hAnsi="Arial" w:cs="Arial"/>
        </w:rPr>
        <w:t>Registre-se e Publique-se.</w:t>
      </w:r>
    </w:p>
    <w:p w:rsidR="00930D94" w:rsidRPr="00B1076C" w:rsidRDefault="00930D94" w:rsidP="008A59F2">
      <w:pPr>
        <w:jc w:val="both"/>
        <w:rPr>
          <w:rFonts w:ascii="Arial" w:hAnsi="Arial" w:cs="Arial"/>
        </w:rPr>
      </w:pPr>
    </w:p>
    <w:sectPr w:rsidR="00930D94" w:rsidRPr="00B1076C" w:rsidSect="00975602">
      <w:pgSz w:w="11907" w:h="16840" w:code="9"/>
      <w:pgMar w:top="2948"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A49" w:rsidRDefault="00631A49" w:rsidP="00997FE2">
      <w:r>
        <w:separator/>
      </w:r>
    </w:p>
  </w:endnote>
  <w:endnote w:type="continuationSeparator" w:id="0">
    <w:p w:rsidR="00631A49" w:rsidRDefault="00631A49" w:rsidP="00997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Ecofont Vera Sans">
    <w:altName w:val="Malgun Gothic"/>
    <w:charset w:val="00"/>
    <w:family w:val="swiss"/>
    <w:pitch w:val="variable"/>
    <w:sig w:usb0="00000003" w:usb1="1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A49" w:rsidRDefault="00631A49" w:rsidP="00997FE2">
      <w:r>
        <w:separator/>
      </w:r>
    </w:p>
  </w:footnote>
  <w:footnote w:type="continuationSeparator" w:id="0">
    <w:p w:rsidR="00631A49" w:rsidRDefault="00631A49" w:rsidP="00997FE2">
      <w:r>
        <w:continuationSeparator/>
      </w:r>
    </w:p>
  </w:footnote>
  <w:footnote w:id="1">
    <w:p w:rsidR="005F7391" w:rsidRPr="005F7391" w:rsidRDefault="005F7391" w:rsidP="005F7391">
      <w:pPr>
        <w:pStyle w:val="Textodenotaderodap"/>
        <w:jc w:val="both"/>
        <w:rPr>
          <w:rFonts w:ascii="Arial" w:hAnsi="Arial" w:cs="Arial"/>
        </w:rPr>
      </w:pPr>
      <w:r w:rsidRPr="005F7391">
        <w:rPr>
          <w:rStyle w:val="Refdenotaderodap"/>
          <w:rFonts w:ascii="Arial" w:hAnsi="Arial" w:cs="Arial"/>
        </w:rPr>
        <w:footnoteRef/>
      </w:r>
      <w:r w:rsidRPr="005F7391">
        <w:rPr>
          <w:rFonts w:ascii="Arial" w:hAnsi="Arial" w:cs="Arial"/>
        </w:rPr>
        <w:t xml:space="preserve"> Fonte: &lt;https://www1.folha.uol.com.br/mercado/2018/02/canudinho-e-o-mais-efemero-dos-descartaveis-poluidores.shtml&gt;.</w:t>
      </w:r>
    </w:p>
  </w:footnote>
  <w:footnote w:id="2">
    <w:p w:rsidR="005F7391" w:rsidRPr="005F7391" w:rsidRDefault="005F7391" w:rsidP="005F7391">
      <w:pPr>
        <w:pStyle w:val="Textodenotaderodap"/>
        <w:jc w:val="both"/>
        <w:rPr>
          <w:rFonts w:ascii="Arial" w:hAnsi="Arial" w:cs="Arial"/>
        </w:rPr>
      </w:pPr>
      <w:r w:rsidRPr="005F7391">
        <w:rPr>
          <w:rStyle w:val="Refdenotaderodap"/>
          <w:rFonts w:ascii="Arial" w:hAnsi="Arial" w:cs="Arial"/>
        </w:rPr>
        <w:footnoteRef/>
      </w:r>
      <w:r w:rsidRPr="005F7391">
        <w:rPr>
          <w:rFonts w:ascii="Arial" w:hAnsi="Arial" w:cs="Arial"/>
        </w:rPr>
        <w:t>Fonte:&lt;https://www.nexojornal.com.br/expresso/2016/06/09/Por-que-o-uso-de-canudos-está-se-tornando-um-problema-global&gt;.</w:t>
      </w:r>
    </w:p>
  </w:footnote>
  <w:footnote w:id="3">
    <w:p w:rsidR="005F7391" w:rsidRPr="005F7391" w:rsidRDefault="005F7391" w:rsidP="005F7391">
      <w:pPr>
        <w:pStyle w:val="Textodenotaderodap"/>
        <w:jc w:val="both"/>
        <w:rPr>
          <w:rFonts w:ascii="Arial" w:hAnsi="Arial" w:cs="Arial"/>
        </w:rPr>
      </w:pPr>
      <w:r w:rsidRPr="005F7391">
        <w:rPr>
          <w:rStyle w:val="Refdenotaderodap"/>
          <w:rFonts w:ascii="Arial" w:hAnsi="Arial" w:cs="Arial"/>
        </w:rPr>
        <w:footnoteRef/>
      </w:r>
      <w:r w:rsidRPr="005F7391">
        <w:rPr>
          <w:rFonts w:ascii="Arial" w:hAnsi="Arial" w:cs="Arial"/>
        </w:rPr>
        <w:t xml:space="preserve"> Plásticos não se decompõem completamente, transformam-se em </w:t>
      </w:r>
      <w:proofErr w:type="spellStart"/>
      <w:r w:rsidRPr="005F7391">
        <w:rPr>
          <w:rFonts w:ascii="Arial" w:hAnsi="Arial" w:cs="Arial"/>
        </w:rPr>
        <w:t>micro-plásticos</w:t>
      </w:r>
      <w:proofErr w:type="spellEnd"/>
      <w:r w:rsidRPr="005F7391">
        <w:rPr>
          <w:rFonts w:ascii="Arial" w:hAnsi="Arial" w:cs="Arial"/>
        </w:rPr>
        <w:t xml:space="preserve">. Devido a muitas pontes Carbono-Carbono usadas em plásticos processadas serem tão resistentes quanto eles, os organismos responsáveis por quebra-las não as reconhecem e por isso não podem quebrar essas moléculas. </w:t>
      </w:r>
      <w:r w:rsidRPr="005F7391">
        <w:rPr>
          <w:rFonts w:ascii="Arial" w:hAnsi="Arial" w:cs="Arial"/>
          <w:lang w:val="en-US"/>
        </w:rPr>
        <w:t>(</w:t>
      </w:r>
      <w:proofErr w:type="spellStart"/>
      <w:r w:rsidRPr="005F7391">
        <w:rPr>
          <w:rFonts w:ascii="Arial" w:hAnsi="Arial" w:cs="Arial"/>
          <w:lang w:val="en-US"/>
        </w:rPr>
        <w:t>Tradução</w:t>
      </w:r>
      <w:proofErr w:type="spellEnd"/>
      <w:r w:rsidRPr="005F7391">
        <w:rPr>
          <w:rFonts w:ascii="Arial" w:hAnsi="Arial" w:cs="Arial"/>
          <w:lang w:val="en-US"/>
        </w:rPr>
        <w:t xml:space="preserve"> </w:t>
      </w:r>
      <w:proofErr w:type="spellStart"/>
      <w:r w:rsidRPr="005F7391">
        <w:rPr>
          <w:rFonts w:ascii="Arial" w:hAnsi="Arial" w:cs="Arial"/>
          <w:lang w:val="en-US"/>
        </w:rPr>
        <w:t>livre</w:t>
      </w:r>
      <w:proofErr w:type="spellEnd"/>
      <w:r w:rsidRPr="005F7391">
        <w:rPr>
          <w:rFonts w:ascii="Arial" w:hAnsi="Arial" w:cs="Arial"/>
          <w:lang w:val="en-US"/>
        </w:rPr>
        <w:t xml:space="preserve">). 4Ocean. How Long Does it Take Trash to Decompose. </w:t>
      </w:r>
      <w:r w:rsidRPr="005F7391">
        <w:rPr>
          <w:rFonts w:ascii="Arial" w:hAnsi="Arial" w:cs="Arial"/>
        </w:rPr>
        <w:t>Fonte: &lt;https://4ocean.com/blogs/blog/how-long-does-it-take-trash-to-biodegrade&gt;.</w:t>
      </w:r>
    </w:p>
  </w:footnote>
  <w:footnote w:id="4">
    <w:p w:rsidR="005F7391" w:rsidRPr="005F7391" w:rsidRDefault="005F7391" w:rsidP="005F7391">
      <w:pPr>
        <w:pStyle w:val="Textodenotaderodap"/>
        <w:jc w:val="both"/>
        <w:rPr>
          <w:rFonts w:ascii="Arial" w:hAnsi="Arial" w:cs="Arial"/>
        </w:rPr>
      </w:pPr>
      <w:r w:rsidRPr="005F7391">
        <w:rPr>
          <w:rStyle w:val="Refdenotaderodap"/>
          <w:rFonts w:ascii="Arial" w:hAnsi="Arial" w:cs="Arial"/>
        </w:rPr>
        <w:footnoteRef/>
      </w:r>
      <w:r w:rsidRPr="005F7391">
        <w:rPr>
          <w:rFonts w:ascii="Arial" w:hAnsi="Arial" w:cs="Arial"/>
        </w:rPr>
        <w:t xml:space="preserve"> Fonte: &lt;https://www.metrojornal.com.br/estilo-vida/2018/05/16/queridinhos-fast-food-canudinhos-podem-estar-com-dias-contados.html&gt;.</w:t>
      </w:r>
    </w:p>
  </w:footnote>
  <w:footnote w:id="5">
    <w:p w:rsidR="005F7391" w:rsidRPr="005F7391" w:rsidRDefault="005F7391" w:rsidP="005F7391">
      <w:pPr>
        <w:pStyle w:val="Textodenotaderodap"/>
        <w:jc w:val="both"/>
        <w:rPr>
          <w:rFonts w:ascii="Arial" w:hAnsi="Arial" w:cs="Arial"/>
        </w:rPr>
      </w:pPr>
      <w:r w:rsidRPr="005F7391">
        <w:rPr>
          <w:rStyle w:val="Refdenotaderodap"/>
          <w:rFonts w:ascii="Arial" w:hAnsi="Arial" w:cs="Arial"/>
        </w:rPr>
        <w:footnoteRef/>
      </w:r>
      <w:r w:rsidRPr="005F7391">
        <w:rPr>
          <w:rFonts w:ascii="Arial" w:hAnsi="Arial" w:cs="Arial"/>
        </w:rPr>
        <w:t xml:space="preserve"> Fonte: &lt;http://www.observatorioeco.com.br/index.php/2018/05/cresce-movimento-para-banir-o-uso-de-canudinhos-de-plastico&gt;.</w:t>
      </w:r>
    </w:p>
  </w:footnote>
  <w:footnote w:id="6">
    <w:p w:rsidR="005F7391" w:rsidRPr="005F7391" w:rsidRDefault="005F7391" w:rsidP="00604D4D">
      <w:pPr>
        <w:pStyle w:val="Textodenotaderodap"/>
        <w:jc w:val="both"/>
        <w:rPr>
          <w:rFonts w:ascii="Arial" w:hAnsi="Arial" w:cs="Arial"/>
        </w:rPr>
      </w:pPr>
      <w:r w:rsidRPr="005F7391">
        <w:rPr>
          <w:rStyle w:val="Refdenotaderodap"/>
          <w:rFonts w:ascii="Arial" w:hAnsi="Arial" w:cs="Arial"/>
          <w:b/>
        </w:rPr>
        <w:footnoteRef/>
      </w:r>
      <w:r w:rsidRPr="005F7391">
        <w:rPr>
          <w:rFonts w:ascii="Arial" w:hAnsi="Arial" w:cs="Arial"/>
          <w:b/>
        </w:rPr>
        <w:t xml:space="preserve"> Rio de Janeiro-RJ, Lei Municipal nº 6.384, de 5 de julho de 2018</w:t>
      </w:r>
      <w:r w:rsidRPr="005F7391">
        <w:rPr>
          <w:rFonts w:ascii="Arial" w:hAnsi="Arial" w:cs="Arial"/>
        </w:rPr>
        <w:t>. “</w:t>
      </w:r>
      <w:r w:rsidRPr="005F7391">
        <w:rPr>
          <w:rFonts w:ascii="Arial" w:hAnsi="Arial" w:cs="Arial"/>
          <w:i/>
        </w:rPr>
        <w:t>Obriga restaurantes, bares, lanchonetes, barracas de praia, ambulantes e similares autorizados pela prefeitura a usarem e fornecerem canudos de papel biodegradável e/ou reciclável individual e hermeticamente embalados com material semelhante”</w:t>
      </w:r>
      <w:r w:rsidRPr="005F7391">
        <w:rPr>
          <w:rFonts w:ascii="Arial" w:hAnsi="Arial" w:cs="Arial"/>
        </w:rPr>
        <w:t>.</w:t>
      </w:r>
    </w:p>
  </w:footnote>
  <w:footnote w:id="7">
    <w:p w:rsidR="005F7391" w:rsidRPr="005F7391" w:rsidRDefault="005F7391" w:rsidP="00604D4D">
      <w:pPr>
        <w:pStyle w:val="Textodenotaderodap"/>
        <w:jc w:val="both"/>
        <w:rPr>
          <w:rFonts w:ascii="Arial" w:hAnsi="Arial" w:cs="Arial"/>
        </w:rPr>
      </w:pPr>
      <w:r w:rsidRPr="005F7391">
        <w:rPr>
          <w:rStyle w:val="Refdenotaderodap"/>
          <w:rFonts w:ascii="Arial" w:hAnsi="Arial" w:cs="Arial"/>
        </w:rPr>
        <w:footnoteRef/>
      </w:r>
      <w:r w:rsidRPr="005F7391">
        <w:rPr>
          <w:rFonts w:ascii="Arial" w:hAnsi="Arial" w:cs="Arial"/>
        </w:rPr>
        <w:t xml:space="preserve"> </w:t>
      </w:r>
      <w:r w:rsidRPr="005F7391">
        <w:rPr>
          <w:rFonts w:ascii="Arial" w:hAnsi="Arial" w:cs="Arial"/>
          <w:b/>
        </w:rPr>
        <w:t>Santos-SP, Lei Complementar nº 1.010, de 31 de julho de 2018</w:t>
      </w:r>
      <w:r w:rsidRPr="005F7391">
        <w:rPr>
          <w:rFonts w:ascii="Arial" w:hAnsi="Arial" w:cs="Arial"/>
        </w:rPr>
        <w:t xml:space="preserve">. </w:t>
      </w:r>
      <w:r w:rsidRPr="005F7391">
        <w:rPr>
          <w:rFonts w:ascii="Arial" w:hAnsi="Arial" w:cs="Arial"/>
          <w:i/>
        </w:rPr>
        <w:t>“Altera e acrescenta dispositivos da Lei nº 3.531, de 16 de abril de 1968, que institui o Código de Posturas do Município de Santos e dá outras providências” (o art. 2º proíbe o fornecimento da canudos plásticos).</w:t>
      </w:r>
    </w:p>
    <w:p w:rsidR="005F7391" w:rsidRDefault="005F7391" w:rsidP="00604D4D">
      <w:pPr>
        <w:pStyle w:val="Textodenotaderodap"/>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327B23C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19495CFE"/>
    <w:lvl w:ilvl="0" w:tplc="FFFFFFFF">
      <w:start w:val="1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124521DB"/>
    <w:multiLevelType w:val="singleLevel"/>
    <w:tmpl w:val="2DBCCD7E"/>
    <w:lvl w:ilvl="0">
      <w:start w:val="1"/>
      <w:numFmt w:val="lowerLetter"/>
      <w:lvlText w:val="%1)"/>
      <w:lvlJc w:val="left"/>
      <w:pPr>
        <w:tabs>
          <w:tab w:val="num" w:pos="1560"/>
        </w:tabs>
        <w:ind w:left="1560" w:hanging="360"/>
      </w:pPr>
    </w:lvl>
  </w:abstractNum>
  <w:abstractNum w:abstractNumId="3">
    <w:nsid w:val="12D1022C"/>
    <w:multiLevelType w:val="singleLevel"/>
    <w:tmpl w:val="17882494"/>
    <w:lvl w:ilvl="0">
      <w:start w:val="1"/>
      <w:numFmt w:val="lowerLetter"/>
      <w:lvlText w:val="%1)"/>
      <w:lvlJc w:val="left"/>
      <w:pPr>
        <w:tabs>
          <w:tab w:val="num" w:pos="1560"/>
        </w:tabs>
        <w:ind w:left="1560" w:hanging="360"/>
      </w:pPr>
    </w:lvl>
  </w:abstractNum>
  <w:abstractNum w:abstractNumId="4">
    <w:nsid w:val="2E511502"/>
    <w:multiLevelType w:val="singleLevel"/>
    <w:tmpl w:val="1F2E94D6"/>
    <w:lvl w:ilvl="0">
      <w:start w:val="1"/>
      <w:numFmt w:val="lowerLetter"/>
      <w:lvlText w:val="%1)"/>
      <w:lvlJc w:val="left"/>
      <w:pPr>
        <w:tabs>
          <w:tab w:val="num" w:pos="1560"/>
        </w:tabs>
        <w:ind w:left="1560" w:hanging="360"/>
      </w:pPr>
    </w:lvl>
  </w:abstractNum>
  <w:abstractNum w:abstractNumId="5">
    <w:nsid w:val="3A3F50B5"/>
    <w:multiLevelType w:val="singleLevel"/>
    <w:tmpl w:val="0868C88A"/>
    <w:lvl w:ilvl="0">
      <w:start w:val="1"/>
      <w:numFmt w:val="lowerLetter"/>
      <w:lvlText w:val="%1)"/>
      <w:lvlJc w:val="left"/>
      <w:pPr>
        <w:tabs>
          <w:tab w:val="num" w:pos="1500"/>
        </w:tabs>
        <w:ind w:left="1500" w:hanging="360"/>
      </w:pPr>
    </w:lvl>
  </w:abstractNum>
  <w:abstractNum w:abstractNumId="6">
    <w:nsid w:val="51DB7493"/>
    <w:multiLevelType w:val="singleLevel"/>
    <w:tmpl w:val="F920EA62"/>
    <w:lvl w:ilvl="0">
      <w:start w:val="1"/>
      <w:numFmt w:val="lowerLetter"/>
      <w:lvlText w:val="%1)"/>
      <w:lvlJc w:val="left"/>
      <w:pPr>
        <w:tabs>
          <w:tab w:val="num" w:pos="2760"/>
        </w:tabs>
        <w:ind w:left="2760" w:hanging="360"/>
      </w:pPr>
    </w:lvl>
  </w:abstractNum>
  <w:abstractNum w:abstractNumId="7">
    <w:nsid w:val="5F95347B"/>
    <w:multiLevelType w:val="singleLevel"/>
    <w:tmpl w:val="395AC280"/>
    <w:lvl w:ilvl="0">
      <w:start w:val="1"/>
      <w:numFmt w:val="lowerLetter"/>
      <w:lvlText w:val="%1)"/>
      <w:lvlJc w:val="left"/>
      <w:pPr>
        <w:tabs>
          <w:tab w:val="num" w:pos="1560"/>
        </w:tabs>
        <w:ind w:left="1560" w:hanging="360"/>
      </w:pPr>
    </w:lvl>
  </w:abstractNum>
  <w:abstractNum w:abstractNumId="8">
    <w:nsid w:val="6C652448"/>
    <w:multiLevelType w:val="singleLevel"/>
    <w:tmpl w:val="42A4213A"/>
    <w:lvl w:ilvl="0">
      <w:start w:val="1"/>
      <w:numFmt w:val="lowerLetter"/>
      <w:lvlText w:val="%1)"/>
      <w:lvlJc w:val="left"/>
      <w:pPr>
        <w:tabs>
          <w:tab w:val="num" w:pos="1560"/>
        </w:tabs>
        <w:ind w:left="1560" w:hanging="360"/>
      </w:pPr>
    </w:lvl>
  </w:abstractNum>
  <w:abstractNum w:abstractNumId="9">
    <w:nsid w:val="6CD62E9B"/>
    <w:multiLevelType w:val="singleLevel"/>
    <w:tmpl w:val="3ECED266"/>
    <w:lvl w:ilvl="0">
      <w:start w:val="1"/>
      <w:numFmt w:val="lowerLetter"/>
      <w:lvlText w:val="%1)"/>
      <w:lvlJc w:val="left"/>
      <w:pPr>
        <w:tabs>
          <w:tab w:val="num" w:pos="1560"/>
        </w:tabs>
        <w:ind w:left="1560" w:hanging="360"/>
      </w:pPr>
    </w:lvl>
  </w:abstractNum>
  <w:abstractNum w:abstractNumId="10">
    <w:nsid w:val="729D47DB"/>
    <w:multiLevelType w:val="singleLevel"/>
    <w:tmpl w:val="B9E62422"/>
    <w:lvl w:ilvl="0">
      <w:start w:val="1"/>
      <w:numFmt w:val="lowerLetter"/>
      <w:lvlText w:val="%1)"/>
      <w:lvlJc w:val="left"/>
      <w:pPr>
        <w:tabs>
          <w:tab w:val="num" w:pos="1560"/>
        </w:tabs>
        <w:ind w:left="1560" w:hanging="360"/>
      </w:pPr>
    </w:lvl>
  </w:abstractNum>
  <w:abstractNum w:abstractNumId="11">
    <w:nsid w:val="74DE2F9F"/>
    <w:multiLevelType w:val="singleLevel"/>
    <w:tmpl w:val="37FACBEE"/>
    <w:lvl w:ilvl="0">
      <w:start w:val="1"/>
      <w:numFmt w:val="lowerLetter"/>
      <w:lvlText w:val="%1)"/>
      <w:lvlJc w:val="left"/>
      <w:pPr>
        <w:tabs>
          <w:tab w:val="num" w:pos="1560"/>
        </w:tabs>
        <w:ind w:left="1560" w:hanging="360"/>
      </w:pPr>
    </w:lvl>
  </w:abstractNum>
  <w:abstractNum w:abstractNumId="12">
    <w:nsid w:val="7C274114"/>
    <w:multiLevelType w:val="singleLevel"/>
    <w:tmpl w:val="95BE0F92"/>
    <w:lvl w:ilvl="0">
      <w:start w:val="1"/>
      <w:numFmt w:val="lowerLetter"/>
      <w:lvlText w:val="%1)"/>
      <w:lvlJc w:val="left"/>
      <w:pPr>
        <w:tabs>
          <w:tab w:val="num" w:pos="1560"/>
        </w:tabs>
        <w:ind w:left="1560" w:hanging="360"/>
      </w:pPr>
    </w:lvl>
  </w:abstractNum>
  <w:num w:numId="1">
    <w:abstractNumId w:val="7"/>
    <w:lvlOverride w:ilvl="0">
      <w:startOverride w:val="1"/>
    </w:lvlOverride>
  </w:num>
  <w:num w:numId="2">
    <w:abstractNumId w:val="2"/>
    <w:lvlOverride w:ilvl="0">
      <w:startOverride w:val="1"/>
    </w:lvlOverride>
  </w:num>
  <w:num w:numId="3">
    <w:abstractNumId w:val="9"/>
    <w:lvlOverride w:ilvl="0">
      <w:startOverride w:val="1"/>
    </w:lvlOverride>
  </w:num>
  <w:num w:numId="4">
    <w:abstractNumId w:val="3"/>
    <w:lvlOverride w:ilvl="0">
      <w:startOverride w:val="1"/>
    </w:lvlOverride>
  </w:num>
  <w:num w:numId="5">
    <w:abstractNumId w:val="11"/>
    <w:lvlOverride w:ilvl="0">
      <w:startOverride w:val="1"/>
    </w:lvlOverride>
  </w:num>
  <w:num w:numId="6">
    <w:abstractNumId w:val="10"/>
    <w:lvlOverride w:ilvl="0">
      <w:startOverride w:val="1"/>
    </w:lvlOverride>
  </w:num>
  <w:num w:numId="7">
    <w:abstractNumId w:val="6"/>
    <w:lvlOverride w:ilvl="0">
      <w:startOverride w:val="1"/>
    </w:lvlOverride>
  </w:num>
  <w:num w:numId="8">
    <w:abstractNumId w:val="4"/>
    <w:lvlOverride w:ilvl="0">
      <w:startOverride w:val="1"/>
    </w:lvlOverride>
  </w:num>
  <w:num w:numId="9">
    <w:abstractNumId w:val="5"/>
    <w:lvlOverride w:ilvl="0">
      <w:startOverride w:val="1"/>
    </w:lvlOverride>
  </w:num>
  <w:num w:numId="10">
    <w:abstractNumId w:val="8"/>
    <w:lvlOverride w:ilvl="0">
      <w:startOverride w:val="1"/>
    </w:lvlOverride>
  </w:num>
  <w:num w:numId="11">
    <w:abstractNumId w:val="12"/>
    <w:lvlOverride w:ilvl="0">
      <w:startOverride w:val="1"/>
    </w:lvlOverride>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67C"/>
    <w:rsid w:val="00017AB5"/>
    <w:rsid w:val="00057FB4"/>
    <w:rsid w:val="0006309E"/>
    <w:rsid w:val="000D5A75"/>
    <w:rsid w:val="000F2568"/>
    <w:rsid w:val="00137D99"/>
    <w:rsid w:val="0015567D"/>
    <w:rsid w:val="00162CBE"/>
    <w:rsid w:val="001D3ADF"/>
    <w:rsid w:val="001D7272"/>
    <w:rsid w:val="00232290"/>
    <w:rsid w:val="00243362"/>
    <w:rsid w:val="0029090F"/>
    <w:rsid w:val="00291922"/>
    <w:rsid w:val="002D391B"/>
    <w:rsid w:val="002D769C"/>
    <w:rsid w:val="003009F6"/>
    <w:rsid w:val="003459BB"/>
    <w:rsid w:val="003B7A5B"/>
    <w:rsid w:val="0040023B"/>
    <w:rsid w:val="004041BB"/>
    <w:rsid w:val="00452EDB"/>
    <w:rsid w:val="00466174"/>
    <w:rsid w:val="004745B5"/>
    <w:rsid w:val="004E347B"/>
    <w:rsid w:val="0053545F"/>
    <w:rsid w:val="005776A5"/>
    <w:rsid w:val="0059308E"/>
    <w:rsid w:val="005F7391"/>
    <w:rsid w:val="005F7585"/>
    <w:rsid w:val="00604B82"/>
    <w:rsid w:val="00604D4D"/>
    <w:rsid w:val="00631A49"/>
    <w:rsid w:val="00672A36"/>
    <w:rsid w:val="006A6DB1"/>
    <w:rsid w:val="007032BA"/>
    <w:rsid w:val="00705AEB"/>
    <w:rsid w:val="00723EF0"/>
    <w:rsid w:val="007465F9"/>
    <w:rsid w:val="007B4FD3"/>
    <w:rsid w:val="007C1132"/>
    <w:rsid w:val="007F1058"/>
    <w:rsid w:val="00894F8E"/>
    <w:rsid w:val="008A59F2"/>
    <w:rsid w:val="008C3749"/>
    <w:rsid w:val="009039C0"/>
    <w:rsid w:val="00930D94"/>
    <w:rsid w:val="00960D17"/>
    <w:rsid w:val="00975602"/>
    <w:rsid w:val="00997FE2"/>
    <w:rsid w:val="009A6E0C"/>
    <w:rsid w:val="009B4F6C"/>
    <w:rsid w:val="009D1AFD"/>
    <w:rsid w:val="009F4739"/>
    <w:rsid w:val="00A16116"/>
    <w:rsid w:val="00A406A1"/>
    <w:rsid w:val="00A632AF"/>
    <w:rsid w:val="00AA3D02"/>
    <w:rsid w:val="00AC3D96"/>
    <w:rsid w:val="00AE30D9"/>
    <w:rsid w:val="00AF4D30"/>
    <w:rsid w:val="00B020C0"/>
    <w:rsid w:val="00B1076C"/>
    <w:rsid w:val="00B12658"/>
    <w:rsid w:val="00BA794B"/>
    <w:rsid w:val="00C03331"/>
    <w:rsid w:val="00C40646"/>
    <w:rsid w:val="00C40B38"/>
    <w:rsid w:val="00C9515C"/>
    <w:rsid w:val="00CA10DD"/>
    <w:rsid w:val="00CB367C"/>
    <w:rsid w:val="00DA12F5"/>
    <w:rsid w:val="00DB5B7E"/>
    <w:rsid w:val="00E27771"/>
    <w:rsid w:val="00E74165"/>
    <w:rsid w:val="00E9793E"/>
    <w:rsid w:val="00ED5343"/>
    <w:rsid w:val="00ED59A4"/>
    <w:rsid w:val="00F4063F"/>
    <w:rsid w:val="00FB4698"/>
    <w:rsid w:val="00FC19C7"/>
    <w:rsid w:val="00FF54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03FE198-2147-4E17-B5DC-55D186D21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semiHidden/>
    <w:pPr>
      <w:ind w:left="4245"/>
      <w:jc w:val="both"/>
    </w:pPr>
  </w:style>
  <w:style w:type="paragraph" w:styleId="Corpodetexto">
    <w:name w:val="Body Text"/>
    <w:basedOn w:val="Normal"/>
    <w:semiHidden/>
    <w:pPr>
      <w:jc w:val="both"/>
    </w:pPr>
  </w:style>
  <w:style w:type="paragraph" w:styleId="Textodenotaderodap">
    <w:name w:val="footnote text"/>
    <w:basedOn w:val="Normal"/>
    <w:link w:val="TextodenotaderodapChar"/>
    <w:semiHidden/>
    <w:unhideWhenUsed/>
    <w:rsid w:val="00997FE2"/>
    <w:rPr>
      <w:sz w:val="20"/>
      <w:szCs w:val="20"/>
    </w:rPr>
  </w:style>
  <w:style w:type="character" w:customStyle="1" w:styleId="TextodenotaderodapChar">
    <w:name w:val="Texto de nota de rodapé Char"/>
    <w:basedOn w:val="Fontepargpadro"/>
    <w:link w:val="Textodenotaderodap"/>
    <w:semiHidden/>
    <w:rsid w:val="00997FE2"/>
  </w:style>
  <w:style w:type="character" w:styleId="Refdenotaderodap">
    <w:name w:val="footnote reference"/>
    <w:semiHidden/>
    <w:unhideWhenUsed/>
    <w:rsid w:val="00997FE2"/>
    <w:rPr>
      <w:vertAlign w:val="superscript"/>
    </w:rPr>
  </w:style>
  <w:style w:type="paragraph" w:styleId="Textodebalo">
    <w:name w:val="Balloon Text"/>
    <w:basedOn w:val="Normal"/>
    <w:link w:val="TextodebaloChar"/>
    <w:uiPriority w:val="99"/>
    <w:semiHidden/>
    <w:unhideWhenUsed/>
    <w:rsid w:val="006A6DB1"/>
    <w:rPr>
      <w:rFonts w:ascii="Segoe UI" w:hAnsi="Segoe UI" w:cs="Segoe UI"/>
      <w:sz w:val="18"/>
      <w:szCs w:val="18"/>
    </w:rPr>
  </w:style>
  <w:style w:type="character" w:customStyle="1" w:styleId="TextodebaloChar">
    <w:name w:val="Texto de balão Char"/>
    <w:link w:val="Textodebalo"/>
    <w:uiPriority w:val="99"/>
    <w:semiHidden/>
    <w:rsid w:val="006A6DB1"/>
    <w:rPr>
      <w:rFonts w:ascii="Segoe UI" w:hAnsi="Segoe UI" w:cs="Segoe UI"/>
      <w:sz w:val="18"/>
      <w:szCs w:val="18"/>
    </w:rPr>
  </w:style>
  <w:style w:type="paragraph" w:customStyle="1" w:styleId="Ementa-Corpo">
    <w:name w:val="Ementa - Corpo"/>
    <w:basedOn w:val="Normal"/>
    <w:rsid w:val="00A16116"/>
    <w:pPr>
      <w:ind w:left="2835"/>
      <w:jc w:val="both"/>
    </w:pPr>
    <w:rPr>
      <w:rFonts w:ascii="Ecofont Vera Sans" w:hAnsi="Ecofont Vera Sans" w:cs="Arial"/>
      <w:b/>
      <w:bCs/>
      <w:sz w:val="22"/>
      <w:szCs w:val="22"/>
    </w:rPr>
  </w:style>
  <w:style w:type="paragraph" w:styleId="Cabealho">
    <w:name w:val="header"/>
    <w:basedOn w:val="Normal"/>
    <w:link w:val="CabealhoChar"/>
    <w:uiPriority w:val="99"/>
    <w:semiHidden/>
    <w:unhideWhenUsed/>
    <w:rsid w:val="00232290"/>
    <w:pPr>
      <w:tabs>
        <w:tab w:val="center" w:pos="4252"/>
        <w:tab w:val="right" w:pos="8504"/>
      </w:tabs>
    </w:pPr>
  </w:style>
  <w:style w:type="character" w:customStyle="1" w:styleId="CabealhoChar">
    <w:name w:val="Cabeçalho Char"/>
    <w:link w:val="Cabealho"/>
    <w:uiPriority w:val="99"/>
    <w:semiHidden/>
    <w:rsid w:val="00232290"/>
    <w:rPr>
      <w:sz w:val="24"/>
      <w:szCs w:val="24"/>
    </w:rPr>
  </w:style>
  <w:style w:type="paragraph" w:styleId="NormalWeb">
    <w:name w:val="Normal (Web)"/>
    <w:basedOn w:val="Normal"/>
    <w:uiPriority w:val="99"/>
    <w:semiHidden/>
    <w:unhideWhenUsed/>
    <w:rsid w:val="002D769C"/>
    <w:pPr>
      <w:spacing w:before="100" w:beforeAutospacing="1" w:after="100" w:afterAutospacing="1"/>
    </w:pPr>
  </w:style>
  <w:style w:type="paragraph" w:customStyle="1" w:styleId="Standard">
    <w:name w:val="Standard"/>
    <w:rsid w:val="00604D4D"/>
    <w:pPr>
      <w:widowControl w:val="0"/>
      <w:suppressAutoHyphens/>
      <w:textAlignment w:val="baseline"/>
    </w:pPr>
    <w:rPr>
      <w:rFonts w:ascii="Liberation Serif" w:eastAsia="SimSun" w:hAnsi="Liberation Serif" w:cs="Mangal"/>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64500">
      <w:bodyDiv w:val="1"/>
      <w:marLeft w:val="0"/>
      <w:marRight w:val="0"/>
      <w:marTop w:val="0"/>
      <w:marBottom w:val="0"/>
      <w:divBdr>
        <w:top w:val="none" w:sz="0" w:space="0" w:color="auto"/>
        <w:left w:val="none" w:sz="0" w:space="0" w:color="auto"/>
        <w:bottom w:val="none" w:sz="0" w:space="0" w:color="auto"/>
        <w:right w:val="none" w:sz="0" w:space="0" w:color="auto"/>
      </w:divBdr>
      <w:divsChild>
        <w:div w:id="1866481358">
          <w:marLeft w:val="0"/>
          <w:marRight w:val="0"/>
          <w:marTop w:val="0"/>
          <w:marBottom w:val="0"/>
          <w:divBdr>
            <w:top w:val="none" w:sz="0" w:space="0" w:color="auto"/>
            <w:left w:val="none" w:sz="0" w:space="0" w:color="auto"/>
            <w:bottom w:val="none" w:sz="0" w:space="0" w:color="auto"/>
            <w:right w:val="none" w:sz="0" w:space="0" w:color="auto"/>
          </w:divBdr>
        </w:div>
        <w:div w:id="56317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0A098-4F03-4DB4-849C-8DFBDAA42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757</Words>
  <Characters>4092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4840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Prefeitura Municipal de Girua</dc:creator>
  <cp:keywords/>
  <dc:description/>
  <cp:lastModifiedBy>USUARIO</cp:lastModifiedBy>
  <cp:revision>4</cp:revision>
  <cp:lastPrinted>2018-02-28T18:17:00Z</cp:lastPrinted>
  <dcterms:created xsi:type="dcterms:W3CDTF">2018-10-02T20:24:00Z</dcterms:created>
  <dcterms:modified xsi:type="dcterms:W3CDTF">2018-10-05T14:13:00Z</dcterms:modified>
</cp:coreProperties>
</file>