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F115D5">
        <w:rPr>
          <w:rFonts w:ascii="Arial" w:hAnsi="Arial" w:cs="Arial"/>
          <w:b/>
          <w:lang w:val="pt-PT"/>
        </w:rPr>
        <w:t>7</w:t>
      </w:r>
      <w:r w:rsidR="006717C4">
        <w:rPr>
          <w:rFonts w:ascii="Arial" w:hAnsi="Arial" w:cs="Arial"/>
          <w:b/>
          <w:lang w:val="pt-PT"/>
        </w:rPr>
        <w:t>24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B9399A">
        <w:rPr>
          <w:rFonts w:ascii="Arial" w:hAnsi="Arial" w:cs="Arial"/>
          <w:b/>
          <w:lang w:val="pt-PT"/>
        </w:rPr>
        <w:t>4</w:t>
      </w:r>
    </w:p>
    <w:p w:rsidR="00F115D5" w:rsidRDefault="00F115D5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CD7C2D" w:rsidRPr="008A463F" w:rsidRDefault="00C001EF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bCs/>
          <w:i/>
          <w:iCs/>
        </w:rPr>
        <w:t xml:space="preserve">  </w:t>
      </w:r>
      <w:r w:rsidR="006416E3">
        <w:rPr>
          <w:rFonts w:ascii="Arial" w:hAnsi="Arial" w:cs="Arial"/>
          <w:bCs/>
          <w:i/>
          <w:iCs/>
        </w:rPr>
        <w:tab/>
      </w:r>
    </w:p>
    <w:p w:rsidR="00F115D5" w:rsidRDefault="006416E3" w:rsidP="003B1E01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679713</wp:posOffset>
                </wp:positionH>
                <wp:positionV relativeFrom="paragraph">
                  <wp:posOffset>19422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3.5pt;margin-top:1.5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hWESyt4AAAAJAQAADwAAAGRycy9kb3ducmV2LnhtbEyPy07DMBBF90j8gzVI&#10;7KjTpKJVGqeilWCHEAUhunPjyUO1x1HspuHvGVZ0eXVGd84tNpOzYsQhdJ4UzGcJCKTKm44aBZ8f&#10;zw8rECFqMtp6QgU/GGBT3t4UOjf+Qu847mMjuIRCrhW0Mfa5lKFq0ekw8z0Ss9oPTkeOQyPNoC9c&#10;7qxMk+RROt0Rf2h1j7sWq9P+7BSkccxO34ea5Mvrtn372na17XdK3d9NT2sQEaf4fwx/+qwOJTsd&#10;/ZlMEJZzsuQtUUE2B8F8sUiXII4MslUGsizk9YLyFwAA//8DAFBLAQItABQABgAIAAAAIQC2gziS&#10;/gAAAOEBAAATAAAAAAAAAAAAAAAAAAAAAABbQ29udGVudF9UeXBlc10ueG1sUEsBAi0AFAAGAAgA&#10;AAAhADj9If/WAAAAlAEAAAsAAAAAAAAAAAAAAAAALwEAAF9yZWxzLy5yZWxzUEsBAi0AFAAGAAgA&#10;AAAhAMTA3iIYAgAANQQAAA4AAAAAAAAAAAAAAAAALgIAAGRycy9lMm9Eb2MueG1sUEsBAi0AFAAG&#10;AAgAAAAhAIVhEsreAAAACQEAAA8AAAAAAAAAAAAAAAAAcgQAAGRycy9kb3ducmV2LnhtbFBLBQYA&#10;AAAABAAEAPMAAAB9BQAAAAA=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63090E" w:rsidRPr="0063090E">
        <w:rPr>
          <w:rFonts w:ascii="Arial" w:hAnsi="Arial" w:cs="Arial"/>
          <w:bCs/>
          <w:i/>
          <w:iCs/>
        </w:rPr>
        <w:t>“</w:t>
      </w:r>
      <w:bookmarkStart w:id="0" w:name="_GoBack"/>
      <w:bookmarkEnd w:id="0"/>
      <w:r w:rsidR="006717C4" w:rsidRPr="006717C4">
        <w:rPr>
          <w:rFonts w:ascii="Arial" w:hAnsi="Arial" w:cs="Arial"/>
          <w:bCs/>
          <w:i/>
          <w:iCs/>
        </w:rPr>
        <w:t>Institui a obrigatoriedade de estabelecimentos Pet Friendly afixarem, em local de fácil acesso e visibilidade, os números de telefones dos Veterinários do município de Socorro e dá outras providências.</w:t>
      </w:r>
      <w:r w:rsidR="006717C4">
        <w:rPr>
          <w:rFonts w:ascii="Arial" w:hAnsi="Arial" w:cs="Arial"/>
          <w:bCs/>
          <w:i/>
          <w:iCs/>
        </w:rPr>
        <w:t>”</w:t>
      </w:r>
      <w:r w:rsidRPr="006416E3">
        <w:rPr>
          <w:rFonts w:ascii="Arial" w:hAnsi="Arial" w:cs="Arial"/>
          <w:bCs/>
          <w:i/>
          <w:iCs/>
        </w:rPr>
        <w:cr/>
      </w:r>
      <w:r w:rsidR="0063090E" w:rsidRPr="0063090E">
        <w:rPr>
          <w:rFonts w:ascii="Arial" w:hAnsi="Arial" w:cs="Arial"/>
          <w:b/>
          <w:bCs/>
          <w:i/>
          <w:iCs/>
        </w:rPr>
        <w:t xml:space="preserve">         </w:t>
      </w:r>
      <w:r w:rsidR="00F92EB3" w:rsidRPr="00F92EB3">
        <w:rPr>
          <w:rFonts w:ascii="Arial" w:hAnsi="Arial" w:cs="Arial"/>
          <w:bCs/>
          <w:i/>
          <w:iCs/>
        </w:rPr>
        <w:t xml:space="preserve"> </w:t>
      </w:r>
    </w:p>
    <w:p w:rsidR="00702402" w:rsidRDefault="00702402" w:rsidP="00702402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</w:t>
      </w:r>
      <w:r w:rsidR="006717C4">
        <w:rPr>
          <w:rFonts w:ascii="Arial" w:hAnsi="Arial" w:cs="Arial"/>
          <w:b/>
          <w:color w:val="000000"/>
        </w:rPr>
        <w:t>S</w:t>
      </w:r>
      <w:r>
        <w:rPr>
          <w:rFonts w:ascii="Arial" w:hAnsi="Arial" w:cs="Arial"/>
          <w:b/>
          <w:color w:val="000000"/>
        </w:rPr>
        <w:t xml:space="preserve"> VEREADOR</w:t>
      </w:r>
      <w:bookmarkStart w:id="1" w:name="_Hlk95210027"/>
      <w:r w:rsidR="006717C4">
        <w:rPr>
          <w:rFonts w:ascii="Arial" w:hAnsi="Arial" w:cs="Arial"/>
          <w:b/>
          <w:color w:val="000000"/>
        </w:rPr>
        <w:t>ES</w:t>
      </w:r>
    </w:p>
    <w:p w:rsidR="006717C4" w:rsidRPr="006717C4" w:rsidRDefault="006717C4" w:rsidP="006717C4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 w:rsidRPr="006717C4">
        <w:rPr>
          <w:rFonts w:ascii="Arial" w:hAnsi="Arial" w:cs="Arial"/>
          <w:b/>
          <w:color w:val="000000"/>
        </w:rPr>
        <w:t>Marcelo José de Faria - PSDB</w:t>
      </w:r>
    </w:p>
    <w:p w:rsidR="006717C4" w:rsidRDefault="006717C4" w:rsidP="006717C4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 w:rsidRPr="006717C4">
        <w:rPr>
          <w:rFonts w:ascii="Arial" w:hAnsi="Arial" w:cs="Arial"/>
          <w:b/>
          <w:color w:val="000000"/>
        </w:rPr>
        <w:t>José Adriano de Souza - PRD</w:t>
      </w:r>
    </w:p>
    <w:bookmarkEnd w:id="1"/>
    <w:p w:rsidR="00702402" w:rsidRDefault="00702402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115D5" w:rsidRDefault="00F115D5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1B182E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115D5" w:rsidRDefault="00F115D5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6378A" w:rsidRPr="00E6378A" w:rsidRDefault="00E6378A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2" w:name="_Hlk137821109"/>
      <w:bookmarkStart w:id="3" w:name="_Hlk97284179"/>
      <w:bookmarkStart w:id="4" w:name="_Hlk108529671"/>
      <w:r w:rsidRPr="00E6378A">
        <w:rPr>
          <w:rFonts w:ascii="Arial" w:hAnsi="Arial"/>
          <w:b/>
          <w:bCs/>
          <w:iCs/>
          <w:lang w:bidi="pt-PT"/>
        </w:rPr>
        <w:t xml:space="preserve">Art. 1º - </w:t>
      </w:r>
      <w:r w:rsidR="006717C4" w:rsidRPr="006717C4">
        <w:rPr>
          <w:rFonts w:ascii="Arial" w:hAnsi="Arial"/>
          <w:bCs/>
          <w:iCs/>
          <w:lang w:bidi="pt-PT"/>
        </w:rPr>
        <w:t>Fica instituída a obrigatoriedade de estabelecimentos Pet Friendly, tais como hotéis, restaurantes, parques e demais locais que permitam a presença de animais de estimação, afixarem em local de fácil acesso e visibilidade, os números de telefones dos veterinários do município.</w:t>
      </w:r>
    </w:p>
    <w:p w:rsidR="00E6378A" w:rsidRPr="00E6378A" w:rsidRDefault="00E6378A" w:rsidP="00E6378A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6416E3" w:rsidRDefault="00E6378A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6378A">
        <w:rPr>
          <w:rFonts w:ascii="Arial" w:hAnsi="Arial"/>
          <w:b/>
          <w:bCs/>
          <w:iCs/>
          <w:lang w:bidi="pt-PT"/>
        </w:rPr>
        <w:t xml:space="preserve">Art. </w:t>
      </w:r>
      <w:r w:rsidR="00B9399A">
        <w:rPr>
          <w:rFonts w:ascii="Arial" w:hAnsi="Arial"/>
          <w:b/>
          <w:bCs/>
          <w:iCs/>
          <w:lang w:bidi="pt-PT"/>
        </w:rPr>
        <w:t>2</w:t>
      </w:r>
      <w:r w:rsidRPr="00E6378A">
        <w:rPr>
          <w:rFonts w:ascii="Arial" w:hAnsi="Arial"/>
          <w:b/>
          <w:bCs/>
          <w:iCs/>
          <w:lang w:bidi="pt-PT"/>
        </w:rPr>
        <w:t>º -</w:t>
      </w:r>
      <w:r w:rsidRPr="00E6378A">
        <w:rPr>
          <w:rFonts w:ascii="Arial" w:hAnsi="Arial"/>
          <w:bCs/>
          <w:iCs/>
          <w:lang w:bidi="pt-PT"/>
        </w:rPr>
        <w:t xml:space="preserve"> </w:t>
      </w:r>
      <w:r w:rsidR="006717C4" w:rsidRPr="006717C4">
        <w:rPr>
          <w:rFonts w:ascii="Arial" w:hAnsi="Arial"/>
          <w:bCs/>
          <w:iCs/>
          <w:lang w:bidi="pt-PT"/>
        </w:rPr>
        <w:t>Para os fins desta lei, considera-se "Pet Friendly" os estabelecimentos que permitem a entrada e permanência de animais de estimação no seu interior, observadas as normas de segurança e higiene estabelecidas pelos órgãos competentes.</w:t>
      </w:r>
    </w:p>
    <w:p w:rsidR="00F115D5" w:rsidRDefault="00F115D5" w:rsidP="006416E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6717C4" w:rsidRPr="006717C4" w:rsidRDefault="006416E3" w:rsidP="006717C4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3º - </w:t>
      </w:r>
      <w:r w:rsidR="006717C4" w:rsidRPr="006717C4">
        <w:rPr>
          <w:rFonts w:ascii="Arial" w:hAnsi="Arial"/>
          <w:bCs/>
          <w:iCs/>
          <w:lang w:bidi="pt-PT"/>
        </w:rPr>
        <w:t>Os estabelecimentos Pet Friendly são obrigados a manter, em local de fácil visualização, um quadro informativo contendo os seguintes dados dos veterinários do município:</w:t>
      </w:r>
    </w:p>
    <w:p w:rsidR="006717C4" w:rsidRPr="006717C4" w:rsidRDefault="006717C4" w:rsidP="006717C4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6717C4">
        <w:rPr>
          <w:rFonts w:ascii="Arial" w:hAnsi="Arial"/>
          <w:bCs/>
          <w:iCs/>
          <w:lang w:bidi="pt-PT"/>
        </w:rPr>
        <w:t>a) Nomes e especialidades;</w:t>
      </w:r>
    </w:p>
    <w:p w:rsidR="006717C4" w:rsidRPr="006717C4" w:rsidRDefault="006717C4" w:rsidP="006717C4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6717C4">
        <w:rPr>
          <w:rFonts w:ascii="Arial" w:hAnsi="Arial"/>
          <w:bCs/>
          <w:iCs/>
          <w:lang w:bidi="pt-PT"/>
        </w:rPr>
        <w:t>b) Números de telefones para contato, incluindo emergências;</w:t>
      </w:r>
    </w:p>
    <w:p w:rsidR="00F115D5" w:rsidRDefault="006717C4" w:rsidP="006717C4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6717C4">
        <w:rPr>
          <w:rFonts w:ascii="Arial" w:hAnsi="Arial"/>
          <w:bCs/>
          <w:iCs/>
          <w:lang w:bidi="pt-PT"/>
        </w:rPr>
        <w:t>c) Endereços de e-mail, quando disponíveis.</w:t>
      </w:r>
    </w:p>
    <w:p w:rsidR="00F115D5" w:rsidRDefault="00F115D5" w:rsidP="00F92EB3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p w:rsidR="006717C4" w:rsidRPr="006717C4" w:rsidRDefault="00F115D5" w:rsidP="006717C4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lastRenderedPageBreak/>
        <w:t xml:space="preserve">Art. 4º - </w:t>
      </w:r>
      <w:r w:rsidR="006717C4" w:rsidRPr="006717C4">
        <w:rPr>
          <w:rFonts w:ascii="Arial" w:hAnsi="Arial"/>
          <w:bCs/>
          <w:iCs/>
          <w:lang w:bidi="pt-PT"/>
        </w:rPr>
        <w:t>A afixação dos números de telefones deverá ser feita em local estratégico e de fácil acesso para os frequentadores do estabelecimento, como a recepção, entrada principal ou outra área de destaque.</w:t>
      </w:r>
    </w:p>
    <w:p w:rsidR="00F115D5" w:rsidRDefault="006717C4" w:rsidP="006717C4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6717C4">
        <w:rPr>
          <w:rFonts w:ascii="Arial" w:hAnsi="Arial"/>
          <w:b/>
          <w:bCs/>
          <w:iCs/>
          <w:lang w:bidi="pt-PT"/>
        </w:rPr>
        <w:t>Parágrafo Único</w:t>
      </w:r>
      <w:r>
        <w:rPr>
          <w:rFonts w:ascii="Arial" w:hAnsi="Arial"/>
          <w:b/>
          <w:bCs/>
          <w:iCs/>
          <w:lang w:bidi="pt-PT"/>
        </w:rPr>
        <w:t xml:space="preserve"> -</w:t>
      </w:r>
      <w:r w:rsidRPr="006717C4">
        <w:rPr>
          <w:rFonts w:ascii="Arial" w:hAnsi="Arial"/>
          <w:bCs/>
          <w:iCs/>
          <w:lang w:bidi="pt-PT"/>
        </w:rPr>
        <w:t xml:space="preserve"> O Poder Executivo disponibilizará uma lista única, contendo tais informações.</w:t>
      </w:r>
    </w:p>
    <w:p w:rsidR="00F115D5" w:rsidRDefault="00F115D5" w:rsidP="00F92EB3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p w:rsidR="006717C4" w:rsidRDefault="00F115D5" w:rsidP="00F92EB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5º - </w:t>
      </w:r>
      <w:r w:rsidR="006717C4" w:rsidRPr="006717C4">
        <w:rPr>
          <w:rFonts w:ascii="Arial" w:hAnsi="Arial"/>
          <w:bCs/>
          <w:iCs/>
          <w:lang w:bidi="pt-PT"/>
        </w:rPr>
        <w:t>Os estabelecimentos terão um prazo de 30 dias, a partir da publicação desta lei, para se adequarem às suas disposições.</w:t>
      </w:r>
    </w:p>
    <w:p w:rsidR="006717C4" w:rsidRDefault="006717C4" w:rsidP="00F92EB3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p w:rsidR="00F92EB3" w:rsidRPr="00F92EB3" w:rsidRDefault="006717C4" w:rsidP="00F92EB3">
      <w:pPr>
        <w:spacing w:line="360" w:lineRule="auto"/>
        <w:ind w:left="567" w:firstLine="1701"/>
        <w:jc w:val="both"/>
        <w:rPr>
          <w:rFonts w:ascii="Arial" w:hAnsi="Arial"/>
          <w:bCs/>
          <w:i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6º - </w:t>
      </w:r>
      <w:r w:rsidRPr="006717C4">
        <w:rPr>
          <w:rFonts w:ascii="Arial" w:hAnsi="Arial"/>
          <w:bCs/>
          <w:iCs/>
          <w:lang w:bidi="pt-PT"/>
        </w:rPr>
        <w:t>O Poder Executivo regulamentará a presente Lei no que couber e for necessário à sua efetiva aplicação.</w:t>
      </w:r>
      <w:r w:rsidR="006416E3" w:rsidRPr="006416E3">
        <w:rPr>
          <w:rFonts w:ascii="Arial" w:hAnsi="Arial"/>
          <w:b/>
          <w:bCs/>
          <w:iCs/>
          <w:lang w:bidi="pt-PT"/>
        </w:rPr>
        <w:cr/>
      </w:r>
    </w:p>
    <w:bookmarkEnd w:id="2"/>
    <w:bookmarkEnd w:id="3"/>
    <w:bookmarkEnd w:id="4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6717C4">
        <w:rPr>
          <w:rFonts w:ascii="Arial" w:hAnsi="Arial" w:cs="Arial"/>
        </w:rPr>
        <w:t>04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6717C4">
        <w:rPr>
          <w:rFonts w:ascii="Arial" w:hAnsi="Arial" w:cs="Arial"/>
        </w:rPr>
        <w:t>abril</w:t>
      </w:r>
      <w:r w:rsidR="002C209F">
        <w:rPr>
          <w:rFonts w:ascii="Arial" w:hAnsi="Arial" w:cs="Arial"/>
        </w:rPr>
        <w:t xml:space="preserve"> de 202</w:t>
      </w:r>
      <w:r w:rsidR="00B9399A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DF0165" w:rsidRDefault="00DF0165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F115D5" w:rsidRDefault="00F115D5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F115D5" w:rsidRDefault="00F115D5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E0163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sectPr w:rsidR="00E01636" w:rsidSect="006416E3">
      <w:headerReference w:type="default" r:id="rId8"/>
      <w:footerReference w:type="default" r:id="rId9"/>
      <w:pgSz w:w="11906" w:h="16838"/>
      <w:pgMar w:top="2159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892" w:rsidRDefault="00134892" w:rsidP="00F742C0">
      <w:r>
        <w:separator/>
      </w:r>
    </w:p>
  </w:endnote>
  <w:endnote w:type="continuationSeparator" w:id="0">
    <w:p w:rsidR="00134892" w:rsidRDefault="00134892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892" w:rsidRDefault="00134892" w:rsidP="00F742C0">
      <w:r>
        <w:separator/>
      </w:r>
    </w:p>
  </w:footnote>
  <w:footnote w:type="continuationSeparator" w:id="0">
    <w:p w:rsidR="00134892" w:rsidRDefault="00134892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4892"/>
    <w:rsid w:val="00136620"/>
    <w:rsid w:val="001526BA"/>
    <w:rsid w:val="00154823"/>
    <w:rsid w:val="00162B1E"/>
    <w:rsid w:val="00167F08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1F7748"/>
    <w:rsid w:val="00206FBB"/>
    <w:rsid w:val="00212BDD"/>
    <w:rsid w:val="0021468A"/>
    <w:rsid w:val="00220750"/>
    <w:rsid w:val="00231CF8"/>
    <w:rsid w:val="00236863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904B4"/>
    <w:rsid w:val="003929D3"/>
    <w:rsid w:val="00396E0E"/>
    <w:rsid w:val="003B1E01"/>
    <w:rsid w:val="003B4EDE"/>
    <w:rsid w:val="003C5809"/>
    <w:rsid w:val="003D09E7"/>
    <w:rsid w:val="003F5A3C"/>
    <w:rsid w:val="00400975"/>
    <w:rsid w:val="00410593"/>
    <w:rsid w:val="00421BA3"/>
    <w:rsid w:val="0044650E"/>
    <w:rsid w:val="00452511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44E9"/>
    <w:rsid w:val="004D7F3A"/>
    <w:rsid w:val="004E61C8"/>
    <w:rsid w:val="004E7412"/>
    <w:rsid w:val="004F0E21"/>
    <w:rsid w:val="004F27DB"/>
    <w:rsid w:val="004F35DD"/>
    <w:rsid w:val="004F60E4"/>
    <w:rsid w:val="004F6605"/>
    <w:rsid w:val="00501660"/>
    <w:rsid w:val="00501D95"/>
    <w:rsid w:val="00502923"/>
    <w:rsid w:val="00513011"/>
    <w:rsid w:val="0052167A"/>
    <w:rsid w:val="00571159"/>
    <w:rsid w:val="00575995"/>
    <w:rsid w:val="00595BF5"/>
    <w:rsid w:val="005A699E"/>
    <w:rsid w:val="005B0DFE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090E"/>
    <w:rsid w:val="006416E3"/>
    <w:rsid w:val="006508B3"/>
    <w:rsid w:val="006574BA"/>
    <w:rsid w:val="00663256"/>
    <w:rsid w:val="006717C4"/>
    <w:rsid w:val="00687206"/>
    <w:rsid w:val="0069139B"/>
    <w:rsid w:val="006962F6"/>
    <w:rsid w:val="006965DA"/>
    <w:rsid w:val="006A732B"/>
    <w:rsid w:val="006D5F16"/>
    <w:rsid w:val="006E02AC"/>
    <w:rsid w:val="00700586"/>
    <w:rsid w:val="00702402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7802"/>
    <w:rsid w:val="008F4F5B"/>
    <w:rsid w:val="008F522C"/>
    <w:rsid w:val="009270BC"/>
    <w:rsid w:val="00945CF6"/>
    <w:rsid w:val="00954BC1"/>
    <w:rsid w:val="009A1767"/>
    <w:rsid w:val="009A2FE5"/>
    <w:rsid w:val="009A6643"/>
    <w:rsid w:val="009B12CD"/>
    <w:rsid w:val="009C55DD"/>
    <w:rsid w:val="00A22467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9399A"/>
    <w:rsid w:val="00BA6A64"/>
    <w:rsid w:val="00BA72B7"/>
    <w:rsid w:val="00BB57C7"/>
    <w:rsid w:val="00BC6E15"/>
    <w:rsid w:val="00BD4F02"/>
    <w:rsid w:val="00BE18E0"/>
    <w:rsid w:val="00BF317A"/>
    <w:rsid w:val="00C001EF"/>
    <w:rsid w:val="00C05D5B"/>
    <w:rsid w:val="00C338E4"/>
    <w:rsid w:val="00C4071D"/>
    <w:rsid w:val="00C428EF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97E43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78A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15D5"/>
    <w:rsid w:val="00F1264F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2EB3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416E3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41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5DD47-B76B-44BF-B7C9-7D90154E8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335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13</cp:revision>
  <cp:lastPrinted>2021-02-18T15:49:00Z</cp:lastPrinted>
  <dcterms:created xsi:type="dcterms:W3CDTF">2024-02-27T14:18:00Z</dcterms:created>
  <dcterms:modified xsi:type="dcterms:W3CDTF">2024-04-04T12:22:00Z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