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01CB8A51" w:rsidR="00C80F1C" w:rsidRPr="00160D31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  <w:r w:rsidRPr="00160D31">
        <w:rPr>
          <w:rFonts w:asciiTheme="minorHAnsi" w:hAnsiTheme="minorHAnsi" w:cstheme="minorHAnsi"/>
          <w:b/>
          <w:szCs w:val="24"/>
        </w:rPr>
        <w:t>INDICAÇÃO</w:t>
      </w:r>
      <w:r w:rsidR="00D43B14">
        <w:rPr>
          <w:rFonts w:asciiTheme="minorHAnsi" w:hAnsiTheme="minorHAnsi" w:cstheme="minorHAnsi"/>
          <w:b/>
          <w:szCs w:val="24"/>
        </w:rPr>
        <w:t xml:space="preserve"> </w:t>
      </w:r>
      <w:r w:rsidRPr="00160D31">
        <w:rPr>
          <w:rFonts w:asciiTheme="minorHAnsi" w:hAnsiTheme="minorHAnsi" w:cstheme="minorHAnsi"/>
          <w:b/>
          <w:szCs w:val="24"/>
        </w:rPr>
        <w:t xml:space="preserve">Nº. </w:t>
      </w:r>
      <w:r w:rsidR="009027ED">
        <w:rPr>
          <w:rFonts w:asciiTheme="minorHAnsi" w:hAnsiTheme="minorHAnsi" w:cstheme="minorHAnsi"/>
          <w:b/>
          <w:szCs w:val="24"/>
        </w:rPr>
        <w:t>14</w:t>
      </w:r>
      <w:r w:rsidRPr="00160D31">
        <w:rPr>
          <w:rFonts w:asciiTheme="minorHAnsi" w:hAnsiTheme="minorHAnsi" w:cstheme="minorHAnsi"/>
          <w:b/>
          <w:szCs w:val="24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751EB7CE" w:rsidR="00E63607" w:rsidRPr="00160D31" w:rsidRDefault="00005201" w:rsidP="00454C2C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Pr="00005201">
        <w:rPr>
          <w:rFonts w:asciiTheme="minorHAnsi" w:hAnsiTheme="minorHAnsi" w:cstheme="minorHAnsi"/>
          <w:b/>
          <w:szCs w:val="24"/>
        </w:rPr>
        <w:t>PAULO HENRIQUE NEVES DE OLIVEIRA</w:t>
      </w:r>
      <w:r w:rsidRPr="00005201">
        <w:rPr>
          <w:rFonts w:asciiTheme="minorHAnsi" w:hAnsiTheme="minorHAnsi" w:cstheme="minorHAnsi"/>
          <w:szCs w:val="24"/>
        </w:rPr>
        <w:t xml:space="preserve">, no uso de suas atribuições legais, que lhe foram conferidas por intermédio do art. 165, §1, inciso II,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33595EDE" w14:textId="77777777" w:rsidR="000B5C2C" w:rsidRPr="00160D31" w:rsidRDefault="000B5C2C" w:rsidP="00005201">
      <w:pPr>
        <w:spacing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2C81205B" w14:textId="08D8E7A6" w:rsidR="00822226" w:rsidRDefault="00160D31" w:rsidP="00454C2C">
      <w:pPr>
        <w:autoSpaceDE w:val="0"/>
        <w:autoSpaceDN w:val="0"/>
        <w:adjustRightInd w:val="0"/>
        <w:spacing w:after="0" w:line="240" w:lineRule="auto"/>
        <w:ind w:firstLine="851"/>
        <w:rPr>
          <w:rFonts w:asciiTheme="minorHAnsi" w:hAnsiTheme="minorHAnsi" w:cstheme="minorHAnsi"/>
          <w:b/>
          <w:i/>
          <w:sz w:val="26"/>
          <w:szCs w:val="26"/>
        </w:rPr>
      </w:pPr>
      <w:r w:rsidRPr="00D43B14">
        <w:rPr>
          <w:rFonts w:asciiTheme="minorHAnsi" w:hAnsiTheme="minorHAnsi" w:cstheme="minorHAnsi"/>
          <w:b/>
          <w:i/>
          <w:sz w:val="26"/>
          <w:szCs w:val="26"/>
        </w:rPr>
        <w:t>Que o Poder Executivo estude a viab</w:t>
      </w:r>
      <w:r w:rsidR="00010479" w:rsidRPr="00D43B14">
        <w:rPr>
          <w:rFonts w:asciiTheme="minorHAnsi" w:hAnsiTheme="minorHAnsi" w:cstheme="minorHAnsi"/>
          <w:b/>
          <w:i/>
          <w:sz w:val="26"/>
          <w:szCs w:val="26"/>
        </w:rPr>
        <w:t>i</w:t>
      </w:r>
      <w:r w:rsidR="00005201">
        <w:rPr>
          <w:rFonts w:asciiTheme="minorHAnsi" w:hAnsiTheme="minorHAnsi" w:cstheme="minorHAnsi"/>
          <w:b/>
          <w:i/>
          <w:sz w:val="26"/>
          <w:szCs w:val="26"/>
        </w:rPr>
        <w:t xml:space="preserve">lidade de proposta legislativa </w:t>
      </w:r>
      <w:r w:rsidR="00FD47A2" w:rsidRPr="00FD47A2">
        <w:rPr>
          <w:rFonts w:asciiTheme="minorHAnsi" w:hAnsiTheme="minorHAnsi" w:cstheme="minorHAnsi"/>
          <w:b/>
          <w:i/>
          <w:sz w:val="26"/>
          <w:szCs w:val="26"/>
        </w:rPr>
        <w:t xml:space="preserve">sobre a </w:t>
      </w:r>
      <w:r w:rsidR="00454C2C" w:rsidRPr="00FD47A2">
        <w:rPr>
          <w:rFonts w:asciiTheme="minorHAnsi" w:hAnsiTheme="minorHAnsi" w:cstheme="minorHAnsi"/>
          <w:b/>
          <w:i/>
          <w:sz w:val="26"/>
          <w:szCs w:val="26"/>
        </w:rPr>
        <w:t>isen</w:t>
      </w:r>
      <w:r w:rsidR="00454C2C">
        <w:rPr>
          <w:rFonts w:asciiTheme="minorHAnsi" w:hAnsiTheme="minorHAnsi" w:cstheme="minorHAnsi"/>
          <w:b/>
          <w:i/>
          <w:sz w:val="26"/>
          <w:szCs w:val="26"/>
        </w:rPr>
        <w:t>ç</w:t>
      </w:r>
      <w:r w:rsidR="00454C2C" w:rsidRPr="00FD47A2">
        <w:rPr>
          <w:rFonts w:asciiTheme="minorHAnsi" w:hAnsiTheme="minorHAnsi" w:cstheme="minorHAnsi"/>
          <w:b/>
          <w:i/>
          <w:sz w:val="26"/>
          <w:szCs w:val="26"/>
        </w:rPr>
        <w:t>ão</w:t>
      </w:r>
      <w:r w:rsidR="00FD47A2" w:rsidRPr="00FD47A2">
        <w:rPr>
          <w:rFonts w:asciiTheme="minorHAnsi" w:hAnsiTheme="minorHAnsi" w:cstheme="minorHAnsi"/>
          <w:b/>
          <w:i/>
          <w:sz w:val="26"/>
          <w:szCs w:val="26"/>
        </w:rPr>
        <w:t xml:space="preserve"> do Imposto sobre a Propriedade Predial e Territorial</w:t>
      </w:r>
      <w:r w:rsidR="00FD47A2">
        <w:rPr>
          <w:rFonts w:asciiTheme="minorHAnsi" w:hAnsiTheme="minorHAnsi" w:cstheme="minorHAnsi"/>
          <w:b/>
          <w:i/>
          <w:sz w:val="26"/>
          <w:szCs w:val="26"/>
        </w:rPr>
        <w:t xml:space="preserve"> </w:t>
      </w:r>
      <w:r w:rsidR="00FD47A2" w:rsidRPr="00FD47A2">
        <w:rPr>
          <w:rFonts w:asciiTheme="minorHAnsi" w:hAnsiTheme="minorHAnsi" w:cstheme="minorHAnsi"/>
          <w:b/>
          <w:i/>
          <w:sz w:val="26"/>
          <w:szCs w:val="26"/>
        </w:rPr>
        <w:t>Urbana - IPTU para a pessoa portadora de câncer.</w:t>
      </w:r>
    </w:p>
    <w:p w14:paraId="53C6E00C" w14:textId="77777777" w:rsidR="00FD47A2" w:rsidRPr="00454C2C" w:rsidRDefault="00FD47A2" w:rsidP="00454C2C">
      <w:pPr>
        <w:autoSpaceDE w:val="0"/>
        <w:autoSpaceDN w:val="0"/>
        <w:adjustRightInd w:val="0"/>
        <w:spacing w:after="0" w:line="240" w:lineRule="auto"/>
        <w:ind w:firstLine="851"/>
        <w:rPr>
          <w:rFonts w:asciiTheme="minorHAnsi" w:hAnsiTheme="minorHAnsi" w:cstheme="minorHAnsi"/>
          <w:b/>
          <w:sz w:val="26"/>
          <w:szCs w:val="26"/>
        </w:rPr>
      </w:pPr>
    </w:p>
    <w:p w14:paraId="0C5EC52B" w14:textId="1FF62730" w:rsidR="00454C2C" w:rsidRDefault="00454C2C" w:rsidP="00454C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454C2C">
        <w:rPr>
          <w:rFonts w:asciiTheme="minorHAnsi" w:hAnsiTheme="minorHAnsi" w:cstheme="minorHAnsi"/>
          <w:szCs w:val="24"/>
        </w:rPr>
        <w:t>Não existe uma legislação de alcance nacional que garanta isenção do IPTU para</w:t>
      </w:r>
      <w:r>
        <w:rPr>
          <w:rFonts w:asciiTheme="minorHAnsi" w:hAnsiTheme="minorHAnsi" w:cstheme="minorHAnsi"/>
          <w:szCs w:val="24"/>
        </w:rPr>
        <w:t xml:space="preserve"> </w:t>
      </w:r>
      <w:r w:rsidRPr="00454C2C">
        <w:rPr>
          <w:rFonts w:asciiTheme="minorHAnsi" w:hAnsiTheme="minorHAnsi" w:cstheme="minorHAnsi"/>
          <w:szCs w:val="24"/>
        </w:rPr>
        <w:t xml:space="preserve">pessoas com </w:t>
      </w:r>
      <w:r>
        <w:rPr>
          <w:rFonts w:asciiTheme="minorHAnsi" w:hAnsiTheme="minorHAnsi" w:cstheme="minorHAnsi"/>
          <w:szCs w:val="24"/>
        </w:rPr>
        <w:t xml:space="preserve">determinados tipos de patologia, porém, </w:t>
      </w:r>
      <w:r w:rsidRPr="00454C2C">
        <w:rPr>
          <w:rFonts w:asciiTheme="minorHAnsi" w:hAnsiTheme="minorHAnsi" w:cstheme="minorHAnsi"/>
          <w:szCs w:val="24"/>
        </w:rPr>
        <w:t>como se trata de um imposto</w:t>
      </w:r>
      <w:proofErr w:type="gramStart"/>
      <w:r>
        <w:rPr>
          <w:rFonts w:asciiTheme="minorHAnsi" w:hAnsiTheme="minorHAnsi" w:cstheme="minorHAnsi"/>
          <w:szCs w:val="24"/>
        </w:rPr>
        <w:t xml:space="preserve">  </w:t>
      </w:r>
      <w:proofErr w:type="gramEnd"/>
      <w:r w:rsidRPr="00454C2C">
        <w:rPr>
          <w:rFonts w:asciiTheme="minorHAnsi" w:hAnsiTheme="minorHAnsi" w:cstheme="minorHAnsi"/>
          <w:szCs w:val="24"/>
        </w:rPr>
        <w:t xml:space="preserve">municipal, </w:t>
      </w:r>
      <w:r>
        <w:rPr>
          <w:rFonts w:asciiTheme="minorHAnsi" w:hAnsiTheme="minorHAnsi" w:cstheme="minorHAnsi"/>
          <w:szCs w:val="24"/>
        </w:rPr>
        <w:t xml:space="preserve">há a possibilidade de implantar esta proposta, pois </w:t>
      </w:r>
      <w:r w:rsidRPr="00454C2C">
        <w:rPr>
          <w:rFonts w:asciiTheme="minorHAnsi" w:hAnsiTheme="minorHAnsi" w:cstheme="minorHAnsi"/>
          <w:szCs w:val="24"/>
        </w:rPr>
        <w:t>alguns municípios já possuem legislação garantindo a isenção do IPTU</w:t>
      </w:r>
      <w:r>
        <w:rPr>
          <w:rFonts w:asciiTheme="minorHAnsi" w:hAnsiTheme="minorHAnsi" w:cstheme="minorHAnsi"/>
          <w:szCs w:val="24"/>
        </w:rPr>
        <w:t xml:space="preserve"> para paciente com câncer e pessoas com deficiência.</w:t>
      </w:r>
    </w:p>
    <w:p w14:paraId="0D0F8434" w14:textId="77777777" w:rsidR="00B03C00" w:rsidRDefault="00B03C00" w:rsidP="00454C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519B25A8" w14:textId="77777777" w:rsidR="00454C2C" w:rsidRDefault="00454C2C" w:rsidP="00454C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454C2C">
        <w:rPr>
          <w:rFonts w:asciiTheme="minorHAnsi" w:hAnsiTheme="minorHAnsi" w:cstheme="minorHAnsi"/>
          <w:szCs w:val="24"/>
        </w:rPr>
        <w:t>O tratamento oncológico quase sempre demanda</w:t>
      </w:r>
      <w:r>
        <w:rPr>
          <w:rFonts w:asciiTheme="minorHAnsi" w:hAnsiTheme="minorHAnsi" w:cstheme="minorHAnsi"/>
          <w:szCs w:val="24"/>
        </w:rPr>
        <w:t xml:space="preserve"> </w:t>
      </w:r>
      <w:r w:rsidRPr="00454C2C">
        <w:rPr>
          <w:rFonts w:asciiTheme="minorHAnsi" w:hAnsiTheme="minorHAnsi" w:cstheme="minorHAnsi"/>
          <w:szCs w:val="24"/>
        </w:rPr>
        <w:t xml:space="preserve">custos para os pacientes, </w:t>
      </w:r>
      <w:proofErr w:type="gramStart"/>
      <w:r w:rsidRPr="00454C2C">
        <w:rPr>
          <w:rFonts w:asciiTheme="minorHAnsi" w:hAnsiTheme="minorHAnsi" w:cstheme="minorHAnsi"/>
          <w:szCs w:val="24"/>
        </w:rPr>
        <w:t>ainda</w:t>
      </w:r>
      <w:proofErr w:type="gramEnd"/>
      <w:r w:rsidRPr="00454C2C">
        <w:rPr>
          <w:rFonts w:asciiTheme="minorHAnsi" w:hAnsiTheme="minorHAnsi" w:cstheme="minorHAnsi"/>
          <w:szCs w:val="24"/>
        </w:rPr>
        <w:t xml:space="preserve"> </w:t>
      </w:r>
      <w:proofErr w:type="gramStart"/>
      <w:r w:rsidRPr="00454C2C">
        <w:rPr>
          <w:rFonts w:asciiTheme="minorHAnsi" w:hAnsiTheme="minorHAnsi" w:cstheme="minorHAnsi"/>
          <w:szCs w:val="24"/>
        </w:rPr>
        <w:t>que</w:t>
      </w:r>
      <w:proofErr w:type="gramEnd"/>
      <w:r w:rsidRPr="00454C2C">
        <w:rPr>
          <w:rFonts w:asciiTheme="minorHAnsi" w:hAnsiTheme="minorHAnsi" w:cstheme="minorHAnsi"/>
          <w:szCs w:val="24"/>
        </w:rPr>
        <w:t xml:space="preserve"> tenham assistência do Estado ou de planos de</w:t>
      </w:r>
      <w:r>
        <w:rPr>
          <w:rFonts w:asciiTheme="minorHAnsi" w:hAnsiTheme="minorHAnsi" w:cstheme="minorHAnsi"/>
          <w:szCs w:val="24"/>
        </w:rPr>
        <w:t xml:space="preserve"> </w:t>
      </w:r>
      <w:r w:rsidRPr="00454C2C">
        <w:rPr>
          <w:rFonts w:asciiTheme="minorHAnsi" w:hAnsiTheme="minorHAnsi" w:cstheme="minorHAnsi"/>
          <w:szCs w:val="24"/>
        </w:rPr>
        <w:t>saúde, muitas vezes são necessários medicamentos sintomáticos, suplementos</w:t>
      </w:r>
      <w:r>
        <w:rPr>
          <w:rFonts w:asciiTheme="minorHAnsi" w:hAnsiTheme="minorHAnsi" w:cstheme="minorHAnsi"/>
          <w:szCs w:val="24"/>
        </w:rPr>
        <w:t xml:space="preserve"> </w:t>
      </w:r>
      <w:r w:rsidRPr="00454C2C">
        <w:rPr>
          <w:rFonts w:asciiTheme="minorHAnsi" w:hAnsiTheme="minorHAnsi" w:cstheme="minorHAnsi"/>
          <w:szCs w:val="24"/>
        </w:rPr>
        <w:t xml:space="preserve">alimentares, entre outros. </w:t>
      </w:r>
    </w:p>
    <w:p w14:paraId="274F6987" w14:textId="77777777" w:rsidR="00B03C00" w:rsidRDefault="00B03C00" w:rsidP="00454C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0B396210" w14:textId="0B86394E" w:rsidR="00454C2C" w:rsidRDefault="00454C2C" w:rsidP="00454C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454C2C">
        <w:rPr>
          <w:rFonts w:asciiTheme="minorHAnsi" w:hAnsiTheme="minorHAnsi" w:cstheme="minorHAnsi"/>
          <w:szCs w:val="24"/>
        </w:rPr>
        <w:t>Questões sociais e financeiras podem interferir</w:t>
      </w:r>
      <w:r>
        <w:rPr>
          <w:rFonts w:asciiTheme="minorHAnsi" w:hAnsiTheme="minorHAnsi" w:cstheme="minorHAnsi"/>
          <w:szCs w:val="24"/>
        </w:rPr>
        <w:t xml:space="preserve"> </w:t>
      </w:r>
      <w:r w:rsidRPr="00454C2C">
        <w:rPr>
          <w:rFonts w:asciiTheme="minorHAnsi" w:hAnsiTheme="minorHAnsi" w:cstheme="minorHAnsi"/>
          <w:szCs w:val="24"/>
        </w:rPr>
        <w:t>negativamente no tratamento do paciente, por isso é importante que seja</w:t>
      </w:r>
      <w:r>
        <w:rPr>
          <w:rFonts w:asciiTheme="minorHAnsi" w:hAnsiTheme="minorHAnsi" w:cstheme="minorHAnsi"/>
          <w:szCs w:val="24"/>
        </w:rPr>
        <w:t xml:space="preserve"> </w:t>
      </w:r>
      <w:r w:rsidRPr="00454C2C">
        <w:rPr>
          <w:rFonts w:asciiTheme="minorHAnsi" w:hAnsiTheme="minorHAnsi" w:cstheme="minorHAnsi"/>
          <w:szCs w:val="24"/>
        </w:rPr>
        <w:t>assegurado por lei esse benefício aos portadores de câncer.</w:t>
      </w:r>
    </w:p>
    <w:p w14:paraId="2C902115" w14:textId="77777777" w:rsidR="00B03C00" w:rsidRPr="00454C2C" w:rsidRDefault="00B03C00" w:rsidP="00454C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79390979" w14:textId="08A91616" w:rsidR="00454C2C" w:rsidRDefault="00454C2C" w:rsidP="00454C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Para exemplificar, os</w:t>
      </w:r>
      <w:r w:rsidRPr="00454C2C">
        <w:rPr>
          <w:rFonts w:asciiTheme="minorHAnsi" w:hAnsiTheme="minorHAnsi" w:cstheme="minorHAnsi"/>
          <w:szCs w:val="24"/>
        </w:rPr>
        <w:t xml:space="preserve"> municípios </w:t>
      </w:r>
      <w:r>
        <w:rPr>
          <w:rFonts w:asciiTheme="minorHAnsi" w:hAnsiTheme="minorHAnsi" w:cstheme="minorHAnsi"/>
          <w:szCs w:val="24"/>
        </w:rPr>
        <w:t xml:space="preserve">listados abaixo, </w:t>
      </w:r>
      <w:r w:rsidRPr="00454C2C">
        <w:rPr>
          <w:rFonts w:asciiTheme="minorHAnsi" w:hAnsiTheme="minorHAnsi" w:cstheme="minorHAnsi"/>
          <w:szCs w:val="24"/>
        </w:rPr>
        <w:t>já possuem legislação que assegura esse benefício aos</w:t>
      </w:r>
      <w:r>
        <w:rPr>
          <w:rFonts w:asciiTheme="minorHAnsi" w:hAnsiTheme="minorHAnsi" w:cstheme="minorHAnsi"/>
          <w:szCs w:val="24"/>
        </w:rPr>
        <w:t xml:space="preserve"> </w:t>
      </w:r>
      <w:r w:rsidRPr="00454C2C">
        <w:rPr>
          <w:rFonts w:asciiTheme="minorHAnsi" w:hAnsiTheme="minorHAnsi" w:cstheme="minorHAnsi"/>
          <w:szCs w:val="24"/>
        </w:rPr>
        <w:t>portadores de câncer:</w:t>
      </w:r>
    </w:p>
    <w:p w14:paraId="3051EF95" w14:textId="77777777" w:rsidR="00B03C00" w:rsidRPr="00454C2C" w:rsidRDefault="00B03C00" w:rsidP="00454C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14824594" w14:textId="4B11C4D8" w:rsidR="00454C2C" w:rsidRPr="00454C2C" w:rsidRDefault="00454C2C" w:rsidP="00454C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454C2C">
        <w:rPr>
          <w:rFonts w:asciiTheme="minorHAnsi" w:hAnsiTheme="minorHAnsi" w:cstheme="minorHAnsi"/>
          <w:szCs w:val="24"/>
        </w:rPr>
        <w:t>Teresina/PI - Lei Compl</w:t>
      </w:r>
      <w:r>
        <w:rPr>
          <w:rFonts w:asciiTheme="minorHAnsi" w:hAnsiTheme="minorHAnsi" w:cstheme="minorHAnsi"/>
          <w:szCs w:val="24"/>
        </w:rPr>
        <w:t>ementar nº 3.606, de 29/12/2006.</w:t>
      </w:r>
    </w:p>
    <w:p w14:paraId="6835911D" w14:textId="6399F405" w:rsidR="00454C2C" w:rsidRPr="00454C2C" w:rsidRDefault="00454C2C" w:rsidP="00454C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454C2C">
        <w:rPr>
          <w:rFonts w:asciiTheme="minorHAnsi" w:hAnsiTheme="minorHAnsi" w:cstheme="minorHAnsi"/>
          <w:szCs w:val="24"/>
        </w:rPr>
        <w:t>Estânc</w:t>
      </w:r>
      <w:r>
        <w:rPr>
          <w:rFonts w:asciiTheme="minorHAnsi" w:hAnsiTheme="minorHAnsi" w:cstheme="minorHAnsi"/>
          <w:szCs w:val="24"/>
        </w:rPr>
        <w:t>ia Velha/RS - Lei nº 1.641/2010.</w:t>
      </w:r>
    </w:p>
    <w:p w14:paraId="0DA277DE" w14:textId="0C476180" w:rsidR="00454C2C" w:rsidRDefault="00454C2C" w:rsidP="00454C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454C2C">
        <w:rPr>
          <w:rFonts w:asciiTheme="minorHAnsi" w:hAnsiTheme="minorHAnsi" w:cstheme="minorHAnsi"/>
          <w:szCs w:val="24"/>
        </w:rPr>
        <w:t>São Miguel das</w:t>
      </w:r>
      <w:r>
        <w:rPr>
          <w:rFonts w:asciiTheme="minorHAnsi" w:hAnsiTheme="minorHAnsi" w:cstheme="minorHAnsi"/>
          <w:szCs w:val="24"/>
        </w:rPr>
        <w:t xml:space="preserve"> Missões/RS - Lei nº 1.985/2010.</w:t>
      </w:r>
    </w:p>
    <w:p w14:paraId="002E5389" w14:textId="77777777" w:rsidR="00454C2C" w:rsidRPr="00454C2C" w:rsidRDefault="00454C2C" w:rsidP="00454C2C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Theme="minorHAnsi" w:hAnsiTheme="minorHAnsi" w:cstheme="minorHAnsi"/>
          <w:szCs w:val="24"/>
        </w:rPr>
      </w:pPr>
    </w:p>
    <w:p w14:paraId="674DC7ED" w14:textId="00331AC1" w:rsidR="00160D31" w:rsidRPr="00160D31" w:rsidRDefault="00160D3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Diante do exposto, verifica-se que há viabilidade econômica para a implantação</w:t>
      </w:r>
      <w:r w:rsidR="00940A83">
        <w:rPr>
          <w:rFonts w:asciiTheme="minorHAnsi" w:hAnsiTheme="minorHAnsi" w:cstheme="minorHAnsi"/>
          <w:szCs w:val="24"/>
        </w:rPr>
        <w:t xml:space="preserve"> </w:t>
      </w:r>
      <w:r w:rsidR="00454C2C">
        <w:rPr>
          <w:rFonts w:asciiTheme="minorHAnsi" w:hAnsiTheme="minorHAnsi" w:cstheme="minorHAnsi"/>
          <w:szCs w:val="24"/>
        </w:rPr>
        <w:t>desta</w:t>
      </w:r>
      <w:r w:rsidRPr="00160D31">
        <w:rPr>
          <w:rFonts w:asciiTheme="minorHAnsi" w:hAnsiTheme="minorHAnsi" w:cstheme="minorHAnsi"/>
          <w:szCs w:val="24"/>
        </w:rPr>
        <w:t xml:space="preserve"> </w:t>
      </w:r>
      <w:r w:rsidR="00454C2C">
        <w:rPr>
          <w:rFonts w:asciiTheme="minorHAnsi" w:hAnsiTheme="minorHAnsi" w:cstheme="minorHAnsi"/>
          <w:szCs w:val="24"/>
        </w:rPr>
        <w:t>indicação.</w:t>
      </w:r>
    </w:p>
    <w:p w14:paraId="578EB3E3" w14:textId="77777777" w:rsidR="00940A83" w:rsidRDefault="00940A83" w:rsidP="00160D31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5B7B5D73" w14:textId="59F4F53F" w:rsidR="007D47F8" w:rsidRPr="00160D31" w:rsidRDefault="007C20DF" w:rsidP="00160D31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160D31">
        <w:rPr>
          <w:rFonts w:asciiTheme="minorHAnsi" w:hAnsiTheme="minorHAnsi" w:cstheme="minorHAnsi"/>
          <w:b/>
          <w:szCs w:val="24"/>
        </w:rPr>
        <w:t>A fim de corroborar com a presente Proposta Legislativa, s</w:t>
      </w:r>
      <w:r w:rsidR="00234615" w:rsidRPr="00160D31">
        <w:rPr>
          <w:rFonts w:asciiTheme="minorHAnsi" w:hAnsiTheme="minorHAnsi" w:cstheme="minorHAnsi"/>
          <w:b/>
          <w:szCs w:val="24"/>
        </w:rPr>
        <w:t xml:space="preserve">egue abaixo o Anexo </w:t>
      </w:r>
      <w:proofErr w:type="gramStart"/>
      <w:r w:rsidR="00234615" w:rsidRPr="00160D31">
        <w:rPr>
          <w:rFonts w:asciiTheme="minorHAnsi" w:hAnsiTheme="minorHAnsi" w:cstheme="minorHAnsi"/>
          <w:b/>
          <w:szCs w:val="24"/>
        </w:rPr>
        <w:t>1</w:t>
      </w:r>
      <w:proofErr w:type="gramEnd"/>
      <w:r w:rsidR="00234615" w:rsidRPr="00160D31">
        <w:rPr>
          <w:rFonts w:asciiTheme="minorHAnsi" w:hAnsiTheme="minorHAnsi" w:cstheme="minorHAnsi"/>
          <w:b/>
          <w:szCs w:val="24"/>
        </w:rPr>
        <w:t>, com um</w:t>
      </w:r>
      <w:r w:rsidR="007E2C80" w:rsidRPr="00160D31">
        <w:rPr>
          <w:rFonts w:asciiTheme="minorHAnsi" w:hAnsiTheme="minorHAnsi" w:cstheme="minorHAnsi"/>
          <w:b/>
          <w:szCs w:val="24"/>
        </w:rPr>
        <w:t xml:space="preserve"> </w:t>
      </w:r>
      <w:r w:rsidR="007D47F8" w:rsidRPr="00160D31">
        <w:rPr>
          <w:rFonts w:asciiTheme="minorHAnsi" w:hAnsiTheme="minorHAnsi" w:cstheme="minorHAnsi"/>
          <w:b/>
          <w:szCs w:val="24"/>
        </w:rPr>
        <w:t>Modelo de Lei para a apreciação do Poder Executivo</w:t>
      </w:r>
      <w:r w:rsidR="00022DF0" w:rsidRPr="00160D31">
        <w:rPr>
          <w:rFonts w:asciiTheme="minorHAnsi" w:hAnsiTheme="minorHAnsi" w:cstheme="minorHAnsi"/>
          <w:b/>
          <w:szCs w:val="24"/>
        </w:rPr>
        <w:t xml:space="preserve"> e Legislativo Municipal</w:t>
      </w:r>
      <w:r w:rsidR="007D47F8" w:rsidRPr="00160D31">
        <w:rPr>
          <w:rFonts w:asciiTheme="minorHAnsi" w:hAnsiTheme="minorHAnsi" w:cstheme="minorHAnsi"/>
          <w:b/>
          <w:szCs w:val="24"/>
        </w:rPr>
        <w:t xml:space="preserve">. </w:t>
      </w:r>
    </w:p>
    <w:p w14:paraId="1899D632" w14:textId="77777777" w:rsidR="00454C2C" w:rsidRPr="00160D31" w:rsidRDefault="00454C2C" w:rsidP="00160D31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C055430" w14:textId="7D045667" w:rsidR="00B12A69" w:rsidRDefault="00E6590F" w:rsidP="00010479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 xml:space="preserve">Sendo só para o momento, </w:t>
      </w:r>
      <w:r w:rsidR="007E49C9">
        <w:rPr>
          <w:rFonts w:asciiTheme="minorHAnsi" w:hAnsiTheme="minorHAnsi" w:cstheme="minorHAnsi"/>
          <w:szCs w:val="24"/>
        </w:rPr>
        <w:t>reitero</w:t>
      </w:r>
      <w:r w:rsidRPr="00160D31">
        <w:rPr>
          <w:rFonts w:asciiTheme="minorHAnsi" w:hAnsiTheme="minorHAnsi" w:cstheme="minorHAnsi"/>
          <w:szCs w:val="24"/>
        </w:rPr>
        <w:t xml:space="preserve"> os votos de elevada estima e apreço.</w:t>
      </w:r>
    </w:p>
    <w:p w14:paraId="5D1711A9" w14:textId="36E88D33" w:rsidR="00F92FF4" w:rsidRPr="00160D31" w:rsidRDefault="00F92FF4" w:rsidP="006946E6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160D31">
        <w:rPr>
          <w:rFonts w:asciiTheme="minorHAnsi" w:hAnsiTheme="minorHAnsi" w:cstheme="minorHAnsi"/>
          <w:szCs w:val="24"/>
          <w:u w:val="none"/>
        </w:rPr>
        <w:lastRenderedPageBreak/>
        <w:t xml:space="preserve">Terra Boa, </w:t>
      </w:r>
      <w:r w:rsidR="007E49C9">
        <w:rPr>
          <w:rFonts w:asciiTheme="minorHAnsi" w:hAnsiTheme="minorHAnsi" w:cstheme="minorHAnsi"/>
          <w:szCs w:val="24"/>
          <w:u w:val="none"/>
        </w:rPr>
        <w:t>08</w:t>
      </w:r>
      <w:r w:rsidR="00D92083">
        <w:rPr>
          <w:rFonts w:asciiTheme="minorHAnsi" w:hAnsiTheme="minorHAnsi" w:cstheme="minorHAnsi"/>
          <w:szCs w:val="24"/>
          <w:u w:val="none"/>
        </w:rPr>
        <w:t xml:space="preserve"> de março de</w:t>
      </w:r>
      <w:r w:rsidR="004D5F17" w:rsidRPr="00160D31">
        <w:rPr>
          <w:rFonts w:asciiTheme="minorHAnsi" w:hAnsiTheme="minorHAnsi" w:cstheme="minorHAnsi"/>
          <w:szCs w:val="24"/>
          <w:u w:val="none"/>
        </w:rPr>
        <w:t xml:space="preserve"> 2021.</w:t>
      </w:r>
    </w:p>
    <w:p w14:paraId="590D774E" w14:textId="77777777" w:rsidR="00465806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7BBE574" w14:textId="77777777" w:rsidR="00010479" w:rsidRDefault="0001047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2163A328" w14:textId="77777777" w:rsidR="00454C2C" w:rsidRDefault="00454C2C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0676FDD7" w14:textId="77777777" w:rsidR="00454C2C" w:rsidRPr="00160D31" w:rsidRDefault="00454C2C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160D31" w:rsidRDefault="00087BF1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57086024" w14:textId="77777777" w:rsidR="00AB7448" w:rsidRPr="00160D31" w:rsidRDefault="00AB7448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160D31">
        <w:rPr>
          <w:rFonts w:asciiTheme="minorHAnsi" w:hAnsiTheme="minorHAnsi" w:cstheme="minorHAnsi"/>
          <w:b/>
          <w:lang w:val="pt-BR"/>
        </w:rPr>
        <w:t>PAULO HENRIQUE NEVES DE OLIVEIRA</w:t>
      </w:r>
    </w:p>
    <w:p w14:paraId="775D243C" w14:textId="5A57118F" w:rsidR="00AB7448" w:rsidRPr="00160D31" w:rsidRDefault="00F44F1B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Vereador</w:t>
      </w:r>
      <w:r w:rsidR="0084320E" w:rsidRPr="00160D31">
        <w:rPr>
          <w:rFonts w:asciiTheme="minorHAnsi" w:hAnsiTheme="minorHAnsi" w:cstheme="minorHAnsi"/>
          <w:lang w:val="pt-BR"/>
        </w:rPr>
        <w:t xml:space="preserve"> – Partido dos Trabalhadores</w:t>
      </w:r>
    </w:p>
    <w:p w14:paraId="1DF4DF73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562CF70C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60E7103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431237E9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2CF7CBD9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9541461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699EB131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08008A7B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7CD56D2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B886A5D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7B6554D6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79749AE3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0966EE21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4CCA1E9C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0105307A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F2157B7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7D2EE570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0B24FCD1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25038C9C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435F65F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2A73A12F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0FB53FA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4D177BC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62EB3FEF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7600AF74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357EA1B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2EBCD61E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D6EFB3E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45A931CB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06E82266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27C5AE1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47B72994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58C2E350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47975804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4187722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099F197D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7A1847C" w14:textId="77777777" w:rsidR="007E49C9" w:rsidRDefault="007E49C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FD78EF6" w14:textId="77777777" w:rsidR="00010479" w:rsidRPr="000125A3" w:rsidRDefault="0001047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  <w:r w:rsidRPr="000125A3">
        <w:rPr>
          <w:rFonts w:asciiTheme="minorHAnsi" w:hAnsiTheme="minorHAnsi" w:cstheme="minorHAnsi"/>
          <w:b/>
          <w:color w:val="333333"/>
          <w:szCs w:val="24"/>
        </w:rPr>
        <w:lastRenderedPageBreak/>
        <w:t>ANEXO 1 – MODELO DE LEI PARA APRECIAÇÃO</w:t>
      </w:r>
    </w:p>
    <w:p w14:paraId="4B945081" w14:textId="77777777" w:rsidR="00010479" w:rsidRPr="000125A3" w:rsidRDefault="00010479" w:rsidP="00010479">
      <w:pPr>
        <w:autoSpaceDE w:val="0"/>
        <w:autoSpaceDN w:val="0"/>
        <w:adjustRightInd w:val="0"/>
        <w:spacing w:after="0" w:line="240" w:lineRule="auto"/>
        <w:ind w:firstLine="851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3E1363D" w14:textId="5C3CAE34" w:rsidR="00010479" w:rsidRPr="000125A3" w:rsidRDefault="0001047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  <w:r w:rsidRPr="000125A3">
        <w:rPr>
          <w:rFonts w:asciiTheme="minorHAnsi" w:hAnsiTheme="minorHAnsi" w:cstheme="minorHAnsi"/>
          <w:b/>
          <w:color w:val="333333"/>
          <w:szCs w:val="24"/>
        </w:rPr>
        <w:t xml:space="preserve">LEI MUNICIPAL Nº </w:t>
      </w:r>
      <w:proofErr w:type="spellStart"/>
      <w:proofErr w:type="gramStart"/>
      <w:r w:rsidRPr="000125A3">
        <w:rPr>
          <w:rFonts w:asciiTheme="minorHAnsi" w:hAnsiTheme="minorHAnsi" w:cstheme="minorHAnsi"/>
          <w:b/>
          <w:color w:val="333333"/>
          <w:szCs w:val="24"/>
        </w:rPr>
        <w:t>xxx</w:t>
      </w:r>
      <w:r>
        <w:rPr>
          <w:rFonts w:asciiTheme="minorHAnsi" w:hAnsiTheme="minorHAnsi" w:cstheme="minorHAnsi"/>
          <w:b/>
          <w:color w:val="333333"/>
          <w:szCs w:val="24"/>
        </w:rPr>
        <w:t>xx</w:t>
      </w:r>
      <w:proofErr w:type="spellEnd"/>
      <w:r>
        <w:rPr>
          <w:rFonts w:asciiTheme="minorHAnsi" w:hAnsiTheme="minorHAnsi" w:cstheme="minorHAnsi"/>
          <w:b/>
          <w:color w:val="333333"/>
          <w:szCs w:val="24"/>
        </w:rPr>
        <w:t xml:space="preserve"> ,</w:t>
      </w:r>
      <w:proofErr w:type="gramEnd"/>
      <w:r>
        <w:rPr>
          <w:rFonts w:asciiTheme="minorHAnsi" w:hAnsiTheme="minorHAnsi" w:cstheme="minorHAnsi"/>
          <w:b/>
          <w:color w:val="333333"/>
          <w:szCs w:val="24"/>
        </w:rPr>
        <w:t xml:space="preserve"> DE </w:t>
      </w:r>
      <w:proofErr w:type="spellStart"/>
      <w:r>
        <w:rPr>
          <w:rFonts w:asciiTheme="minorHAnsi" w:hAnsiTheme="minorHAnsi" w:cstheme="minorHAnsi"/>
          <w:b/>
          <w:color w:val="333333"/>
          <w:szCs w:val="24"/>
        </w:rPr>
        <w:t>xxx</w:t>
      </w:r>
      <w:proofErr w:type="spellEnd"/>
      <w:r>
        <w:rPr>
          <w:rFonts w:asciiTheme="minorHAnsi" w:hAnsiTheme="minorHAnsi" w:cstheme="minorHAnsi"/>
          <w:b/>
          <w:color w:val="333333"/>
          <w:szCs w:val="24"/>
        </w:rPr>
        <w:t xml:space="preserve"> DE </w:t>
      </w:r>
      <w:proofErr w:type="spellStart"/>
      <w:r>
        <w:rPr>
          <w:rFonts w:asciiTheme="minorHAnsi" w:hAnsiTheme="minorHAnsi" w:cstheme="minorHAnsi"/>
          <w:b/>
          <w:color w:val="333333"/>
          <w:szCs w:val="24"/>
        </w:rPr>
        <w:t>xxxxxxxxx</w:t>
      </w:r>
      <w:proofErr w:type="spellEnd"/>
      <w:r>
        <w:rPr>
          <w:rFonts w:asciiTheme="minorHAnsi" w:hAnsiTheme="minorHAnsi" w:cstheme="minorHAnsi"/>
          <w:b/>
          <w:color w:val="333333"/>
          <w:szCs w:val="24"/>
        </w:rPr>
        <w:t xml:space="preserve"> DE 2021</w:t>
      </w:r>
    </w:p>
    <w:p w14:paraId="4B4405DC" w14:textId="77777777" w:rsidR="007D47F8" w:rsidRPr="00160D31" w:rsidRDefault="007D47F8" w:rsidP="00571B12">
      <w:pPr>
        <w:pStyle w:val="Corpodetexto"/>
        <w:ind w:right="113" w:firstLine="851"/>
        <w:contextualSpacing/>
        <w:jc w:val="center"/>
        <w:rPr>
          <w:rFonts w:asciiTheme="minorHAnsi" w:hAnsiTheme="minorHAnsi" w:cstheme="minorHAnsi"/>
          <w:lang w:val="pt-BR"/>
        </w:rPr>
      </w:pPr>
    </w:p>
    <w:p w14:paraId="3E8815FD" w14:textId="3E3321D3" w:rsidR="00B12A69" w:rsidRPr="00010479" w:rsidRDefault="00010479" w:rsidP="00010479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color w:val="333333"/>
          <w:szCs w:val="24"/>
        </w:rPr>
      </w:pPr>
      <w:r>
        <w:rPr>
          <w:rFonts w:asciiTheme="minorHAnsi" w:hAnsiTheme="minorHAnsi" w:cstheme="minorHAnsi"/>
          <w:b/>
          <w:color w:val="333333"/>
          <w:szCs w:val="24"/>
        </w:rPr>
        <w:t>”</w:t>
      </w:r>
      <w:r w:rsidRPr="00010479">
        <w:rPr>
          <w:rFonts w:asciiTheme="minorHAnsi" w:hAnsiTheme="minorHAnsi" w:cstheme="minorHAnsi"/>
          <w:b/>
          <w:color w:val="333333"/>
          <w:szCs w:val="24"/>
        </w:rPr>
        <w:t xml:space="preserve">Dispõe </w:t>
      </w:r>
      <w:r w:rsidR="00454C2C" w:rsidRPr="00454C2C">
        <w:rPr>
          <w:rFonts w:asciiTheme="minorHAnsi" w:hAnsiTheme="minorHAnsi" w:cstheme="minorHAnsi"/>
          <w:b/>
          <w:color w:val="333333"/>
          <w:szCs w:val="24"/>
        </w:rPr>
        <w:t>sobre a isenção do Imposto sobre a Propriedade Predial e Territorial Urbana - IPTU para a pessoa portadora de câncer</w:t>
      </w:r>
      <w:r w:rsidR="00454C2C">
        <w:rPr>
          <w:rFonts w:asciiTheme="minorHAnsi" w:hAnsiTheme="minorHAnsi" w:cstheme="minorHAnsi"/>
          <w:b/>
          <w:color w:val="333333"/>
          <w:szCs w:val="24"/>
        </w:rPr>
        <w:t xml:space="preserve"> e dá outras providências</w:t>
      </w:r>
      <w:r w:rsidRPr="00010479">
        <w:rPr>
          <w:rFonts w:asciiTheme="minorHAnsi" w:hAnsiTheme="minorHAnsi" w:cstheme="minorHAnsi"/>
          <w:b/>
          <w:color w:val="333333"/>
          <w:szCs w:val="24"/>
        </w:rPr>
        <w:t>"</w:t>
      </w:r>
    </w:p>
    <w:p w14:paraId="05C059F7" w14:textId="77777777" w:rsidR="00B12A69" w:rsidRPr="00160D31" w:rsidRDefault="00B12A69" w:rsidP="00010479">
      <w:pPr>
        <w:pStyle w:val="Corpodetexto"/>
        <w:ind w:right="113" w:firstLine="851"/>
        <w:contextualSpacing/>
        <w:jc w:val="center"/>
        <w:rPr>
          <w:rFonts w:asciiTheme="minorHAnsi" w:hAnsiTheme="minorHAnsi" w:cstheme="minorHAnsi"/>
          <w:lang w:val="pt-BR"/>
        </w:rPr>
      </w:pPr>
    </w:p>
    <w:p w14:paraId="347448C4" w14:textId="7C345CB3" w:rsidR="00454C2C" w:rsidRDefault="009D005A" w:rsidP="00057F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proofErr w:type="spellStart"/>
      <w:r w:rsidRPr="009D005A">
        <w:rPr>
          <w:rFonts w:asciiTheme="minorHAnsi" w:hAnsiTheme="minorHAnsi" w:cstheme="minorHAnsi"/>
          <w:b/>
          <w:szCs w:val="24"/>
        </w:rPr>
        <w:t>A</w:t>
      </w:r>
      <w:r w:rsidR="00454C2C" w:rsidRPr="009D005A">
        <w:rPr>
          <w:rFonts w:asciiTheme="minorHAnsi" w:hAnsiTheme="minorHAnsi" w:cstheme="minorHAnsi"/>
          <w:b/>
          <w:szCs w:val="24"/>
        </w:rPr>
        <w:t>rt</w:t>
      </w:r>
      <w:proofErr w:type="spellEnd"/>
      <w:r w:rsidR="00454C2C" w:rsidRPr="009D005A">
        <w:rPr>
          <w:rFonts w:asciiTheme="minorHAnsi" w:hAnsiTheme="minorHAnsi" w:cstheme="minorHAnsi"/>
          <w:b/>
          <w:szCs w:val="24"/>
        </w:rPr>
        <w:t xml:space="preserve"> 1°</w:t>
      </w:r>
      <w:r w:rsidR="00454C2C" w:rsidRPr="00454C2C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- </w:t>
      </w:r>
      <w:r w:rsidR="00454C2C" w:rsidRPr="00454C2C">
        <w:rPr>
          <w:rFonts w:asciiTheme="minorHAnsi" w:hAnsiTheme="minorHAnsi" w:cstheme="minorHAnsi"/>
          <w:szCs w:val="24"/>
        </w:rPr>
        <w:t xml:space="preserve">Fica isento do pagamento do IPTU </w:t>
      </w:r>
      <w:proofErr w:type="gramStart"/>
      <w:r w:rsidR="00454C2C" w:rsidRPr="00454C2C">
        <w:rPr>
          <w:rFonts w:asciiTheme="minorHAnsi" w:hAnsiTheme="minorHAnsi" w:cstheme="minorHAnsi"/>
          <w:szCs w:val="24"/>
        </w:rPr>
        <w:t>o imóvel residência</w:t>
      </w:r>
      <w:proofErr w:type="gramEnd"/>
      <w:r w:rsidR="00454C2C" w:rsidRPr="00454C2C">
        <w:rPr>
          <w:rFonts w:asciiTheme="minorHAnsi" w:hAnsiTheme="minorHAnsi" w:cstheme="minorHAnsi"/>
          <w:szCs w:val="24"/>
        </w:rPr>
        <w:t xml:space="preserve"> de </w:t>
      </w:r>
      <w:r w:rsidRPr="00454C2C">
        <w:rPr>
          <w:rFonts w:asciiTheme="minorHAnsi" w:hAnsiTheme="minorHAnsi" w:cstheme="minorHAnsi"/>
          <w:szCs w:val="24"/>
        </w:rPr>
        <w:t>propriedade</w:t>
      </w:r>
      <w:r w:rsidR="00454C2C" w:rsidRPr="00454C2C">
        <w:rPr>
          <w:rFonts w:asciiTheme="minorHAnsi" w:hAnsiTheme="minorHAnsi" w:cstheme="minorHAnsi"/>
          <w:szCs w:val="24"/>
        </w:rPr>
        <w:t xml:space="preserve"> do</w:t>
      </w:r>
      <w:r w:rsidR="00057F42">
        <w:rPr>
          <w:rFonts w:asciiTheme="minorHAnsi" w:hAnsiTheme="minorHAnsi" w:cstheme="minorHAnsi"/>
          <w:szCs w:val="24"/>
        </w:rPr>
        <w:t xml:space="preserve"> </w:t>
      </w:r>
      <w:r w:rsidR="00454C2C" w:rsidRPr="00454C2C">
        <w:rPr>
          <w:rFonts w:asciiTheme="minorHAnsi" w:hAnsiTheme="minorHAnsi" w:cstheme="minorHAnsi"/>
          <w:szCs w:val="24"/>
        </w:rPr>
        <w:t xml:space="preserve">portador de </w:t>
      </w:r>
      <w:r w:rsidRPr="00454C2C">
        <w:rPr>
          <w:rFonts w:asciiTheme="minorHAnsi" w:hAnsiTheme="minorHAnsi" w:cstheme="minorHAnsi"/>
          <w:szCs w:val="24"/>
        </w:rPr>
        <w:t>câncer</w:t>
      </w:r>
      <w:r w:rsidR="00454C2C" w:rsidRPr="00454C2C">
        <w:rPr>
          <w:rFonts w:asciiTheme="minorHAnsi" w:hAnsiTheme="minorHAnsi" w:cstheme="minorHAnsi"/>
          <w:szCs w:val="24"/>
        </w:rPr>
        <w:t>.</w:t>
      </w:r>
    </w:p>
    <w:p w14:paraId="49BEEB46" w14:textId="77777777" w:rsidR="009D005A" w:rsidRPr="00454C2C" w:rsidRDefault="009D005A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7A5EC20F" w14:textId="270B7D53" w:rsidR="00454C2C" w:rsidRPr="00454C2C" w:rsidRDefault="009D005A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proofErr w:type="spellStart"/>
      <w:r w:rsidRPr="009D005A">
        <w:rPr>
          <w:rFonts w:asciiTheme="minorHAnsi" w:hAnsiTheme="minorHAnsi" w:cstheme="minorHAnsi"/>
          <w:b/>
          <w:szCs w:val="24"/>
        </w:rPr>
        <w:t>A</w:t>
      </w:r>
      <w:r w:rsidR="00454C2C" w:rsidRPr="009D005A">
        <w:rPr>
          <w:rFonts w:asciiTheme="minorHAnsi" w:hAnsiTheme="minorHAnsi" w:cstheme="minorHAnsi"/>
          <w:b/>
          <w:szCs w:val="24"/>
        </w:rPr>
        <w:t>rt</w:t>
      </w:r>
      <w:proofErr w:type="spellEnd"/>
      <w:r w:rsidR="00454C2C" w:rsidRPr="009D005A">
        <w:rPr>
          <w:rFonts w:asciiTheme="minorHAnsi" w:hAnsiTheme="minorHAnsi" w:cstheme="minorHAnsi"/>
          <w:b/>
          <w:szCs w:val="24"/>
        </w:rPr>
        <w:t xml:space="preserve"> 2°</w:t>
      </w:r>
      <w:r>
        <w:rPr>
          <w:rFonts w:asciiTheme="minorHAnsi" w:hAnsiTheme="minorHAnsi" w:cstheme="minorHAnsi"/>
          <w:szCs w:val="24"/>
        </w:rPr>
        <w:t xml:space="preserve"> - </w:t>
      </w:r>
      <w:r w:rsidR="00454C2C" w:rsidRPr="00454C2C">
        <w:rPr>
          <w:rFonts w:asciiTheme="minorHAnsi" w:hAnsiTheme="minorHAnsi" w:cstheme="minorHAnsi"/>
          <w:szCs w:val="24"/>
        </w:rPr>
        <w:t xml:space="preserve">Para a isenção do pagamento do IPTU, a pessoa </w:t>
      </w:r>
      <w:r w:rsidRPr="00454C2C">
        <w:rPr>
          <w:rFonts w:asciiTheme="minorHAnsi" w:hAnsiTheme="minorHAnsi" w:cstheme="minorHAnsi"/>
          <w:szCs w:val="24"/>
        </w:rPr>
        <w:t>portadora</w:t>
      </w:r>
      <w:r w:rsidR="00454C2C" w:rsidRPr="00454C2C">
        <w:rPr>
          <w:rFonts w:asciiTheme="minorHAnsi" w:hAnsiTheme="minorHAnsi" w:cstheme="minorHAnsi"/>
          <w:szCs w:val="24"/>
        </w:rPr>
        <w:t xml:space="preserve"> de </w:t>
      </w:r>
      <w:r w:rsidRPr="00454C2C">
        <w:rPr>
          <w:rFonts w:asciiTheme="minorHAnsi" w:hAnsiTheme="minorHAnsi" w:cstheme="minorHAnsi"/>
          <w:szCs w:val="24"/>
        </w:rPr>
        <w:t>câncer</w:t>
      </w:r>
      <w:r>
        <w:rPr>
          <w:rFonts w:asciiTheme="minorHAnsi" w:hAnsiTheme="minorHAnsi" w:cstheme="minorHAnsi"/>
          <w:szCs w:val="24"/>
        </w:rPr>
        <w:t xml:space="preserve"> deve </w:t>
      </w:r>
      <w:r w:rsidR="00454C2C" w:rsidRPr="00454C2C">
        <w:rPr>
          <w:rFonts w:asciiTheme="minorHAnsi" w:hAnsiTheme="minorHAnsi" w:cstheme="minorHAnsi"/>
          <w:szCs w:val="24"/>
        </w:rPr>
        <w:t>preencher os seguintes requisitos:</w:t>
      </w:r>
    </w:p>
    <w:p w14:paraId="2047ADF7" w14:textId="6A9DB5BD" w:rsidR="00454C2C" w:rsidRPr="00454C2C" w:rsidRDefault="009D005A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I - R</w:t>
      </w:r>
      <w:r w:rsidR="00454C2C" w:rsidRPr="00454C2C">
        <w:rPr>
          <w:rFonts w:asciiTheme="minorHAnsi" w:hAnsiTheme="minorHAnsi" w:cstheme="minorHAnsi"/>
          <w:szCs w:val="24"/>
        </w:rPr>
        <w:t xml:space="preserve">enda bruta familiar inferior a 04 </w:t>
      </w:r>
      <w:proofErr w:type="gramStart"/>
      <w:r w:rsidR="00454C2C" w:rsidRPr="00454C2C">
        <w:rPr>
          <w:rFonts w:asciiTheme="minorHAnsi" w:hAnsiTheme="minorHAnsi" w:cstheme="minorHAnsi"/>
          <w:szCs w:val="24"/>
        </w:rPr>
        <w:t xml:space="preserve">( </w:t>
      </w:r>
      <w:proofErr w:type="gramEnd"/>
      <w:r w:rsidR="00454C2C" w:rsidRPr="00454C2C">
        <w:rPr>
          <w:rFonts w:asciiTheme="minorHAnsi" w:hAnsiTheme="minorHAnsi" w:cstheme="minorHAnsi"/>
          <w:szCs w:val="24"/>
        </w:rPr>
        <w:t>quatro) salários mínimos;</w:t>
      </w:r>
    </w:p>
    <w:p w14:paraId="78E9A196" w14:textId="0A2417C0" w:rsidR="00454C2C" w:rsidRPr="00454C2C" w:rsidRDefault="009D005A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II - S</w:t>
      </w:r>
      <w:r w:rsidR="00454C2C" w:rsidRPr="00454C2C">
        <w:rPr>
          <w:rFonts w:asciiTheme="minorHAnsi" w:hAnsiTheme="minorHAnsi" w:cstheme="minorHAnsi"/>
          <w:szCs w:val="24"/>
        </w:rPr>
        <w:t>er proprietária de 01 (um) único imóvel, de uso exclusivamente residencial;</w:t>
      </w:r>
    </w:p>
    <w:p w14:paraId="4508DE45" w14:textId="60E8B629" w:rsidR="00454C2C" w:rsidRPr="00454C2C" w:rsidRDefault="009D005A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III - P</w:t>
      </w:r>
      <w:r w:rsidR="00454C2C" w:rsidRPr="00454C2C">
        <w:rPr>
          <w:rFonts w:asciiTheme="minorHAnsi" w:hAnsiTheme="minorHAnsi" w:cstheme="minorHAnsi"/>
          <w:szCs w:val="24"/>
        </w:rPr>
        <w:t xml:space="preserve">reencher os requisitos desta lei antes da </w:t>
      </w:r>
      <w:r>
        <w:rPr>
          <w:rFonts w:asciiTheme="minorHAnsi" w:hAnsiTheme="minorHAnsi" w:cstheme="minorHAnsi"/>
          <w:szCs w:val="24"/>
        </w:rPr>
        <w:t xml:space="preserve">ocorrência do fato imponível do </w:t>
      </w:r>
      <w:r w:rsidR="00454C2C" w:rsidRPr="00454C2C">
        <w:rPr>
          <w:rFonts w:asciiTheme="minorHAnsi" w:hAnsiTheme="minorHAnsi" w:cstheme="minorHAnsi"/>
          <w:szCs w:val="24"/>
        </w:rPr>
        <w:t xml:space="preserve">Imposto sobre a Propriedade Predial e Territorial Urbano </w:t>
      </w:r>
      <w:r w:rsidR="00057F42">
        <w:rPr>
          <w:rFonts w:asciiTheme="minorHAnsi" w:hAnsiTheme="minorHAnsi" w:cstheme="minorHAnsi"/>
          <w:szCs w:val="24"/>
        </w:rPr>
        <w:t>–</w:t>
      </w:r>
      <w:r w:rsidR="00454C2C" w:rsidRPr="00454C2C">
        <w:rPr>
          <w:rFonts w:asciiTheme="minorHAnsi" w:hAnsiTheme="minorHAnsi" w:cstheme="minorHAnsi"/>
          <w:szCs w:val="24"/>
        </w:rPr>
        <w:t xml:space="preserve"> IPTU</w:t>
      </w:r>
      <w:r w:rsidR="00057F42">
        <w:rPr>
          <w:rFonts w:asciiTheme="minorHAnsi" w:hAnsiTheme="minorHAnsi" w:cstheme="minorHAnsi"/>
          <w:szCs w:val="24"/>
        </w:rPr>
        <w:t>.</w:t>
      </w:r>
    </w:p>
    <w:p w14:paraId="1C59C0F6" w14:textId="77777777" w:rsidR="009D005A" w:rsidRDefault="009D005A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6FC8A4C5" w14:textId="12DAD822" w:rsidR="00454C2C" w:rsidRDefault="009D005A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szCs w:val="24"/>
        </w:rPr>
        <w:t>A</w:t>
      </w:r>
      <w:r w:rsidR="00454C2C" w:rsidRPr="009D005A">
        <w:rPr>
          <w:rFonts w:asciiTheme="minorHAnsi" w:hAnsiTheme="minorHAnsi" w:cstheme="minorHAnsi"/>
          <w:b/>
          <w:szCs w:val="24"/>
        </w:rPr>
        <w:t>rt. 3º</w:t>
      </w:r>
      <w:r w:rsidR="00454C2C" w:rsidRPr="00454C2C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- </w:t>
      </w:r>
      <w:r w:rsidR="00454C2C" w:rsidRPr="00454C2C">
        <w:rPr>
          <w:rFonts w:asciiTheme="minorHAnsi" w:hAnsiTheme="minorHAnsi" w:cstheme="minorHAnsi"/>
          <w:szCs w:val="24"/>
        </w:rPr>
        <w:t xml:space="preserve">A isenção do valor será concedida </w:t>
      </w:r>
      <w:r>
        <w:rPr>
          <w:rFonts w:asciiTheme="minorHAnsi" w:hAnsiTheme="minorHAnsi" w:cstheme="minorHAnsi"/>
          <w:szCs w:val="24"/>
        </w:rPr>
        <w:t xml:space="preserve">mediante requerimento da pessoa </w:t>
      </w:r>
      <w:r w:rsidR="00454C2C" w:rsidRPr="00454C2C">
        <w:rPr>
          <w:rFonts w:asciiTheme="minorHAnsi" w:hAnsiTheme="minorHAnsi" w:cstheme="minorHAnsi"/>
          <w:szCs w:val="24"/>
        </w:rPr>
        <w:t xml:space="preserve">portadora de </w:t>
      </w:r>
      <w:r w:rsidRPr="00454C2C">
        <w:rPr>
          <w:rFonts w:asciiTheme="minorHAnsi" w:hAnsiTheme="minorHAnsi" w:cstheme="minorHAnsi"/>
          <w:szCs w:val="24"/>
        </w:rPr>
        <w:t>câncer</w:t>
      </w:r>
      <w:r w:rsidR="00454C2C" w:rsidRPr="00454C2C">
        <w:rPr>
          <w:rFonts w:asciiTheme="minorHAnsi" w:hAnsiTheme="minorHAnsi" w:cstheme="minorHAnsi"/>
          <w:szCs w:val="24"/>
        </w:rPr>
        <w:t>, ou seu representante legal, dentro do prazo fixado anualmente</w:t>
      </w:r>
      <w:r>
        <w:rPr>
          <w:rFonts w:asciiTheme="minorHAnsi" w:hAnsiTheme="minorHAnsi" w:cstheme="minorHAnsi"/>
          <w:szCs w:val="24"/>
        </w:rPr>
        <w:t xml:space="preserve"> </w:t>
      </w:r>
      <w:r w:rsidR="00454C2C" w:rsidRPr="00454C2C">
        <w:rPr>
          <w:rFonts w:asciiTheme="minorHAnsi" w:hAnsiTheme="minorHAnsi" w:cstheme="minorHAnsi"/>
          <w:szCs w:val="24"/>
        </w:rPr>
        <w:t>para impugnação do lançamento do IPTU.</w:t>
      </w:r>
    </w:p>
    <w:p w14:paraId="70A244B9" w14:textId="77777777" w:rsidR="009D005A" w:rsidRPr="00454C2C" w:rsidRDefault="009D005A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7F660E60" w14:textId="5AA13C47" w:rsidR="00454C2C" w:rsidRPr="00454C2C" w:rsidRDefault="009D005A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9D005A">
        <w:rPr>
          <w:rFonts w:asciiTheme="minorHAnsi" w:hAnsiTheme="minorHAnsi" w:cstheme="minorHAnsi"/>
          <w:b/>
          <w:szCs w:val="24"/>
        </w:rPr>
        <w:t>A</w:t>
      </w:r>
      <w:r w:rsidR="00454C2C" w:rsidRPr="009D005A">
        <w:rPr>
          <w:rFonts w:asciiTheme="minorHAnsi" w:hAnsiTheme="minorHAnsi" w:cstheme="minorHAnsi"/>
          <w:b/>
          <w:szCs w:val="24"/>
        </w:rPr>
        <w:t>rt</w:t>
      </w:r>
      <w:r w:rsidR="00057F42">
        <w:rPr>
          <w:rFonts w:asciiTheme="minorHAnsi" w:hAnsiTheme="minorHAnsi" w:cstheme="minorHAnsi"/>
          <w:b/>
          <w:szCs w:val="24"/>
        </w:rPr>
        <w:t>.</w:t>
      </w:r>
      <w:r w:rsidR="00454C2C" w:rsidRPr="009D005A">
        <w:rPr>
          <w:rFonts w:asciiTheme="minorHAnsi" w:hAnsiTheme="minorHAnsi" w:cstheme="minorHAnsi"/>
          <w:b/>
          <w:szCs w:val="24"/>
        </w:rPr>
        <w:t xml:space="preserve"> 4°</w:t>
      </w:r>
      <w:r w:rsidRPr="009D005A">
        <w:rPr>
          <w:rFonts w:asciiTheme="minorHAnsi" w:hAnsiTheme="minorHAnsi" w:cstheme="minorHAnsi"/>
          <w:b/>
          <w:szCs w:val="24"/>
        </w:rPr>
        <w:t xml:space="preserve"> </w:t>
      </w:r>
      <w:r w:rsidRPr="00057F42">
        <w:rPr>
          <w:rFonts w:asciiTheme="minorHAnsi" w:hAnsiTheme="minorHAnsi" w:cstheme="minorHAnsi"/>
          <w:szCs w:val="24"/>
        </w:rPr>
        <w:t>-</w:t>
      </w:r>
      <w:proofErr w:type="gramStart"/>
      <w:r w:rsidRPr="00057F42">
        <w:rPr>
          <w:rFonts w:asciiTheme="minorHAnsi" w:hAnsiTheme="minorHAnsi" w:cstheme="minorHAnsi"/>
          <w:szCs w:val="24"/>
        </w:rPr>
        <w:t xml:space="preserve"> </w:t>
      </w:r>
      <w:r w:rsidR="00454C2C" w:rsidRPr="00454C2C">
        <w:rPr>
          <w:rFonts w:asciiTheme="minorHAnsi" w:hAnsiTheme="minorHAnsi" w:cstheme="minorHAnsi"/>
          <w:szCs w:val="24"/>
        </w:rPr>
        <w:t xml:space="preserve"> </w:t>
      </w:r>
      <w:proofErr w:type="gramEnd"/>
      <w:r w:rsidR="00454C2C" w:rsidRPr="00454C2C">
        <w:rPr>
          <w:rFonts w:asciiTheme="minorHAnsi" w:hAnsiTheme="minorHAnsi" w:cstheme="minorHAnsi"/>
          <w:szCs w:val="24"/>
        </w:rPr>
        <w:t>O requerimento deverá ser acompanhado dos seguintes documentos:</w:t>
      </w:r>
    </w:p>
    <w:p w14:paraId="57343A1D" w14:textId="713C9D63" w:rsidR="00454C2C" w:rsidRPr="00454C2C" w:rsidRDefault="00057F42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I - D</w:t>
      </w:r>
      <w:r w:rsidR="00454C2C" w:rsidRPr="00454C2C">
        <w:rPr>
          <w:rFonts w:asciiTheme="minorHAnsi" w:hAnsiTheme="minorHAnsi" w:cstheme="minorHAnsi"/>
          <w:szCs w:val="24"/>
        </w:rPr>
        <w:t>eclaração de ser proprietário de 01 (um) único</w:t>
      </w:r>
      <w:r w:rsidR="009D005A">
        <w:rPr>
          <w:rFonts w:asciiTheme="minorHAnsi" w:hAnsiTheme="minorHAnsi" w:cstheme="minorHAnsi"/>
          <w:szCs w:val="24"/>
        </w:rPr>
        <w:t xml:space="preserve"> imóvel e de uso exclusivamente </w:t>
      </w:r>
      <w:r w:rsidR="00454C2C" w:rsidRPr="00454C2C">
        <w:rPr>
          <w:rFonts w:asciiTheme="minorHAnsi" w:hAnsiTheme="minorHAnsi" w:cstheme="minorHAnsi"/>
          <w:szCs w:val="24"/>
        </w:rPr>
        <w:t>residencial;</w:t>
      </w:r>
    </w:p>
    <w:p w14:paraId="09A64F64" w14:textId="19ADA809" w:rsidR="00454C2C" w:rsidRPr="00454C2C" w:rsidRDefault="00057F42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II - C</w:t>
      </w:r>
      <w:r w:rsidR="00454C2C" w:rsidRPr="00454C2C">
        <w:rPr>
          <w:rFonts w:asciiTheme="minorHAnsi" w:hAnsiTheme="minorHAnsi" w:cstheme="minorHAnsi"/>
          <w:szCs w:val="24"/>
        </w:rPr>
        <w:t>ópia do comprovante do rendimento;</w:t>
      </w:r>
    </w:p>
    <w:p w14:paraId="4C407589" w14:textId="2105DE78" w:rsidR="00454C2C" w:rsidRPr="00454C2C" w:rsidRDefault="00057F42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III - C</w:t>
      </w:r>
      <w:r w:rsidR="00454C2C" w:rsidRPr="00454C2C">
        <w:rPr>
          <w:rFonts w:asciiTheme="minorHAnsi" w:hAnsiTheme="minorHAnsi" w:cstheme="minorHAnsi"/>
          <w:szCs w:val="24"/>
        </w:rPr>
        <w:t>ópia do cartão de inscrição no Cadastro de Pessoas Físicas - CPF;</w:t>
      </w:r>
    </w:p>
    <w:p w14:paraId="2BC99F49" w14:textId="10E40D9E" w:rsidR="00454C2C" w:rsidRPr="00454C2C" w:rsidRDefault="00057F42" w:rsidP="00057F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IV - A</w:t>
      </w:r>
      <w:r w:rsidR="00454C2C" w:rsidRPr="00454C2C">
        <w:rPr>
          <w:rFonts w:asciiTheme="minorHAnsi" w:hAnsiTheme="minorHAnsi" w:cstheme="minorHAnsi"/>
          <w:szCs w:val="24"/>
        </w:rPr>
        <w:t>testado médico fornecido pelo médico que acompanha o trat</w:t>
      </w:r>
      <w:r>
        <w:rPr>
          <w:rFonts w:asciiTheme="minorHAnsi" w:hAnsiTheme="minorHAnsi" w:cstheme="minorHAnsi"/>
          <w:szCs w:val="24"/>
        </w:rPr>
        <w:t xml:space="preserve">amento, </w:t>
      </w:r>
      <w:r w:rsidR="00454C2C" w:rsidRPr="00454C2C">
        <w:rPr>
          <w:rFonts w:asciiTheme="minorHAnsi" w:hAnsiTheme="minorHAnsi" w:cstheme="minorHAnsi"/>
          <w:szCs w:val="24"/>
        </w:rPr>
        <w:t>contendo:</w:t>
      </w:r>
    </w:p>
    <w:p w14:paraId="70F06C50" w14:textId="77777777" w:rsidR="00454C2C" w:rsidRPr="00454C2C" w:rsidRDefault="00454C2C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454C2C">
        <w:rPr>
          <w:rFonts w:asciiTheme="minorHAnsi" w:hAnsiTheme="minorHAnsi" w:cstheme="minorHAnsi"/>
          <w:szCs w:val="24"/>
        </w:rPr>
        <w:t>a) Diagnóstico expressivo da doença (anatomopatológico);</w:t>
      </w:r>
    </w:p>
    <w:p w14:paraId="7876AA4F" w14:textId="52782D20" w:rsidR="00B12A69" w:rsidRPr="00454C2C" w:rsidRDefault="00454C2C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454C2C">
        <w:rPr>
          <w:rFonts w:asciiTheme="minorHAnsi" w:hAnsiTheme="minorHAnsi" w:cstheme="minorHAnsi"/>
          <w:szCs w:val="24"/>
        </w:rPr>
        <w:t>b) Estágio clínico atual;</w:t>
      </w:r>
    </w:p>
    <w:p w14:paraId="1E4B2B69" w14:textId="77777777" w:rsidR="00454C2C" w:rsidRPr="00454C2C" w:rsidRDefault="00454C2C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454C2C">
        <w:rPr>
          <w:rFonts w:asciiTheme="minorHAnsi" w:hAnsiTheme="minorHAnsi" w:cstheme="minorHAnsi"/>
          <w:szCs w:val="24"/>
        </w:rPr>
        <w:t>c) Classificação Internacional da Doença (CID);</w:t>
      </w:r>
    </w:p>
    <w:p w14:paraId="0C405E36" w14:textId="4CFB8511" w:rsidR="00454C2C" w:rsidRDefault="00454C2C" w:rsidP="00057F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454C2C">
        <w:rPr>
          <w:rFonts w:asciiTheme="minorHAnsi" w:hAnsiTheme="minorHAnsi" w:cstheme="minorHAnsi"/>
          <w:szCs w:val="24"/>
        </w:rPr>
        <w:t>d)</w:t>
      </w:r>
      <w:r w:rsidR="00057F42">
        <w:rPr>
          <w:rFonts w:asciiTheme="minorHAnsi" w:hAnsiTheme="minorHAnsi" w:cstheme="minorHAnsi"/>
          <w:szCs w:val="24"/>
        </w:rPr>
        <w:t xml:space="preserve"> </w:t>
      </w:r>
      <w:r w:rsidRPr="00454C2C">
        <w:rPr>
          <w:rFonts w:asciiTheme="minorHAnsi" w:hAnsiTheme="minorHAnsi" w:cstheme="minorHAnsi"/>
          <w:szCs w:val="24"/>
        </w:rPr>
        <w:t>Carimbo que identifique o nome e número de</w:t>
      </w:r>
      <w:r w:rsidR="00057F42">
        <w:rPr>
          <w:rFonts w:asciiTheme="minorHAnsi" w:hAnsiTheme="minorHAnsi" w:cstheme="minorHAnsi"/>
          <w:szCs w:val="24"/>
        </w:rPr>
        <w:t xml:space="preserve"> registro do médico no Conselho </w:t>
      </w:r>
      <w:r w:rsidRPr="00454C2C">
        <w:rPr>
          <w:rFonts w:asciiTheme="minorHAnsi" w:hAnsiTheme="minorHAnsi" w:cstheme="minorHAnsi"/>
          <w:szCs w:val="24"/>
        </w:rPr>
        <w:t>Regional de Medicina (CRM).</w:t>
      </w:r>
    </w:p>
    <w:p w14:paraId="682CBF2E" w14:textId="77777777" w:rsidR="00057F42" w:rsidRPr="00454C2C" w:rsidRDefault="00057F42" w:rsidP="00057F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5F48530F" w14:textId="76925385" w:rsidR="00454C2C" w:rsidRPr="00454C2C" w:rsidRDefault="00057F42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szCs w:val="24"/>
        </w:rPr>
        <w:t>A</w:t>
      </w:r>
      <w:r w:rsidR="00454C2C" w:rsidRPr="00057F42">
        <w:rPr>
          <w:rFonts w:asciiTheme="minorHAnsi" w:hAnsiTheme="minorHAnsi" w:cstheme="minorHAnsi"/>
          <w:b/>
          <w:szCs w:val="24"/>
        </w:rPr>
        <w:t>rt.</w:t>
      </w:r>
      <w:r>
        <w:rPr>
          <w:rFonts w:asciiTheme="minorHAnsi" w:hAnsiTheme="minorHAnsi" w:cstheme="minorHAnsi"/>
          <w:b/>
          <w:szCs w:val="24"/>
        </w:rPr>
        <w:t xml:space="preserve"> </w:t>
      </w:r>
      <w:r w:rsidR="00454C2C" w:rsidRPr="00057F42">
        <w:rPr>
          <w:rFonts w:asciiTheme="minorHAnsi" w:hAnsiTheme="minorHAnsi" w:cstheme="minorHAnsi"/>
          <w:b/>
          <w:szCs w:val="24"/>
        </w:rPr>
        <w:t>5°</w:t>
      </w:r>
      <w:r w:rsidR="00454C2C" w:rsidRPr="00454C2C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- </w:t>
      </w:r>
      <w:r w:rsidR="00454C2C" w:rsidRPr="00454C2C">
        <w:rPr>
          <w:rFonts w:asciiTheme="minorHAnsi" w:hAnsiTheme="minorHAnsi" w:cstheme="minorHAnsi"/>
          <w:szCs w:val="24"/>
        </w:rPr>
        <w:t>Os benefícios de que trata a presente Lei, q</w:t>
      </w:r>
      <w:r>
        <w:rPr>
          <w:rFonts w:asciiTheme="minorHAnsi" w:hAnsiTheme="minorHAnsi" w:cstheme="minorHAnsi"/>
          <w:szCs w:val="24"/>
        </w:rPr>
        <w:t xml:space="preserve">uando concedidos, serão válidos </w:t>
      </w:r>
      <w:r w:rsidR="00454C2C" w:rsidRPr="00454C2C">
        <w:rPr>
          <w:rFonts w:asciiTheme="minorHAnsi" w:hAnsiTheme="minorHAnsi" w:cstheme="minorHAnsi"/>
          <w:szCs w:val="24"/>
        </w:rPr>
        <w:t xml:space="preserve">por </w:t>
      </w:r>
      <w:proofErr w:type="gramStart"/>
      <w:r w:rsidR="00454C2C" w:rsidRPr="00454C2C">
        <w:rPr>
          <w:rFonts w:asciiTheme="minorHAnsi" w:hAnsiTheme="minorHAnsi" w:cstheme="minorHAnsi"/>
          <w:szCs w:val="24"/>
        </w:rPr>
        <w:t>1</w:t>
      </w:r>
      <w:proofErr w:type="gramEnd"/>
      <w:r w:rsidR="00454C2C" w:rsidRPr="00454C2C">
        <w:rPr>
          <w:rFonts w:asciiTheme="minorHAnsi" w:hAnsiTheme="minorHAnsi" w:cstheme="minorHAnsi"/>
          <w:szCs w:val="24"/>
        </w:rPr>
        <w:t>(um) ano, após o que deverá ser novamente requerido, nas mesmas condições</w:t>
      </w:r>
      <w:r>
        <w:rPr>
          <w:rFonts w:asciiTheme="minorHAnsi" w:hAnsiTheme="minorHAnsi" w:cstheme="minorHAnsi"/>
          <w:szCs w:val="24"/>
        </w:rPr>
        <w:t xml:space="preserve"> </w:t>
      </w:r>
      <w:r w:rsidR="00454C2C" w:rsidRPr="00454C2C">
        <w:rPr>
          <w:rFonts w:asciiTheme="minorHAnsi" w:hAnsiTheme="minorHAnsi" w:cstheme="minorHAnsi"/>
          <w:szCs w:val="24"/>
        </w:rPr>
        <w:t>já especificadas, para um novo período de 1 (um) ano e cessará quando deixar de</w:t>
      </w:r>
      <w:r>
        <w:rPr>
          <w:rFonts w:asciiTheme="minorHAnsi" w:hAnsiTheme="minorHAnsi" w:cstheme="minorHAnsi"/>
          <w:szCs w:val="24"/>
        </w:rPr>
        <w:t xml:space="preserve"> </w:t>
      </w:r>
      <w:r w:rsidR="00454C2C" w:rsidRPr="00454C2C">
        <w:rPr>
          <w:rFonts w:asciiTheme="minorHAnsi" w:hAnsiTheme="minorHAnsi" w:cstheme="minorHAnsi"/>
          <w:szCs w:val="24"/>
        </w:rPr>
        <w:t>ser requerido.</w:t>
      </w:r>
    </w:p>
    <w:p w14:paraId="77353282" w14:textId="77777777" w:rsidR="00057F42" w:rsidRDefault="00057F42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509C1A12" w14:textId="4077DAB5" w:rsidR="00454C2C" w:rsidRPr="00454C2C" w:rsidRDefault="00057F42" w:rsidP="00057F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057F42">
        <w:rPr>
          <w:rFonts w:asciiTheme="minorHAnsi" w:hAnsiTheme="minorHAnsi" w:cstheme="minorHAnsi"/>
          <w:b/>
          <w:szCs w:val="24"/>
        </w:rPr>
        <w:t>A</w:t>
      </w:r>
      <w:r w:rsidR="00454C2C" w:rsidRPr="00057F42">
        <w:rPr>
          <w:rFonts w:asciiTheme="minorHAnsi" w:hAnsiTheme="minorHAnsi" w:cstheme="minorHAnsi"/>
          <w:b/>
          <w:szCs w:val="24"/>
        </w:rPr>
        <w:t>rt. 6°</w:t>
      </w:r>
      <w:r w:rsidR="00454C2C" w:rsidRPr="00454C2C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- </w:t>
      </w:r>
      <w:r w:rsidR="00454C2C" w:rsidRPr="00454C2C">
        <w:rPr>
          <w:rFonts w:asciiTheme="minorHAnsi" w:hAnsiTheme="minorHAnsi" w:cstheme="minorHAnsi"/>
          <w:szCs w:val="24"/>
        </w:rPr>
        <w:t xml:space="preserve">Será dada ampla divulgação dos benefícios </w:t>
      </w:r>
      <w:r>
        <w:rPr>
          <w:rFonts w:asciiTheme="minorHAnsi" w:hAnsiTheme="minorHAnsi" w:cstheme="minorHAnsi"/>
          <w:szCs w:val="24"/>
        </w:rPr>
        <w:t xml:space="preserve">e prazos estabelecidos por esta </w:t>
      </w:r>
      <w:r w:rsidR="00454C2C" w:rsidRPr="00454C2C">
        <w:rPr>
          <w:rFonts w:asciiTheme="minorHAnsi" w:hAnsiTheme="minorHAnsi" w:cstheme="minorHAnsi"/>
          <w:szCs w:val="24"/>
        </w:rPr>
        <w:t>lei, possibilitando a todos os cidadãos o seu conhecimento.</w:t>
      </w:r>
    </w:p>
    <w:p w14:paraId="510E2CCB" w14:textId="77777777" w:rsidR="00057F42" w:rsidRDefault="00057F42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1DB094DA" w14:textId="408FD8D0" w:rsidR="00454C2C" w:rsidRPr="00454C2C" w:rsidRDefault="00057F42" w:rsidP="009D00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057F42">
        <w:rPr>
          <w:rFonts w:asciiTheme="minorHAnsi" w:hAnsiTheme="minorHAnsi" w:cstheme="minorHAnsi"/>
          <w:b/>
          <w:szCs w:val="24"/>
        </w:rPr>
        <w:t>A</w:t>
      </w:r>
      <w:r w:rsidR="00454C2C" w:rsidRPr="00057F42">
        <w:rPr>
          <w:rFonts w:asciiTheme="minorHAnsi" w:hAnsiTheme="minorHAnsi" w:cstheme="minorHAnsi"/>
          <w:b/>
          <w:szCs w:val="24"/>
        </w:rPr>
        <w:t>rt. 7°</w:t>
      </w:r>
      <w:r>
        <w:rPr>
          <w:rFonts w:asciiTheme="minorHAnsi" w:hAnsiTheme="minorHAnsi" w:cstheme="minorHAnsi"/>
          <w:szCs w:val="24"/>
        </w:rPr>
        <w:t xml:space="preserve"> -</w:t>
      </w:r>
      <w:r w:rsidR="00454C2C" w:rsidRPr="00454C2C">
        <w:rPr>
          <w:rFonts w:asciiTheme="minorHAnsi" w:hAnsiTheme="minorHAnsi" w:cstheme="minorHAnsi"/>
          <w:szCs w:val="24"/>
        </w:rPr>
        <w:t xml:space="preserve"> Esta lei entra em vigor na data de sua publicação.</w:t>
      </w:r>
    </w:p>
    <w:sectPr w:rsidR="00454C2C" w:rsidRPr="00454C2C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CD6D9C" w14:textId="77777777" w:rsidR="00C970C2" w:rsidRDefault="00C970C2" w:rsidP="00A939E4">
      <w:pPr>
        <w:spacing w:after="0" w:line="240" w:lineRule="auto"/>
      </w:pPr>
      <w:r>
        <w:separator/>
      </w:r>
    </w:p>
  </w:endnote>
  <w:endnote w:type="continuationSeparator" w:id="0">
    <w:p w14:paraId="5A5FB9B4" w14:textId="77777777" w:rsidR="00C970C2" w:rsidRDefault="00C970C2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5D3E704F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D148B1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057F42">
      <w:rPr>
        <w:rFonts w:asciiTheme="majorHAnsi" w:hAnsiTheme="majorHAnsi"/>
        <w:b/>
        <w:color w:val="808080" w:themeColor="background1" w:themeShade="80"/>
        <w:sz w:val="18"/>
        <w:szCs w:val="18"/>
      </w:rPr>
      <w:t>3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198E68" w14:textId="77777777" w:rsidR="00C970C2" w:rsidRDefault="00C970C2" w:rsidP="00A939E4">
      <w:pPr>
        <w:spacing w:after="0" w:line="240" w:lineRule="auto"/>
      </w:pPr>
      <w:r>
        <w:separator/>
      </w:r>
    </w:p>
  </w:footnote>
  <w:footnote w:type="continuationSeparator" w:id="0">
    <w:p w14:paraId="08306099" w14:textId="77777777" w:rsidR="00C970C2" w:rsidRDefault="00C970C2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5201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5683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60D31"/>
    <w:rsid w:val="001647B1"/>
    <w:rsid w:val="00175B1A"/>
    <w:rsid w:val="00183332"/>
    <w:rsid w:val="0018418F"/>
    <w:rsid w:val="00186B6E"/>
    <w:rsid w:val="00192F42"/>
    <w:rsid w:val="00195C25"/>
    <w:rsid w:val="0019717E"/>
    <w:rsid w:val="001A3E86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A88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91756"/>
    <w:rsid w:val="00396EC1"/>
    <w:rsid w:val="00397185"/>
    <w:rsid w:val="003A0C83"/>
    <w:rsid w:val="003B071E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37F1F"/>
    <w:rsid w:val="00444720"/>
    <w:rsid w:val="00444CF6"/>
    <w:rsid w:val="00446207"/>
    <w:rsid w:val="00446D88"/>
    <w:rsid w:val="0045495D"/>
    <w:rsid w:val="00454C2C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5E5"/>
    <w:rsid w:val="004D5F17"/>
    <w:rsid w:val="004D7124"/>
    <w:rsid w:val="004D74A1"/>
    <w:rsid w:val="004E2BF0"/>
    <w:rsid w:val="004E48A4"/>
    <w:rsid w:val="004E672F"/>
    <w:rsid w:val="004F2917"/>
    <w:rsid w:val="004F297B"/>
    <w:rsid w:val="004F2DE8"/>
    <w:rsid w:val="004F42CB"/>
    <w:rsid w:val="0050207F"/>
    <w:rsid w:val="00505FC6"/>
    <w:rsid w:val="00514015"/>
    <w:rsid w:val="00520DB4"/>
    <w:rsid w:val="00524429"/>
    <w:rsid w:val="00535A7B"/>
    <w:rsid w:val="0054477B"/>
    <w:rsid w:val="00546965"/>
    <w:rsid w:val="00553D54"/>
    <w:rsid w:val="005600D0"/>
    <w:rsid w:val="0056221F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3DB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7877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3697"/>
    <w:rsid w:val="007269A3"/>
    <w:rsid w:val="0073461D"/>
    <w:rsid w:val="00737BBB"/>
    <w:rsid w:val="00744481"/>
    <w:rsid w:val="00744533"/>
    <w:rsid w:val="00751688"/>
    <w:rsid w:val="007614C5"/>
    <w:rsid w:val="00767F63"/>
    <w:rsid w:val="00773BB1"/>
    <w:rsid w:val="00777265"/>
    <w:rsid w:val="00783946"/>
    <w:rsid w:val="00790817"/>
    <w:rsid w:val="00792D40"/>
    <w:rsid w:val="0079320F"/>
    <w:rsid w:val="007A04DE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49C9"/>
    <w:rsid w:val="007E502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E0965"/>
    <w:rsid w:val="008E2C8B"/>
    <w:rsid w:val="008F01C8"/>
    <w:rsid w:val="008F0A7F"/>
    <w:rsid w:val="008F3ABB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3064F"/>
    <w:rsid w:val="00931470"/>
    <w:rsid w:val="00933059"/>
    <w:rsid w:val="0093529F"/>
    <w:rsid w:val="00940A83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633A"/>
    <w:rsid w:val="009E752C"/>
    <w:rsid w:val="00A04967"/>
    <w:rsid w:val="00A175A8"/>
    <w:rsid w:val="00A30B13"/>
    <w:rsid w:val="00A33F78"/>
    <w:rsid w:val="00A344D4"/>
    <w:rsid w:val="00A34C34"/>
    <w:rsid w:val="00A37542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30A1"/>
    <w:rsid w:val="00AE7EB9"/>
    <w:rsid w:val="00AF0F7B"/>
    <w:rsid w:val="00AF58BC"/>
    <w:rsid w:val="00AF7CA4"/>
    <w:rsid w:val="00B03C00"/>
    <w:rsid w:val="00B05495"/>
    <w:rsid w:val="00B064A8"/>
    <w:rsid w:val="00B12A69"/>
    <w:rsid w:val="00B203F0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0C2"/>
    <w:rsid w:val="00C97AB2"/>
    <w:rsid w:val="00CA5E83"/>
    <w:rsid w:val="00CB0316"/>
    <w:rsid w:val="00CB5A2F"/>
    <w:rsid w:val="00CB6275"/>
    <w:rsid w:val="00CB7D6B"/>
    <w:rsid w:val="00CC2972"/>
    <w:rsid w:val="00CD264F"/>
    <w:rsid w:val="00CE1366"/>
    <w:rsid w:val="00CE1F6A"/>
    <w:rsid w:val="00CE298F"/>
    <w:rsid w:val="00CE5B5F"/>
    <w:rsid w:val="00CF0AFD"/>
    <w:rsid w:val="00CF3E67"/>
    <w:rsid w:val="00CF5833"/>
    <w:rsid w:val="00D07341"/>
    <w:rsid w:val="00D13A1F"/>
    <w:rsid w:val="00D148B1"/>
    <w:rsid w:val="00D1541A"/>
    <w:rsid w:val="00D15C7F"/>
    <w:rsid w:val="00D16097"/>
    <w:rsid w:val="00D2222B"/>
    <w:rsid w:val="00D27EF7"/>
    <w:rsid w:val="00D3150B"/>
    <w:rsid w:val="00D3307A"/>
    <w:rsid w:val="00D43B14"/>
    <w:rsid w:val="00D5241B"/>
    <w:rsid w:val="00D54592"/>
    <w:rsid w:val="00D57890"/>
    <w:rsid w:val="00D72DFD"/>
    <w:rsid w:val="00D76377"/>
    <w:rsid w:val="00D77347"/>
    <w:rsid w:val="00D87930"/>
    <w:rsid w:val="00D91563"/>
    <w:rsid w:val="00D9208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213C"/>
    <w:rsid w:val="00DE498E"/>
    <w:rsid w:val="00DE698A"/>
    <w:rsid w:val="00DF1D54"/>
    <w:rsid w:val="00DF2A5C"/>
    <w:rsid w:val="00E05D46"/>
    <w:rsid w:val="00E156D6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07737"/>
    <w:rsid w:val="00F11504"/>
    <w:rsid w:val="00F116FF"/>
    <w:rsid w:val="00F1689D"/>
    <w:rsid w:val="00F22C94"/>
    <w:rsid w:val="00F33679"/>
    <w:rsid w:val="00F35EFE"/>
    <w:rsid w:val="00F40ECA"/>
    <w:rsid w:val="00F44F1B"/>
    <w:rsid w:val="00F45FDE"/>
    <w:rsid w:val="00F503AC"/>
    <w:rsid w:val="00F53A3C"/>
    <w:rsid w:val="00F61CCB"/>
    <w:rsid w:val="00F642B6"/>
    <w:rsid w:val="00F651B8"/>
    <w:rsid w:val="00F65697"/>
    <w:rsid w:val="00F879C7"/>
    <w:rsid w:val="00F92FF4"/>
    <w:rsid w:val="00F93AD2"/>
    <w:rsid w:val="00FA5F5B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D47A2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62FF5-FAEA-4B10-8441-046A66B75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2021-03-01T20:01:00Z</cp:lastPrinted>
  <dcterms:created xsi:type="dcterms:W3CDTF">2021-03-08T17:31:00Z</dcterms:created>
  <dcterms:modified xsi:type="dcterms:W3CDTF">2021-03-08T17:31:00Z</dcterms:modified>
</cp:coreProperties>
</file>