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75" w:rsidRPr="00D20AA1" w:rsidRDefault="00204E5E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157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="00F6093E">
        <w:rPr>
          <w:rFonts w:ascii="Arial" w:hAnsi="Arial" w:cs="Arial"/>
          <w:sz w:val="24"/>
          <w:szCs w:val="24"/>
        </w:rPr>
        <w:t>QUINQUAGÉSIMA</w:t>
      </w:r>
      <w:r w:rsidR="00204E5E">
        <w:rPr>
          <w:rFonts w:ascii="Arial" w:hAnsi="Arial" w:cs="Arial"/>
          <w:sz w:val="24"/>
          <w:szCs w:val="24"/>
        </w:rPr>
        <w:t xml:space="preserve"> SÉTIMA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F6093E">
        <w:rPr>
          <w:rFonts w:ascii="Arial" w:hAnsi="Arial" w:cs="Arial"/>
          <w:sz w:val="24"/>
          <w:szCs w:val="24"/>
        </w:rPr>
        <w:t>SEGUNDO PERÍODO, QUINQUAGÉS</w:t>
      </w:r>
      <w:r w:rsidRPr="00D20AA1">
        <w:rPr>
          <w:rFonts w:ascii="Arial" w:hAnsi="Arial" w:cs="Arial"/>
          <w:sz w:val="24"/>
          <w:szCs w:val="24"/>
        </w:rPr>
        <w:t xml:space="preserve">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</w:t>
      </w:r>
      <w:r w:rsidR="00901172">
        <w:rPr>
          <w:rFonts w:ascii="Arial" w:hAnsi="Arial" w:cs="Arial"/>
          <w:sz w:val="24"/>
          <w:szCs w:val="24"/>
        </w:rPr>
        <w:t xml:space="preserve"> SUA INSTALAÇÃO LEGISLATIVA. Ao</w:t>
      </w:r>
      <w:r w:rsidR="00C32803">
        <w:rPr>
          <w:rFonts w:ascii="Arial" w:hAnsi="Arial" w:cs="Arial"/>
          <w:sz w:val="24"/>
          <w:szCs w:val="24"/>
        </w:rPr>
        <w:t>s</w:t>
      </w:r>
      <w:r w:rsidR="00204E5E">
        <w:rPr>
          <w:rFonts w:ascii="Arial" w:hAnsi="Arial" w:cs="Arial"/>
          <w:sz w:val="24"/>
          <w:szCs w:val="24"/>
        </w:rPr>
        <w:t xml:space="preserve"> vinte e dois </w:t>
      </w:r>
      <w:r w:rsidR="00901172">
        <w:rPr>
          <w:rFonts w:ascii="Arial" w:hAnsi="Arial" w:cs="Arial"/>
          <w:sz w:val="24"/>
          <w:szCs w:val="24"/>
        </w:rPr>
        <w:t>dia</w:t>
      </w:r>
      <w:r w:rsidR="00C32803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F6093E">
        <w:rPr>
          <w:rFonts w:ascii="Arial" w:hAnsi="Arial" w:cs="Arial"/>
          <w:sz w:val="24"/>
          <w:szCs w:val="24"/>
        </w:rPr>
        <w:t>setembro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F6093E">
        <w:rPr>
          <w:rFonts w:ascii="Arial" w:hAnsi="Arial" w:cs="Arial"/>
          <w:sz w:val="24"/>
          <w:szCs w:val="24"/>
        </w:rPr>
        <w:t>dezenove horas</w:t>
      </w:r>
      <w:r w:rsidRPr="00D20AA1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>
        <w:rPr>
          <w:rFonts w:ascii="Arial" w:hAnsi="Arial" w:cs="Arial"/>
          <w:sz w:val="24"/>
          <w:szCs w:val="24"/>
        </w:rPr>
        <w:t>, passando a ser assinada pelos Parlamentares Presentes</w:t>
      </w:r>
      <w:r w:rsidR="00901172" w:rsidRPr="00D20AA1">
        <w:rPr>
          <w:rFonts w:ascii="Arial" w:hAnsi="Arial" w:cs="Arial"/>
          <w:sz w:val="24"/>
          <w:szCs w:val="24"/>
        </w:rPr>
        <w:t>.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="00E90E2A" w:rsidRPr="00E90E2A">
        <w:rPr>
          <w:rFonts w:ascii="Arial" w:hAnsi="Arial" w:cs="Arial"/>
          <w:sz w:val="24"/>
          <w:szCs w:val="24"/>
        </w:rPr>
        <w:t>Em seguida o Presidente da Mesa solicitou que o Secretário Executivo, Marcos Vinícius dos Santos, efetuasse a leitura das correspondências expedidas e recebidas pela Secretaria da Casa.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="005C5409" w:rsidRPr="00B613F3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 w:rsidRPr="00B613F3">
        <w:rPr>
          <w:rFonts w:ascii="Arial" w:hAnsi="Arial" w:cs="Arial"/>
          <w:sz w:val="24"/>
          <w:szCs w:val="24"/>
        </w:rPr>
        <w:t xml:space="preserve">sendo que </w:t>
      </w:r>
      <w:r w:rsidR="00E30C7F" w:rsidRPr="00E30C7F">
        <w:rPr>
          <w:rFonts w:ascii="Arial" w:hAnsi="Arial" w:cs="Arial"/>
          <w:sz w:val="24"/>
          <w:szCs w:val="24"/>
        </w:rPr>
        <w:t xml:space="preserve">tramitam </w:t>
      </w:r>
      <w:r w:rsidR="00E7037A">
        <w:rPr>
          <w:rFonts w:ascii="Arial" w:hAnsi="Arial" w:cs="Arial"/>
          <w:sz w:val="24"/>
          <w:szCs w:val="24"/>
        </w:rPr>
        <w:t>dois</w:t>
      </w:r>
      <w:r w:rsidR="00E30C7F" w:rsidRPr="00E30C7F">
        <w:rPr>
          <w:rFonts w:ascii="Arial" w:hAnsi="Arial" w:cs="Arial"/>
          <w:sz w:val="24"/>
          <w:szCs w:val="24"/>
        </w:rPr>
        <w:t xml:space="preserve"> </w:t>
      </w:r>
      <w:r w:rsidR="00046ED2" w:rsidRPr="00E30C7F">
        <w:rPr>
          <w:rFonts w:ascii="Arial" w:hAnsi="Arial" w:cs="Arial"/>
          <w:sz w:val="24"/>
          <w:szCs w:val="24"/>
        </w:rPr>
        <w:t>Projeto</w:t>
      </w:r>
      <w:r w:rsidR="00E30C7F" w:rsidRPr="00E30C7F">
        <w:rPr>
          <w:rFonts w:ascii="Arial" w:hAnsi="Arial" w:cs="Arial"/>
          <w:sz w:val="24"/>
          <w:szCs w:val="24"/>
        </w:rPr>
        <w:t>s</w:t>
      </w:r>
      <w:r w:rsidR="00046ED2" w:rsidRPr="00E30C7F">
        <w:rPr>
          <w:rFonts w:ascii="Arial" w:hAnsi="Arial" w:cs="Arial"/>
          <w:sz w:val="24"/>
          <w:szCs w:val="24"/>
        </w:rPr>
        <w:t xml:space="preserve"> de Lei</w:t>
      </w:r>
      <w:r w:rsidR="00E30C7F" w:rsidRPr="00E30C7F">
        <w:rPr>
          <w:rFonts w:ascii="Arial" w:hAnsi="Arial" w:cs="Arial"/>
          <w:sz w:val="24"/>
          <w:szCs w:val="24"/>
        </w:rPr>
        <w:t xml:space="preserve"> </w:t>
      </w:r>
      <w:r w:rsidR="00046ED2" w:rsidRPr="00E30C7F">
        <w:rPr>
          <w:rFonts w:ascii="Arial" w:hAnsi="Arial" w:cs="Arial"/>
          <w:sz w:val="24"/>
          <w:szCs w:val="24"/>
        </w:rPr>
        <w:t xml:space="preserve">em </w:t>
      </w:r>
      <w:r w:rsidR="00E90E2A">
        <w:rPr>
          <w:rFonts w:ascii="Arial" w:hAnsi="Arial" w:cs="Arial"/>
          <w:sz w:val="24"/>
          <w:szCs w:val="24"/>
        </w:rPr>
        <w:t>segunda</w:t>
      </w:r>
      <w:r w:rsidR="00046ED2" w:rsidRPr="00E30C7F">
        <w:rPr>
          <w:rFonts w:ascii="Arial" w:hAnsi="Arial" w:cs="Arial"/>
          <w:sz w:val="24"/>
          <w:szCs w:val="24"/>
        </w:rPr>
        <w:t xml:space="preserve"> votação</w:t>
      </w:r>
      <w:r w:rsidR="00E7037A">
        <w:rPr>
          <w:rFonts w:ascii="Arial" w:hAnsi="Arial" w:cs="Arial"/>
          <w:sz w:val="24"/>
          <w:szCs w:val="24"/>
        </w:rPr>
        <w:t xml:space="preserve"> e </w:t>
      </w:r>
      <w:r w:rsidR="00995A26">
        <w:rPr>
          <w:rFonts w:ascii="Arial" w:hAnsi="Arial" w:cs="Arial"/>
          <w:sz w:val="24"/>
          <w:szCs w:val="24"/>
        </w:rPr>
        <w:t xml:space="preserve">a </w:t>
      </w:r>
      <w:r w:rsidR="00E7037A">
        <w:rPr>
          <w:rFonts w:ascii="Arial" w:hAnsi="Arial" w:cs="Arial"/>
          <w:sz w:val="24"/>
          <w:szCs w:val="24"/>
        </w:rPr>
        <w:t>apresentação de um Projeto de Lei</w:t>
      </w:r>
      <w:r w:rsidR="00C374FB" w:rsidRPr="00E30C7F">
        <w:rPr>
          <w:rFonts w:ascii="Arial" w:hAnsi="Arial" w:cs="Arial"/>
          <w:sz w:val="24"/>
          <w:szCs w:val="24"/>
        </w:rPr>
        <w:t>.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 xml:space="preserve">passou-se </w:t>
      </w:r>
      <w:r w:rsidR="009127E5">
        <w:rPr>
          <w:rFonts w:ascii="Arial" w:eastAsia="Calibri" w:hAnsi="Arial" w:cs="Arial"/>
          <w:sz w:val="24"/>
          <w:szCs w:val="24"/>
        </w:rPr>
        <w:t>a</w:t>
      </w:r>
      <w:r w:rsidR="00204E5E">
        <w:rPr>
          <w:rFonts w:ascii="Arial" w:eastAsia="Calibri" w:hAnsi="Arial" w:cs="Arial"/>
          <w:sz w:val="24"/>
          <w:szCs w:val="24"/>
        </w:rPr>
        <w:t xml:space="preserve"> </w:t>
      </w:r>
      <w:r w:rsidR="00E90E2A">
        <w:rPr>
          <w:rFonts w:ascii="Arial" w:hAnsi="Arial" w:cs="Arial"/>
          <w:sz w:val="24"/>
          <w:szCs w:val="24"/>
        </w:rPr>
        <w:t>apresentação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="00CB06C5" w:rsidRPr="0063239F">
        <w:rPr>
          <w:rFonts w:ascii="Arial" w:hAnsi="Arial" w:cs="Arial"/>
          <w:sz w:val="24"/>
          <w:szCs w:val="24"/>
        </w:rPr>
        <w:t xml:space="preserve">do Projeto de Lei nº </w:t>
      </w:r>
      <w:r w:rsidR="00E7037A">
        <w:rPr>
          <w:rFonts w:ascii="Arial" w:hAnsi="Arial" w:cs="Arial"/>
          <w:sz w:val="24"/>
          <w:szCs w:val="24"/>
        </w:rPr>
        <w:t>20</w:t>
      </w:r>
      <w:r w:rsidR="00CB06C5" w:rsidRPr="0063239F">
        <w:rPr>
          <w:rFonts w:ascii="Arial" w:hAnsi="Arial" w:cs="Arial"/>
          <w:sz w:val="24"/>
          <w:szCs w:val="24"/>
        </w:rPr>
        <w:t xml:space="preserve">/2020 que </w:t>
      </w:r>
      <w:r w:rsidR="00CB06C5" w:rsidRPr="00E7037A">
        <w:rPr>
          <w:rFonts w:ascii="Arial" w:eastAsia="Calibri" w:hAnsi="Arial" w:cs="Arial"/>
          <w:sz w:val="24"/>
          <w:szCs w:val="24"/>
        </w:rPr>
        <w:t>“</w:t>
      </w:r>
      <w:r w:rsidR="00453BF1" w:rsidRPr="00EE1608">
        <w:rPr>
          <w:rFonts w:ascii="Arial" w:eastAsia="Calibri" w:hAnsi="Arial" w:cs="Arial"/>
          <w:sz w:val="24"/>
          <w:szCs w:val="24"/>
        </w:rPr>
        <w:t>DISPÕE SOBRE A REESTIMATIVA DOS VALORES FISCAIS DO PLANO PLURIANUAL DO GOVERNO DO MUNICÍPIO DE GUARU</w:t>
      </w:r>
      <w:r w:rsidR="00453BF1">
        <w:rPr>
          <w:rFonts w:ascii="Arial" w:eastAsia="Calibri" w:hAnsi="Arial" w:cs="Arial"/>
          <w:sz w:val="24"/>
          <w:szCs w:val="24"/>
        </w:rPr>
        <w:t>JÁ DO SUL, PARA O PERÍODO DE 202</w:t>
      </w:r>
      <w:r w:rsidR="00453BF1" w:rsidRPr="00EE1608">
        <w:rPr>
          <w:rFonts w:ascii="Arial" w:eastAsia="Calibri" w:hAnsi="Arial" w:cs="Arial"/>
          <w:sz w:val="24"/>
          <w:szCs w:val="24"/>
        </w:rPr>
        <w:t>1</w:t>
      </w:r>
      <w:r w:rsidR="00CB06C5" w:rsidRPr="00F1705E">
        <w:rPr>
          <w:rFonts w:ascii="Arial" w:eastAsia="Calibri" w:hAnsi="Arial" w:cs="Arial"/>
          <w:sz w:val="24"/>
          <w:szCs w:val="24"/>
        </w:rPr>
        <w:t>”</w:t>
      </w:r>
      <w:r w:rsidR="00CB06C5">
        <w:rPr>
          <w:rFonts w:ascii="Arial" w:eastAsia="Calibri" w:hAnsi="Arial" w:cs="Arial"/>
          <w:sz w:val="24"/>
          <w:szCs w:val="24"/>
        </w:rPr>
        <w:t>.</w:t>
      </w:r>
      <w:r w:rsidR="00204E5E">
        <w:rPr>
          <w:rFonts w:ascii="Arial" w:eastAsia="Calibri" w:hAnsi="Arial" w:cs="Arial"/>
          <w:sz w:val="24"/>
          <w:szCs w:val="24"/>
        </w:rPr>
        <w:t xml:space="preserve"> </w:t>
      </w:r>
      <w:r w:rsidR="002316FD" w:rsidRPr="002316FD">
        <w:rPr>
          <w:rFonts w:ascii="Arial" w:eastAsia="Calibri" w:hAnsi="Arial" w:cs="Arial"/>
          <w:sz w:val="24"/>
          <w:szCs w:val="24"/>
        </w:rPr>
        <w:t>Aberta as discussões sobre o Projeto de Le</w:t>
      </w:r>
      <w:r w:rsidR="002316FD">
        <w:rPr>
          <w:rFonts w:ascii="Arial" w:eastAsia="Calibri" w:hAnsi="Arial" w:cs="Arial"/>
          <w:sz w:val="24"/>
          <w:szCs w:val="24"/>
        </w:rPr>
        <w:t xml:space="preserve">i </w:t>
      </w:r>
      <w:r w:rsidR="002316FD" w:rsidRPr="002316FD">
        <w:rPr>
          <w:rFonts w:ascii="Arial" w:eastAsia="Calibri" w:hAnsi="Arial" w:cs="Arial"/>
          <w:sz w:val="24"/>
          <w:szCs w:val="24"/>
        </w:rPr>
        <w:t xml:space="preserve">ninguém se manifestou, o Projeto foi submetido </w:t>
      </w:r>
      <w:r w:rsidR="008D0967">
        <w:rPr>
          <w:rFonts w:ascii="Arial" w:eastAsia="Calibri" w:hAnsi="Arial" w:cs="Arial"/>
          <w:sz w:val="24"/>
          <w:szCs w:val="24"/>
        </w:rPr>
        <w:t>à</w:t>
      </w:r>
      <w:r w:rsidR="002316FD" w:rsidRPr="002316FD">
        <w:rPr>
          <w:rFonts w:ascii="Arial" w:eastAsia="Calibri" w:hAnsi="Arial" w:cs="Arial"/>
          <w:sz w:val="24"/>
          <w:szCs w:val="24"/>
        </w:rPr>
        <w:t xml:space="preserve"> votação, sendo aprovado por unanimidade em </w:t>
      </w:r>
      <w:r w:rsidR="00E90E2A">
        <w:rPr>
          <w:rFonts w:ascii="Arial" w:eastAsia="Calibri" w:hAnsi="Arial" w:cs="Arial"/>
          <w:sz w:val="24"/>
          <w:szCs w:val="24"/>
        </w:rPr>
        <w:t>segunda</w:t>
      </w:r>
      <w:r w:rsidR="002316FD" w:rsidRPr="002316FD">
        <w:rPr>
          <w:rFonts w:ascii="Arial" w:eastAsia="Calibri" w:hAnsi="Arial" w:cs="Arial"/>
          <w:sz w:val="24"/>
          <w:szCs w:val="24"/>
        </w:rPr>
        <w:t xml:space="preserve"> votação pelos </w:t>
      </w:r>
      <w:r w:rsidR="002316FD">
        <w:rPr>
          <w:rFonts w:ascii="Arial" w:eastAsia="Calibri" w:hAnsi="Arial" w:cs="Arial"/>
          <w:sz w:val="24"/>
          <w:szCs w:val="24"/>
        </w:rPr>
        <w:t>parlamentares presentes</w:t>
      </w:r>
      <w:r w:rsidR="00E90E2A">
        <w:rPr>
          <w:rFonts w:ascii="Arial" w:eastAsia="Calibri" w:hAnsi="Arial" w:cs="Arial"/>
          <w:sz w:val="24"/>
          <w:szCs w:val="24"/>
        </w:rPr>
        <w:t>, e encaminhado à Redação Final</w:t>
      </w:r>
      <w:r w:rsidR="002316FD">
        <w:rPr>
          <w:rFonts w:ascii="Arial" w:eastAsia="Calibri" w:hAnsi="Arial" w:cs="Arial"/>
          <w:sz w:val="24"/>
          <w:szCs w:val="24"/>
        </w:rPr>
        <w:t xml:space="preserve">. </w:t>
      </w:r>
      <w:r w:rsidR="00E90E2A">
        <w:rPr>
          <w:rFonts w:ascii="Arial" w:eastAsia="Calibri" w:hAnsi="Arial" w:cs="Arial"/>
          <w:sz w:val="24"/>
          <w:szCs w:val="24"/>
        </w:rPr>
        <w:t>Em seguida</w:t>
      </w:r>
      <w:r w:rsidR="00E7037A">
        <w:rPr>
          <w:rFonts w:ascii="Arial" w:eastAsia="Calibri" w:hAnsi="Arial" w:cs="Arial"/>
          <w:sz w:val="24"/>
          <w:szCs w:val="24"/>
        </w:rPr>
        <w:t xml:space="preserve"> </w:t>
      </w:r>
      <w:r w:rsidR="002316FD" w:rsidRPr="0063239F">
        <w:rPr>
          <w:rFonts w:ascii="Arial" w:hAnsi="Arial" w:cs="Arial"/>
          <w:sz w:val="24"/>
          <w:szCs w:val="24"/>
        </w:rPr>
        <w:t xml:space="preserve">passou-se </w:t>
      </w:r>
      <w:r w:rsidR="009127E5">
        <w:rPr>
          <w:rFonts w:ascii="Arial" w:hAnsi="Arial" w:cs="Arial"/>
          <w:sz w:val="24"/>
          <w:szCs w:val="24"/>
        </w:rPr>
        <w:t>a</w:t>
      </w:r>
      <w:r w:rsidR="002316FD" w:rsidRPr="0063239F">
        <w:rPr>
          <w:rFonts w:ascii="Arial" w:hAnsi="Arial" w:cs="Arial"/>
          <w:sz w:val="24"/>
          <w:szCs w:val="24"/>
        </w:rPr>
        <w:t xml:space="preserve"> apresentação do Projeto de Lei nº </w:t>
      </w:r>
      <w:r w:rsidR="00E7037A">
        <w:rPr>
          <w:rFonts w:ascii="Arial" w:hAnsi="Arial" w:cs="Arial"/>
          <w:sz w:val="24"/>
          <w:szCs w:val="24"/>
        </w:rPr>
        <w:t>21</w:t>
      </w:r>
      <w:r w:rsidR="002316FD" w:rsidRPr="0063239F">
        <w:rPr>
          <w:rFonts w:ascii="Arial" w:hAnsi="Arial" w:cs="Arial"/>
          <w:sz w:val="24"/>
          <w:szCs w:val="24"/>
        </w:rPr>
        <w:t>/2020 que</w:t>
      </w:r>
      <w:r w:rsidR="00E7037A">
        <w:rPr>
          <w:rFonts w:ascii="Arial" w:hAnsi="Arial" w:cs="Arial"/>
          <w:sz w:val="24"/>
          <w:szCs w:val="24"/>
        </w:rPr>
        <w:t xml:space="preserve"> </w:t>
      </w:r>
      <w:r w:rsidR="0012477A" w:rsidRPr="00E7037A">
        <w:rPr>
          <w:rFonts w:ascii="Arial" w:eastAsia="Calibri" w:hAnsi="Arial" w:cs="Arial"/>
          <w:sz w:val="24"/>
          <w:szCs w:val="24"/>
        </w:rPr>
        <w:t>“</w:t>
      </w:r>
      <w:r w:rsidR="00453BF1" w:rsidRPr="00EA7E8E">
        <w:rPr>
          <w:rFonts w:ascii="Arial" w:eastAsia="Calibri" w:hAnsi="Arial" w:cs="Arial"/>
          <w:sz w:val="24"/>
          <w:szCs w:val="24"/>
        </w:rPr>
        <w:t xml:space="preserve">DISPÕE SOBRE </w:t>
      </w:r>
      <w:r w:rsidR="00453BF1" w:rsidRPr="00EA7E8E">
        <w:rPr>
          <w:rFonts w:ascii="Arial" w:eastAsia="Calibri" w:hAnsi="Arial" w:cs="Arial"/>
          <w:sz w:val="24"/>
          <w:szCs w:val="24"/>
        </w:rPr>
        <w:lastRenderedPageBreak/>
        <w:t>AS DIRETRIZES ORÇAMENTÁRIAS DO MUNICÍPIO DE GUARUJÁ DO SUL, AS PRIORIDADES E METAS DA ADMINISTRAÇÃO, SEUS RECURSOS FINANCEIROS E AS BAS</w:t>
      </w:r>
      <w:r w:rsidR="00453BF1">
        <w:rPr>
          <w:rFonts w:ascii="Arial" w:eastAsia="Calibri" w:hAnsi="Arial" w:cs="Arial"/>
          <w:sz w:val="24"/>
          <w:szCs w:val="24"/>
        </w:rPr>
        <w:t xml:space="preserve">ES PARA PREPARAÇÃO DO ORÇAMENTO – </w:t>
      </w:r>
      <w:r w:rsidR="00453BF1" w:rsidRPr="00EA7E8E">
        <w:rPr>
          <w:rFonts w:ascii="Arial" w:eastAsia="Calibri" w:hAnsi="Arial" w:cs="Arial"/>
          <w:sz w:val="24"/>
          <w:szCs w:val="24"/>
        </w:rPr>
        <w:t>PRO</w:t>
      </w:r>
      <w:r w:rsidR="00453BF1">
        <w:rPr>
          <w:rFonts w:ascii="Arial" w:eastAsia="Calibri" w:hAnsi="Arial" w:cs="Arial"/>
          <w:sz w:val="24"/>
          <w:szCs w:val="24"/>
        </w:rPr>
        <w:t>GRAMA PARA O EXERCÍCIO DE 2021</w:t>
      </w:r>
      <w:r w:rsidR="0012477A" w:rsidRPr="00E7037A">
        <w:rPr>
          <w:rFonts w:ascii="Arial" w:eastAsia="Calibri" w:hAnsi="Arial" w:cs="Arial"/>
          <w:sz w:val="24"/>
          <w:szCs w:val="24"/>
        </w:rPr>
        <w:t>”.</w:t>
      </w:r>
      <w:r w:rsidR="0012477A">
        <w:rPr>
          <w:rFonts w:ascii="Arial" w:eastAsia="Calibri" w:hAnsi="Arial" w:cs="Arial"/>
          <w:sz w:val="24"/>
          <w:szCs w:val="24"/>
        </w:rPr>
        <w:t xml:space="preserve"> </w:t>
      </w:r>
      <w:r w:rsidR="0012477A" w:rsidRPr="002316FD">
        <w:rPr>
          <w:rFonts w:ascii="Arial" w:eastAsia="Calibri" w:hAnsi="Arial" w:cs="Arial"/>
          <w:sz w:val="24"/>
          <w:szCs w:val="24"/>
        </w:rPr>
        <w:t>Aberta as discussões sobre o Projeto de Le</w:t>
      </w:r>
      <w:r w:rsidR="0012477A">
        <w:rPr>
          <w:rFonts w:ascii="Arial" w:eastAsia="Calibri" w:hAnsi="Arial" w:cs="Arial"/>
          <w:sz w:val="24"/>
          <w:szCs w:val="24"/>
        </w:rPr>
        <w:t xml:space="preserve">i </w:t>
      </w:r>
      <w:r w:rsidR="0012477A" w:rsidRPr="002316FD">
        <w:rPr>
          <w:rFonts w:ascii="Arial" w:eastAsia="Calibri" w:hAnsi="Arial" w:cs="Arial"/>
          <w:sz w:val="24"/>
          <w:szCs w:val="24"/>
        </w:rPr>
        <w:t xml:space="preserve">ninguém se manifestou, o Projeto foi submetido </w:t>
      </w:r>
      <w:r w:rsidR="008D0967">
        <w:rPr>
          <w:rFonts w:ascii="Arial" w:eastAsia="Calibri" w:hAnsi="Arial" w:cs="Arial"/>
          <w:sz w:val="24"/>
          <w:szCs w:val="24"/>
        </w:rPr>
        <w:t>à</w:t>
      </w:r>
      <w:r w:rsidR="0012477A" w:rsidRPr="002316FD">
        <w:rPr>
          <w:rFonts w:ascii="Arial" w:eastAsia="Calibri" w:hAnsi="Arial" w:cs="Arial"/>
          <w:sz w:val="24"/>
          <w:szCs w:val="24"/>
        </w:rPr>
        <w:t xml:space="preserve"> votação, sendo aprovado por unanimidade em </w:t>
      </w:r>
      <w:r w:rsidR="001E4974">
        <w:rPr>
          <w:rFonts w:ascii="Arial" w:eastAsia="Calibri" w:hAnsi="Arial" w:cs="Arial"/>
          <w:sz w:val="24"/>
          <w:szCs w:val="24"/>
        </w:rPr>
        <w:t>segunda</w:t>
      </w:r>
      <w:r w:rsidR="0012477A" w:rsidRPr="002316FD">
        <w:rPr>
          <w:rFonts w:ascii="Arial" w:eastAsia="Calibri" w:hAnsi="Arial" w:cs="Arial"/>
          <w:sz w:val="24"/>
          <w:szCs w:val="24"/>
        </w:rPr>
        <w:t xml:space="preserve"> votação pelos </w:t>
      </w:r>
      <w:r w:rsidR="0012477A">
        <w:rPr>
          <w:rFonts w:ascii="Arial" w:eastAsia="Calibri" w:hAnsi="Arial" w:cs="Arial"/>
          <w:sz w:val="24"/>
          <w:szCs w:val="24"/>
        </w:rPr>
        <w:t>parlamentares presentes</w:t>
      </w:r>
      <w:r w:rsidR="001E4974">
        <w:rPr>
          <w:rFonts w:ascii="Arial" w:eastAsia="Calibri" w:hAnsi="Arial" w:cs="Arial"/>
          <w:sz w:val="24"/>
          <w:szCs w:val="24"/>
        </w:rPr>
        <w:t>, e encaminhado à Redação Final</w:t>
      </w:r>
      <w:r w:rsidR="0012477A">
        <w:rPr>
          <w:rFonts w:ascii="Arial" w:eastAsia="Calibri" w:hAnsi="Arial" w:cs="Arial"/>
          <w:sz w:val="24"/>
          <w:szCs w:val="24"/>
        </w:rPr>
        <w:t xml:space="preserve">. </w:t>
      </w:r>
      <w:r w:rsidR="001E4974">
        <w:rPr>
          <w:rFonts w:ascii="Arial" w:hAnsi="Arial" w:cs="Arial"/>
          <w:sz w:val="24"/>
          <w:szCs w:val="24"/>
        </w:rPr>
        <w:t>Na</w:t>
      </w:r>
      <w:r w:rsidR="00E7037A">
        <w:rPr>
          <w:rFonts w:ascii="Arial" w:hAnsi="Arial" w:cs="Arial"/>
          <w:sz w:val="24"/>
          <w:szCs w:val="24"/>
        </w:rPr>
        <w:t xml:space="preserve"> </w:t>
      </w:r>
      <w:r w:rsidR="001E4974">
        <w:rPr>
          <w:rFonts w:ascii="Arial" w:hAnsi="Arial" w:cs="Arial"/>
          <w:sz w:val="24"/>
          <w:szCs w:val="24"/>
        </w:rPr>
        <w:t>sequência</w:t>
      </w:r>
      <w:r w:rsidR="0012477A" w:rsidRPr="0063239F">
        <w:rPr>
          <w:rFonts w:ascii="Arial" w:hAnsi="Arial" w:cs="Arial"/>
          <w:sz w:val="24"/>
          <w:szCs w:val="24"/>
        </w:rPr>
        <w:t xml:space="preserve"> passou-se </w:t>
      </w:r>
      <w:r w:rsidR="009127E5">
        <w:rPr>
          <w:rFonts w:ascii="Arial" w:hAnsi="Arial" w:cs="Arial"/>
          <w:sz w:val="24"/>
          <w:szCs w:val="24"/>
        </w:rPr>
        <w:t>a</w:t>
      </w:r>
      <w:r w:rsidR="0012477A" w:rsidRPr="0063239F">
        <w:rPr>
          <w:rFonts w:ascii="Arial" w:hAnsi="Arial" w:cs="Arial"/>
          <w:sz w:val="24"/>
          <w:szCs w:val="24"/>
        </w:rPr>
        <w:t xml:space="preserve"> apresentação</w:t>
      </w:r>
      <w:r w:rsidR="00453BF1">
        <w:rPr>
          <w:rFonts w:ascii="Arial" w:hAnsi="Arial" w:cs="Arial"/>
          <w:sz w:val="24"/>
          <w:szCs w:val="24"/>
        </w:rPr>
        <w:t xml:space="preserve"> da </w:t>
      </w:r>
      <w:r w:rsidR="00453BF1">
        <w:rPr>
          <w:rFonts w:ascii="Arial" w:eastAsia="Calibri" w:hAnsi="Arial" w:cs="Arial"/>
          <w:sz w:val="24"/>
          <w:szCs w:val="24"/>
        </w:rPr>
        <w:t>Mensagem Executiva nº 27</w:t>
      </w:r>
      <w:r w:rsidR="00453BF1" w:rsidRPr="00F1705E">
        <w:rPr>
          <w:rFonts w:ascii="Arial" w:eastAsia="Calibri" w:hAnsi="Arial" w:cs="Arial"/>
          <w:sz w:val="24"/>
          <w:szCs w:val="24"/>
        </w:rPr>
        <w:t xml:space="preserve">/2020 que encaminha </w:t>
      </w:r>
      <w:r w:rsidR="00453BF1">
        <w:rPr>
          <w:rFonts w:ascii="Arial" w:eastAsia="Calibri" w:hAnsi="Arial" w:cs="Arial"/>
          <w:sz w:val="24"/>
          <w:szCs w:val="24"/>
        </w:rPr>
        <w:t>um Projeto</w:t>
      </w:r>
      <w:r w:rsidR="00453BF1" w:rsidRPr="00F1705E">
        <w:rPr>
          <w:rFonts w:ascii="Arial" w:eastAsia="Calibri" w:hAnsi="Arial" w:cs="Arial"/>
          <w:sz w:val="24"/>
          <w:szCs w:val="24"/>
        </w:rPr>
        <w:t xml:space="preserve"> de Lei</w:t>
      </w:r>
      <w:r w:rsidR="00453BF1">
        <w:rPr>
          <w:rFonts w:ascii="Arial" w:eastAsia="Calibri" w:hAnsi="Arial" w:cs="Arial"/>
          <w:sz w:val="24"/>
          <w:szCs w:val="24"/>
        </w:rPr>
        <w:t>.</w:t>
      </w:r>
      <w:r w:rsidR="00453BF1" w:rsidRPr="00453BF1">
        <w:rPr>
          <w:rFonts w:ascii="Arial" w:eastAsia="Calibri" w:hAnsi="Arial" w:cs="Arial"/>
          <w:sz w:val="24"/>
          <w:szCs w:val="24"/>
        </w:rPr>
        <w:t xml:space="preserve"> </w:t>
      </w:r>
      <w:r w:rsidR="00453BF1">
        <w:rPr>
          <w:rFonts w:ascii="Arial" w:eastAsia="Calibri" w:hAnsi="Arial" w:cs="Arial"/>
          <w:sz w:val="24"/>
          <w:szCs w:val="24"/>
        </w:rPr>
        <w:t xml:space="preserve">Em seguida passou-se </w:t>
      </w:r>
      <w:r w:rsidR="009127E5">
        <w:rPr>
          <w:rFonts w:ascii="Arial" w:eastAsia="Calibri" w:hAnsi="Arial" w:cs="Arial"/>
          <w:sz w:val="24"/>
          <w:szCs w:val="24"/>
        </w:rPr>
        <w:t>a</w:t>
      </w:r>
      <w:r w:rsidR="00453BF1">
        <w:rPr>
          <w:rFonts w:ascii="Arial" w:eastAsia="Calibri" w:hAnsi="Arial" w:cs="Arial"/>
          <w:sz w:val="24"/>
          <w:szCs w:val="24"/>
        </w:rPr>
        <w:t xml:space="preserve"> </w:t>
      </w:r>
      <w:r w:rsidR="00453BF1" w:rsidRPr="00F1705E">
        <w:rPr>
          <w:rFonts w:ascii="Arial" w:eastAsia="Calibri" w:hAnsi="Arial" w:cs="Arial"/>
          <w:sz w:val="24"/>
          <w:szCs w:val="24"/>
        </w:rPr>
        <w:t>ap</w:t>
      </w:r>
      <w:r w:rsidR="00D13CE2">
        <w:rPr>
          <w:rFonts w:ascii="Arial" w:eastAsia="Calibri" w:hAnsi="Arial" w:cs="Arial"/>
          <w:sz w:val="24"/>
          <w:szCs w:val="24"/>
        </w:rPr>
        <w:t xml:space="preserve">resentação do Projeto de Lei nº </w:t>
      </w:r>
      <w:r w:rsidR="00453BF1">
        <w:rPr>
          <w:rFonts w:ascii="Arial" w:eastAsia="Calibri" w:hAnsi="Arial" w:cs="Arial"/>
          <w:sz w:val="24"/>
          <w:szCs w:val="24"/>
        </w:rPr>
        <w:t>22</w:t>
      </w:r>
      <w:r w:rsidR="00453BF1" w:rsidRPr="00F1705E">
        <w:rPr>
          <w:rFonts w:ascii="Arial" w:eastAsia="Calibri" w:hAnsi="Arial" w:cs="Arial"/>
          <w:sz w:val="24"/>
          <w:szCs w:val="24"/>
        </w:rPr>
        <w:t>/2020 que “</w:t>
      </w:r>
      <w:r w:rsidR="00453BF1">
        <w:rPr>
          <w:rFonts w:ascii="Arial" w:eastAsia="Calibri" w:hAnsi="Arial" w:cs="Arial"/>
          <w:sz w:val="24"/>
          <w:szCs w:val="24"/>
        </w:rPr>
        <w:t xml:space="preserve">AUTORIZA A ALTERAÇÃO DA LEI ORÇAMENTÁRIA ANUAL ATRAVÉS DA ABERTURA DE </w:t>
      </w:r>
      <w:r w:rsidR="00995A26">
        <w:rPr>
          <w:rFonts w:ascii="Arial" w:eastAsia="Calibri" w:hAnsi="Arial" w:cs="Arial"/>
          <w:sz w:val="24"/>
          <w:szCs w:val="24"/>
        </w:rPr>
        <w:t>UM CRÉDI</w:t>
      </w:r>
      <w:r w:rsidR="002F3441">
        <w:rPr>
          <w:rFonts w:ascii="Arial" w:eastAsia="Calibri" w:hAnsi="Arial" w:cs="Arial"/>
          <w:sz w:val="24"/>
          <w:szCs w:val="24"/>
        </w:rPr>
        <w:t>T</w:t>
      </w:r>
      <w:r w:rsidR="00995A26">
        <w:rPr>
          <w:rFonts w:ascii="Arial" w:eastAsia="Calibri" w:hAnsi="Arial" w:cs="Arial"/>
          <w:sz w:val="24"/>
          <w:szCs w:val="24"/>
        </w:rPr>
        <w:t>O ADICIONAL SUPLEMENTAR E DÁ OUTRAS PROVIDÊNCIAS</w:t>
      </w:r>
      <w:r w:rsidR="00453BF1">
        <w:rPr>
          <w:rFonts w:ascii="Arial" w:eastAsia="Calibri" w:hAnsi="Arial" w:cs="Arial"/>
          <w:sz w:val="24"/>
          <w:szCs w:val="24"/>
        </w:rPr>
        <w:t xml:space="preserve">”. </w:t>
      </w:r>
      <w:r w:rsidR="00453BF1" w:rsidRPr="00F1705E">
        <w:rPr>
          <w:rFonts w:ascii="Arial" w:eastAsia="Calibri" w:hAnsi="Arial" w:cs="Arial"/>
          <w:sz w:val="24"/>
          <w:szCs w:val="24"/>
        </w:rPr>
        <w:t>Encaminhou-se o referido Projeto de Lei para as Comissões Permanentes de Legi</w:t>
      </w:r>
      <w:r w:rsidR="00453BF1">
        <w:rPr>
          <w:rFonts w:ascii="Arial" w:eastAsia="Calibri" w:hAnsi="Arial" w:cs="Arial"/>
          <w:sz w:val="24"/>
          <w:szCs w:val="24"/>
        </w:rPr>
        <w:t>slação, Justiça e Redação Final e</w:t>
      </w:r>
      <w:r w:rsidR="00453BF1" w:rsidRPr="00F1705E">
        <w:rPr>
          <w:rFonts w:ascii="Arial" w:eastAsia="Calibri" w:hAnsi="Arial" w:cs="Arial"/>
          <w:sz w:val="24"/>
          <w:szCs w:val="24"/>
        </w:rPr>
        <w:t xml:space="preserve"> Orçamentos e Finanças</w:t>
      </w:r>
      <w:r w:rsidR="00453BF1">
        <w:rPr>
          <w:rFonts w:ascii="Arial" w:eastAsia="Calibri" w:hAnsi="Arial" w:cs="Arial"/>
          <w:sz w:val="24"/>
          <w:szCs w:val="24"/>
        </w:rPr>
        <w:t xml:space="preserve">. </w:t>
      </w:r>
      <w:r w:rsidR="00453BF1" w:rsidRPr="00F1705E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o dia </w:t>
      </w:r>
      <w:r w:rsidR="00995A26">
        <w:rPr>
          <w:rFonts w:ascii="Arial" w:eastAsia="Calibri" w:hAnsi="Arial" w:cs="Arial"/>
          <w:sz w:val="24"/>
          <w:szCs w:val="24"/>
        </w:rPr>
        <w:t>vinte e nove</w:t>
      </w:r>
      <w:r w:rsidR="00453BF1" w:rsidRPr="00F1705E">
        <w:rPr>
          <w:rFonts w:ascii="Arial" w:eastAsia="Calibri" w:hAnsi="Arial" w:cs="Arial"/>
          <w:sz w:val="24"/>
          <w:szCs w:val="24"/>
        </w:rPr>
        <w:t xml:space="preserve"> de setembro às </w:t>
      </w:r>
      <w:r w:rsidR="00995A26">
        <w:rPr>
          <w:rFonts w:ascii="Arial" w:eastAsia="Calibri" w:hAnsi="Arial" w:cs="Arial"/>
          <w:sz w:val="24"/>
          <w:szCs w:val="24"/>
        </w:rPr>
        <w:t>dezoito horas</w:t>
      </w:r>
      <w:r w:rsidR="00453BF1" w:rsidRPr="00F1705E">
        <w:rPr>
          <w:rFonts w:ascii="Arial" w:eastAsia="Calibri" w:hAnsi="Arial" w:cs="Arial"/>
          <w:sz w:val="24"/>
          <w:szCs w:val="24"/>
        </w:rPr>
        <w:t>, nas dependências da Câmara e nomeou como relator o parlamentar Cleber Jonas Weschenfelder.</w:t>
      </w:r>
      <w:r w:rsidR="00453BF1">
        <w:rPr>
          <w:rFonts w:ascii="Arial" w:eastAsia="Calibri" w:hAnsi="Arial" w:cs="Arial"/>
          <w:sz w:val="24"/>
          <w:szCs w:val="24"/>
        </w:rPr>
        <w:t xml:space="preserve"> </w:t>
      </w:r>
      <w:r w:rsidR="00453BF1" w:rsidRPr="00F1705E">
        <w:rPr>
          <w:rFonts w:ascii="Arial" w:eastAsia="Calibri" w:hAnsi="Arial" w:cs="Arial"/>
          <w:sz w:val="24"/>
          <w:szCs w:val="24"/>
        </w:rPr>
        <w:t xml:space="preserve">O Presidente da Comissão de Orçamentos e Finanças, Cleber Jonas Weschenfelder, marcou a reunião da comissão para o dia </w:t>
      </w:r>
      <w:r w:rsidR="00995A26">
        <w:rPr>
          <w:rFonts w:ascii="Arial" w:eastAsia="Calibri" w:hAnsi="Arial" w:cs="Arial"/>
          <w:sz w:val="24"/>
          <w:szCs w:val="24"/>
        </w:rPr>
        <w:t>vinte e nove</w:t>
      </w:r>
      <w:r w:rsidR="00453BF1" w:rsidRPr="00F1705E">
        <w:rPr>
          <w:rFonts w:ascii="Arial" w:eastAsia="Calibri" w:hAnsi="Arial" w:cs="Arial"/>
          <w:sz w:val="24"/>
          <w:szCs w:val="24"/>
        </w:rPr>
        <w:t xml:space="preserve"> de setembro às dezoito horas</w:t>
      </w:r>
      <w:r w:rsidR="00995A26">
        <w:rPr>
          <w:rFonts w:ascii="Arial" w:eastAsia="Calibri" w:hAnsi="Arial" w:cs="Arial"/>
          <w:sz w:val="24"/>
          <w:szCs w:val="24"/>
        </w:rPr>
        <w:t xml:space="preserve"> e trinta minutos</w:t>
      </w:r>
      <w:r w:rsidR="00453BF1" w:rsidRPr="00F1705E">
        <w:rPr>
          <w:rFonts w:ascii="Arial" w:eastAsia="Calibri" w:hAnsi="Arial" w:cs="Arial"/>
          <w:sz w:val="24"/>
          <w:szCs w:val="24"/>
        </w:rPr>
        <w:t>, nas dependências da Câmara e nomeou como rel</w:t>
      </w:r>
      <w:r w:rsidR="00453BF1">
        <w:rPr>
          <w:rFonts w:ascii="Arial" w:eastAsia="Calibri" w:hAnsi="Arial" w:cs="Arial"/>
          <w:sz w:val="24"/>
          <w:szCs w:val="24"/>
        </w:rPr>
        <w:t>ator o parlamentar Gilmar Klaus</w:t>
      </w:r>
      <w:r w:rsidR="00241FAC">
        <w:rPr>
          <w:rFonts w:ascii="Arial" w:eastAsia="Calibri" w:hAnsi="Arial" w:cs="Arial"/>
          <w:sz w:val="24"/>
          <w:szCs w:val="24"/>
        </w:rPr>
        <w:t>.</w:t>
      </w:r>
      <w:r w:rsidR="00995A26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9127E5">
        <w:rPr>
          <w:rFonts w:ascii="Arial" w:eastAsia="Calibri" w:hAnsi="Arial" w:cs="Arial"/>
          <w:sz w:val="24"/>
          <w:szCs w:val="24"/>
        </w:rPr>
        <w:t>a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 palavra livre</w:t>
      </w:r>
      <w:r w:rsidR="009F37F8" w:rsidRPr="009F37F8">
        <w:rPr>
          <w:rFonts w:ascii="Arial" w:hAnsi="Arial" w:cs="Arial"/>
          <w:sz w:val="24"/>
          <w:szCs w:val="24"/>
        </w:rPr>
        <w:t>.</w:t>
      </w:r>
      <w:r w:rsidR="009F37F8">
        <w:rPr>
          <w:rFonts w:ascii="Arial" w:hAnsi="Arial" w:cs="Arial"/>
          <w:sz w:val="24"/>
          <w:szCs w:val="24"/>
        </w:rPr>
        <w:t xml:space="preserve"> Ninguém se manifestou.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="005362E4" w:rsidRPr="00241FAC">
        <w:rPr>
          <w:rFonts w:ascii="Arial" w:hAnsi="Arial" w:cs="Arial"/>
          <w:sz w:val="24"/>
          <w:szCs w:val="24"/>
        </w:rPr>
        <w:t>dezenove</w:t>
      </w:r>
      <w:r w:rsidR="00BB07BE" w:rsidRPr="00241FAC">
        <w:rPr>
          <w:rFonts w:ascii="Arial" w:hAnsi="Arial" w:cs="Arial"/>
          <w:sz w:val="24"/>
          <w:szCs w:val="24"/>
        </w:rPr>
        <w:t xml:space="preserve"> horas</w:t>
      </w:r>
      <w:r w:rsidR="00204E5E">
        <w:rPr>
          <w:rFonts w:ascii="Arial" w:hAnsi="Arial" w:cs="Arial"/>
          <w:sz w:val="24"/>
          <w:szCs w:val="24"/>
        </w:rPr>
        <w:t xml:space="preserve"> </w:t>
      </w:r>
      <w:r w:rsidR="00F36EC9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995A26">
        <w:rPr>
          <w:rFonts w:ascii="Arial" w:eastAsia="Times New Roman" w:hAnsi="Arial" w:cs="Arial"/>
          <w:bCs/>
          <w:sz w:val="24"/>
          <w:szCs w:val="24"/>
          <w:lang w:eastAsia="pt-BR"/>
        </w:rPr>
        <w:t>quinze</w:t>
      </w:r>
      <w:r w:rsidR="00204E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204E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204E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>
        <w:rPr>
          <w:rFonts w:ascii="Arial" w:eastAsia="Times New Roman" w:hAnsi="Arial" w:cs="Arial"/>
          <w:sz w:val="24"/>
          <w:szCs w:val="24"/>
        </w:rPr>
        <w:t>gislativa. Sala das Sessões, ao</w:t>
      </w:r>
      <w:r w:rsidR="00C32803">
        <w:rPr>
          <w:rFonts w:ascii="Arial" w:eastAsia="Times New Roman" w:hAnsi="Arial" w:cs="Arial"/>
          <w:sz w:val="24"/>
          <w:szCs w:val="24"/>
        </w:rPr>
        <w:t>s</w:t>
      </w:r>
      <w:r w:rsidR="00204E5E">
        <w:rPr>
          <w:rFonts w:ascii="Arial" w:eastAsia="Times New Roman" w:hAnsi="Arial" w:cs="Arial"/>
          <w:sz w:val="24"/>
          <w:szCs w:val="24"/>
        </w:rPr>
        <w:t xml:space="preserve"> vinte e dois </w:t>
      </w:r>
      <w:r w:rsidR="00901172" w:rsidRPr="00901172">
        <w:rPr>
          <w:rFonts w:ascii="Arial" w:eastAsia="Times New Roman" w:hAnsi="Arial" w:cs="Arial"/>
          <w:sz w:val="24"/>
          <w:szCs w:val="24"/>
        </w:rPr>
        <w:t>dia</w:t>
      </w:r>
      <w:r w:rsidR="00C32803">
        <w:rPr>
          <w:rFonts w:ascii="Arial" w:eastAsia="Times New Roman" w:hAnsi="Arial" w:cs="Arial"/>
          <w:sz w:val="24"/>
          <w:szCs w:val="24"/>
        </w:rPr>
        <w:t>s</w:t>
      </w:r>
      <w:r w:rsidRPr="0090117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F6093E">
        <w:rPr>
          <w:rFonts w:ascii="Arial" w:eastAsia="Times New Roman" w:hAnsi="Arial" w:cs="Arial"/>
          <w:sz w:val="24"/>
          <w:szCs w:val="24"/>
        </w:rPr>
        <w:t>setembro</w:t>
      </w:r>
      <w:r w:rsidRPr="00901172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901172">
        <w:rPr>
          <w:rFonts w:ascii="Arial" w:eastAsia="Times New Roman" w:hAnsi="Arial" w:cs="Arial"/>
          <w:sz w:val="24"/>
          <w:szCs w:val="24"/>
        </w:rPr>
        <w:t>vinte</w:t>
      </w:r>
      <w:r w:rsidR="009D79F9">
        <w:rPr>
          <w:rFonts w:ascii="Arial" w:hAnsi="Arial" w:cs="Arial"/>
          <w:sz w:val="24"/>
          <w:szCs w:val="24"/>
        </w:rPr>
        <w:t>.</w:t>
      </w:r>
    </w:p>
    <w:p w:rsidR="009D79F9" w:rsidRPr="009D79F9" w:rsidRDefault="009D79F9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3FB" w:rsidRDefault="001513FB" w:rsidP="00A113F7">
      <w:pPr>
        <w:spacing w:line="240" w:lineRule="auto"/>
      </w:pPr>
      <w:r>
        <w:separator/>
      </w:r>
    </w:p>
  </w:endnote>
  <w:endnote w:type="continuationSeparator" w:id="1">
    <w:p w:rsidR="001513FB" w:rsidRDefault="001513FB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3FB" w:rsidRDefault="001513FB" w:rsidP="00A113F7">
      <w:pPr>
        <w:spacing w:line="240" w:lineRule="auto"/>
      </w:pPr>
      <w:r>
        <w:separator/>
      </w:r>
    </w:p>
  </w:footnote>
  <w:footnote w:type="continuationSeparator" w:id="1">
    <w:p w:rsidR="001513FB" w:rsidRDefault="001513FB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271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2E1"/>
    <w:rsid w:val="00065ADD"/>
    <w:rsid w:val="00070EAE"/>
    <w:rsid w:val="00072E2B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3282"/>
    <w:rsid w:val="000B7ADC"/>
    <w:rsid w:val="000C22EC"/>
    <w:rsid w:val="000C5D3B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77A"/>
    <w:rsid w:val="00124B84"/>
    <w:rsid w:val="00124C7B"/>
    <w:rsid w:val="00125C17"/>
    <w:rsid w:val="00131D10"/>
    <w:rsid w:val="00131E10"/>
    <w:rsid w:val="00142413"/>
    <w:rsid w:val="00143FB7"/>
    <w:rsid w:val="001513C0"/>
    <w:rsid w:val="001513FB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947E7"/>
    <w:rsid w:val="001A0C7F"/>
    <w:rsid w:val="001A1320"/>
    <w:rsid w:val="001A1FA4"/>
    <w:rsid w:val="001A50F1"/>
    <w:rsid w:val="001A70F8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4974"/>
    <w:rsid w:val="001E6E9C"/>
    <w:rsid w:val="001F48CA"/>
    <w:rsid w:val="002011A1"/>
    <w:rsid w:val="00201A56"/>
    <w:rsid w:val="002025D2"/>
    <w:rsid w:val="00203A55"/>
    <w:rsid w:val="002044E8"/>
    <w:rsid w:val="00204BA5"/>
    <w:rsid w:val="00204E5E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3E05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3441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21C7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865"/>
    <w:rsid w:val="00394D67"/>
    <w:rsid w:val="00395909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5DE2"/>
    <w:rsid w:val="00450831"/>
    <w:rsid w:val="004515A3"/>
    <w:rsid w:val="00452181"/>
    <w:rsid w:val="00453BF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74F4"/>
    <w:rsid w:val="004A3809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970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2E4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92F18"/>
    <w:rsid w:val="0059454B"/>
    <w:rsid w:val="00594AA1"/>
    <w:rsid w:val="00596A63"/>
    <w:rsid w:val="00597815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6C57"/>
    <w:rsid w:val="005C730B"/>
    <w:rsid w:val="005D149E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5F6EDA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77D71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A2A"/>
    <w:rsid w:val="006D0D44"/>
    <w:rsid w:val="006D3656"/>
    <w:rsid w:val="006D3BE8"/>
    <w:rsid w:val="006D4BC9"/>
    <w:rsid w:val="006D52A6"/>
    <w:rsid w:val="006D587F"/>
    <w:rsid w:val="006D7366"/>
    <w:rsid w:val="006E2262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27E5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743F9"/>
    <w:rsid w:val="00986991"/>
    <w:rsid w:val="0098727A"/>
    <w:rsid w:val="009878A1"/>
    <w:rsid w:val="00993258"/>
    <w:rsid w:val="00995A26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D79F9"/>
    <w:rsid w:val="009E05FE"/>
    <w:rsid w:val="009E1DE5"/>
    <w:rsid w:val="009E42FC"/>
    <w:rsid w:val="009E650E"/>
    <w:rsid w:val="009E6965"/>
    <w:rsid w:val="009F0E0E"/>
    <w:rsid w:val="009F37F8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4F07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13F3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77A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D2522"/>
    <w:rsid w:val="00CD5C29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3CE2"/>
    <w:rsid w:val="00D1635B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34A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0C7F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037A"/>
    <w:rsid w:val="00E73DB0"/>
    <w:rsid w:val="00E742A0"/>
    <w:rsid w:val="00E80C52"/>
    <w:rsid w:val="00E80F99"/>
    <w:rsid w:val="00E812E1"/>
    <w:rsid w:val="00E83334"/>
    <w:rsid w:val="00E84C6F"/>
    <w:rsid w:val="00E90443"/>
    <w:rsid w:val="00E90E2A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093E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91"/>
    <w:rsid w:val="00FB58B4"/>
    <w:rsid w:val="00FC2AAB"/>
    <w:rsid w:val="00FC2BEC"/>
    <w:rsid w:val="00FC4711"/>
    <w:rsid w:val="00FC796A"/>
    <w:rsid w:val="00FC7A7C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A2801-E76D-4919-A590-E36FCF51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704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  <cp:revision>4</cp:revision>
  <cp:lastPrinted>2020-05-06T16:57:00Z</cp:lastPrinted>
  <dcterms:created xsi:type="dcterms:W3CDTF">2020-09-23T11:23:00Z</dcterms:created>
  <dcterms:modified xsi:type="dcterms:W3CDTF">2020-09-23T18:35:00Z</dcterms:modified>
</cp:coreProperties>
</file>