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E89D9A1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</w:t>
      </w:r>
      <w:r w:rsidR="005049E4">
        <w:rPr>
          <w:rFonts w:ascii="Century Gothic" w:hAnsi="Century Gothic"/>
          <w:b/>
          <w:bCs/>
          <w:sz w:val="22"/>
          <w:szCs w:val="22"/>
        </w:rPr>
        <w:t>6</w:t>
      </w:r>
      <w:r w:rsidR="005D7A08">
        <w:rPr>
          <w:rFonts w:ascii="Century Gothic" w:hAnsi="Century Gothic"/>
          <w:b/>
          <w:bCs/>
          <w:sz w:val="22"/>
          <w:szCs w:val="22"/>
        </w:rPr>
        <w:t>4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5D7A08">
        <w:rPr>
          <w:rFonts w:ascii="Century Gothic" w:hAnsi="Century Gothic"/>
          <w:b/>
          <w:bCs/>
          <w:sz w:val="22"/>
          <w:szCs w:val="22"/>
        </w:rPr>
        <w:t xml:space="preserve">30 </w:t>
      </w:r>
      <w:r w:rsidR="00AF29A0" w:rsidRPr="00B34C44">
        <w:rPr>
          <w:rFonts w:ascii="Century Gothic" w:hAnsi="Century Gothic"/>
          <w:b/>
          <w:bCs/>
          <w:sz w:val="22"/>
          <w:szCs w:val="22"/>
        </w:rPr>
        <w:t>DE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D7A08">
        <w:rPr>
          <w:rFonts w:ascii="Century Gothic" w:hAnsi="Century Gothic"/>
          <w:b/>
          <w:bCs/>
          <w:sz w:val="22"/>
          <w:szCs w:val="22"/>
        </w:rPr>
        <w:t>MARÇO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AA7C3A">
        <w:rPr>
          <w:rFonts w:ascii="Century Gothic" w:hAnsi="Century Gothic"/>
          <w:b/>
          <w:bCs/>
          <w:sz w:val="22"/>
          <w:szCs w:val="22"/>
        </w:rPr>
        <w:t>6</w:t>
      </w:r>
      <w:r w:rsidRPr="00B34C44">
        <w:rPr>
          <w:rFonts w:ascii="Century Gothic" w:hAnsi="Century Gothic"/>
          <w:b/>
          <w:bCs/>
          <w:sz w:val="22"/>
          <w:szCs w:val="22"/>
        </w:rPr>
        <w:t>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2BABFC31" w14:textId="3415AD8C" w:rsidR="008D589D" w:rsidRDefault="006665F1" w:rsidP="008D589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AE358F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00F84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AA7C3A">
        <w:rPr>
          <w:rFonts w:ascii="Century Gothic" w:hAnsi="Century Gothic"/>
          <w:sz w:val="22"/>
          <w:szCs w:val="22"/>
        </w:rPr>
        <w:t xml:space="preserve">, </w:t>
      </w:r>
      <w:r w:rsidR="00AA7C3A" w:rsidRPr="00B34C44">
        <w:rPr>
          <w:rFonts w:ascii="Century Gothic" w:hAnsi="Century Gothic"/>
          <w:sz w:val="22"/>
          <w:szCs w:val="22"/>
        </w:rPr>
        <w:t>Michel Fabiano de Oliveira</w:t>
      </w:r>
      <w:r w:rsidR="00FD5539">
        <w:rPr>
          <w:rFonts w:ascii="Century Gothic" w:hAnsi="Century Gothic"/>
          <w:sz w:val="22"/>
          <w:szCs w:val="22"/>
        </w:rPr>
        <w:t xml:space="preserve">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8D589D">
        <w:rPr>
          <w:rFonts w:ascii="Century Gothic" w:hAnsi="Century Gothic"/>
          <w:sz w:val="22"/>
          <w:szCs w:val="22"/>
        </w:rPr>
        <w:t>Thiago Alberto Camilo de Oliveira.</w:t>
      </w:r>
    </w:p>
    <w:p w14:paraId="5C38FF69" w14:textId="77777777" w:rsidR="00D63E80" w:rsidRPr="00B34C44" w:rsidRDefault="00D63E80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76E6F5C0" w14:textId="7E14400B" w:rsidR="00115E68" w:rsidRPr="002F6766" w:rsidRDefault="006A7293" w:rsidP="00115E6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AA7C3A">
        <w:rPr>
          <w:rFonts w:ascii="Century Gothic" w:hAnsi="Century Gothic"/>
          <w:sz w:val="22"/>
          <w:szCs w:val="22"/>
        </w:rPr>
        <w:t>,</w:t>
      </w:r>
      <w:r w:rsidR="00437DBB">
        <w:rPr>
          <w:rFonts w:ascii="Century Gothic" w:hAnsi="Century Gothic"/>
          <w:sz w:val="22"/>
          <w:szCs w:val="22"/>
        </w:rPr>
        <w:t xml:space="preserve"> </w:t>
      </w:r>
      <w:r w:rsidR="00EE1B1C" w:rsidRPr="00B34C44">
        <w:rPr>
          <w:rFonts w:ascii="Century Gothic" w:hAnsi="Century Gothic"/>
          <w:sz w:val="22"/>
          <w:szCs w:val="22"/>
        </w:rPr>
        <w:t>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AA7C3A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  <w:r w:rsidR="00115E68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="00115E68">
        <w:rPr>
          <w:rFonts w:ascii="Century Gothic" w:hAnsi="Century Gothic"/>
          <w:sz w:val="22"/>
          <w:szCs w:val="22"/>
        </w:rPr>
        <w:t>Mazetto</w:t>
      </w:r>
      <w:proofErr w:type="spellEnd"/>
      <w:r w:rsidR="00115E68">
        <w:rPr>
          <w:rFonts w:ascii="Century Gothic" w:hAnsi="Century Gothic"/>
          <w:sz w:val="22"/>
          <w:szCs w:val="22"/>
        </w:rPr>
        <w:t xml:space="preserve"> Bianchi da Costa</w:t>
      </w:r>
      <w:r w:rsidR="00115E68" w:rsidRPr="002F6766">
        <w:rPr>
          <w:rFonts w:ascii="Century Gothic" w:hAnsi="Century Gothic"/>
          <w:sz w:val="22"/>
          <w:szCs w:val="22"/>
        </w:rPr>
        <w:t>.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339E1E4B" w14:textId="31AAFF0E" w:rsidR="00AB3365" w:rsidRPr="00E870C0" w:rsidRDefault="00BB3C88" w:rsidP="00BD2193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5D7A08">
        <w:rPr>
          <w:rFonts w:ascii="Century Gothic" w:hAnsi="Century Gothic"/>
          <w:sz w:val="22"/>
          <w:szCs w:val="22"/>
        </w:rPr>
        <w:t>8</w:t>
      </w:r>
      <w:r w:rsidR="00BD2193">
        <w:rPr>
          <w:rFonts w:ascii="Century Gothic" w:hAnsi="Century Gothic"/>
          <w:sz w:val="22"/>
          <w:szCs w:val="22"/>
        </w:rPr>
        <w:t>h</w:t>
      </w:r>
      <w:r w:rsidR="005D7A08">
        <w:rPr>
          <w:rFonts w:ascii="Century Gothic" w:hAnsi="Century Gothic"/>
          <w:sz w:val="22"/>
          <w:szCs w:val="22"/>
        </w:rPr>
        <w:t>30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5D7A08">
        <w:rPr>
          <w:rFonts w:ascii="Century Gothic" w:hAnsi="Century Gothic"/>
          <w:sz w:val="22"/>
          <w:szCs w:val="22"/>
        </w:rPr>
        <w:t>(oito</w:t>
      </w:r>
      <w:r w:rsidR="00146A6C" w:rsidRPr="00B34C44">
        <w:rPr>
          <w:rFonts w:ascii="Century Gothic" w:hAnsi="Century Gothic"/>
          <w:sz w:val="22"/>
          <w:szCs w:val="22"/>
        </w:rPr>
        <w:t xml:space="preserve"> horas</w:t>
      </w:r>
      <w:r w:rsidR="005D7A08">
        <w:rPr>
          <w:rFonts w:ascii="Century Gothic" w:hAnsi="Century Gothic"/>
          <w:sz w:val="22"/>
          <w:szCs w:val="22"/>
        </w:rPr>
        <w:t xml:space="preserve"> e trinta minutos</w:t>
      </w:r>
      <w:r w:rsidR="00146A6C" w:rsidRPr="00B34C44">
        <w:rPr>
          <w:rFonts w:ascii="Century Gothic" w:hAnsi="Century Gothic"/>
          <w:sz w:val="22"/>
          <w:szCs w:val="22"/>
        </w:rPr>
        <w:t xml:space="preserve">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5D7A08">
        <w:rPr>
          <w:rFonts w:ascii="Century Gothic" w:hAnsi="Century Gothic"/>
          <w:sz w:val="22"/>
          <w:szCs w:val="22"/>
        </w:rPr>
        <w:t>30</w:t>
      </w:r>
      <w:r w:rsidR="00AF29A0">
        <w:rPr>
          <w:rFonts w:ascii="Century Gothic" w:hAnsi="Century Gothic"/>
          <w:sz w:val="22"/>
          <w:szCs w:val="22"/>
        </w:rPr>
        <w:t xml:space="preserve"> </w:t>
      </w:r>
      <w:r w:rsidR="00BB6715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5D7A08">
        <w:rPr>
          <w:rFonts w:ascii="Century Gothic" w:hAnsi="Century Gothic"/>
          <w:sz w:val="22"/>
          <w:szCs w:val="22"/>
        </w:rPr>
        <w:t>trinta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5D7A08">
        <w:rPr>
          <w:rFonts w:ascii="Century Gothic" w:hAnsi="Century Gothic"/>
          <w:sz w:val="22"/>
          <w:szCs w:val="22"/>
        </w:rPr>
        <w:t>março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AA7C3A">
        <w:rPr>
          <w:rFonts w:ascii="Century Gothic" w:hAnsi="Century Gothic"/>
          <w:sz w:val="22"/>
          <w:szCs w:val="22"/>
        </w:rPr>
        <w:t>6</w:t>
      </w:r>
      <w:r w:rsidRPr="00B34C4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</w:t>
      </w:r>
      <w:r w:rsidR="00BB6715">
        <w:rPr>
          <w:rFonts w:ascii="Century Gothic" w:hAnsi="Century Gothic"/>
          <w:sz w:val="22"/>
          <w:szCs w:val="22"/>
        </w:rPr>
        <w:t>6</w:t>
      </w:r>
      <w:r w:rsidR="005D7A08">
        <w:rPr>
          <w:rFonts w:ascii="Century Gothic" w:hAnsi="Century Gothic"/>
          <w:sz w:val="22"/>
          <w:szCs w:val="22"/>
        </w:rPr>
        <w:t>4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</w:t>
      </w:r>
      <w:r w:rsidR="00BB6715">
        <w:rPr>
          <w:rFonts w:ascii="Century Gothic" w:hAnsi="Century Gothic"/>
          <w:sz w:val="22"/>
          <w:szCs w:val="22"/>
        </w:rPr>
        <w:t>sexagésima</w:t>
      </w:r>
      <w:r w:rsidR="008D589D">
        <w:rPr>
          <w:rFonts w:ascii="Century Gothic" w:hAnsi="Century Gothic"/>
          <w:sz w:val="22"/>
          <w:szCs w:val="22"/>
        </w:rPr>
        <w:t xml:space="preserve"> </w:t>
      </w:r>
      <w:r w:rsidR="005D7A08">
        <w:rPr>
          <w:rFonts w:ascii="Century Gothic" w:hAnsi="Century Gothic"/>
          <w:sz w:val="22"/>
          <w:szCs w:val="22"/>
        </w:rPr>
        <w:t>quarta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8D589D">
        <w:rPr>
          <w:rFonts w:ascii="Century Gothic" w:hAnsi="Century Gothic"/>
          <w:sz w:val="22"/>
          <w:szCs w:val="22"/>
        </w:rPr>
        <w:t xml:space="preserve">Thiago Alberto Camilo de Oliveira </w:t>
      </w:r>
      <w:r w:rsidR="0052068F" w:rsidRPr="00B34C44">
        <w:rPr>
          <w:rFonts w:ascii="Century Gothic" w:hAnsi="Century Gothic"/>
          <w:sz w:val="22"/>
          <w:szCs w:val="22"/>
        </w:rPr>
        <w:t>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>residente</w:t>
      </w:r>
      <w:r w:rsidR="008D589D">
        <w:rPr>
          <w:rFonts w:ascii="Century Gothic" w:hAnsi="Century Gothic"/>
          <w:sz w:val="22"/>
          <w:szCs w:val="22"/>
        </w:rPr>
        <w:t xml:space="preserve"> Thiago Alberto Camilo de Oliveira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>Explicou que</w:t>
      </w:r>
      <w:r w:rsidR="00E870C0">
        <w:rPr>
          <w:rFonts w:ascii="Century Gothic" w:hAnsi="Century Gothic"/>
          <w:sz w:val="22"/>
          <w:szCs w:val="22"/>
        </w:rPr>
        <w:t>,</w:t>
      </w:r>
      <w:r w:rsidR="004105A0" w:rsidRPr="00B34C44">
        <w:rPr>
          <w:rFonts w:ascii="Century Gothic" w:hAnsi="Century Gothic"/>
          <w:sz w:val="22"/>
          <w:szCs w:val="22"/>
        </w:rPr>
        <w:t xml:space="preserve"> como se tratava de sessão extraordinária não </w:t>
      </w:r>
      <w:r w:rsidR="008D589D" w:rsidRPr="00B34C44">
        <w:rPr>
          <w:rFonts w:ascii="Century Gothic" w:hAnsi="Century Gothic"/>
          <w:sz w:val="22"/>
          <w:szCs w:val="22"/>
        </w:rPr>
        <w:t>haveria</w:t>
      </w:r>
      <w:r w:rsidR="008D589D">
        <w:rPr>
          <w:rFonts w:ascii="Century Gothic" w:hAnsi="Century Gothic"/>
          <w:sz w:val="22"/>
          <w:szCs w:val="22"/>
        </w:rPr>
        <w:t xml:space="preserve"> Expediente</w:t>
      </w:r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 xml:space="preserve">alavra Livre, somente </w:t>
      </w:r>
      <w:r w:rsidR="00E870C0" w:rsidRPr="00B34C44">
        <w:rPr>
          <w:rFonts w:ascii="Century Gothic" w:hAnsi="Century Gothic"/>
          <w:sz w:val="22"/>
          <w:szCs w:val="22"/>
        </w:rPr>
        <w:t>a Ordem</w:t>
      </w:r>
      <w:r w:rsidR="004105A0" w:rsidRPr="00B34C44">
        <w:rPr>
          <w:rFonts w:ascii="Century Gothic" w:hAnsi="Century Gothic"/>
          <w:sz w:val="22"/>
          <w:szCs w:val="22"/>
        </w:rPr>
        <w:t xml:space="preserve">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 xml:space="preserve">do </w:t>
      </w:r>
      <w:r w:rsidR="004105A0" w:rsidRPr="00B34C44">
        <w:rPr>
          <w:rFonts w:ascii="Century Gothic" w:hAnsi="Century Gothic"/>
          <w:sz w:val="22"/>
          <w:szCs w:val="22"/>
        </w:rPr>
        <w:t>projeto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>da pauta da presente sessão, na qual constava a seguinte matéria:</w:t>
      </w:r>
      <w:bookmarkStart w:id="1" w:name="_Hlk120699888"/>
      <w:r w:rsidR="008D589D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t xml:space="preserve">Oficio nº 38/2026 DMA do Executivo Municipal, Prefeita Mônica da Silva </w:t>
      </w:r>
      <w:proofErr w:type="spellStart"/>
      <w:r w:rsidR="00E870C0" w:rsidRPr="00E870C0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E870C0" w:rsidRPr="00E870C0">
        <w:rPr>
          <w:rFonts w:ascii="Century Gothic" w:hAnsi="Century Gothic"/>
          <w:b/>
          <w:bCs/>
          <w:sz w:val="22"/>
          <w:szCs w:val="22"/>
        </w:rPr>
        <w:t>, encaminhando o Projeto de Lei n° 12/2026 de autoria do Executivo Municipal que “</w:t>
      </w:r>
      <w:r w:rsidR="00E870C0" w:rsidRPr="00E870C0">
        <w:rPr>
          <w:rFonts w:ascii="Century Gothic" w:hAnsi="Century Gothic"/>
          <w:b/>
          <w:sz w:val="22"/>
          <w:szCs w:val="22"/>
        </w:rPr>
        <w:t>Autoriza o uso do parque permanente ‘Sebastiã</w:t>
      </w:r>
      <w:r w:rsidR="00E870C0" w:rsidRPr="00E870C0">
        <w:rPr>
          <w:rFonts w:ascii="Century Gothic" w:hAnsi="Century Gothic"/>
          <w:b/>
          <w:sz w:val="22"/>
          <w:szCs w:val="22"/>
        </w:rPr>
        <w:t xml:space="preserve">o </w:t>
      </w:r>
      <w:proofErr w:type="spellStart"/>
      <w:r w:rsidR="00E870C0" w:rsidRPr="00E870C0">
        <w:rPr>
          <w:rFonts w:ascii="Century Gothic" w:hAnsi="Century Gothic"/>
          <w:b/>
          <w:sz w:val="22"/>
          <w:szCs w:val="22"/>
        </w:rPr>
        <w:t>Vigarani</w:t>
      </w:r>
      <w:proofErr w:type="spellEnd"/>
      <w:r w:rsidR="00E870C0" w:rsidRPr="00E870C0">
        <w:rPr>
          <w:rFonts w:ascii="Century Gothic" w:hAnsi="Century Gothic"/>
          <w:b/>
          <w:sz w:val="22"/>
          <w:szCs w:val="22"/>
        </w:rPr>
        <w:t xml:space="preserve">' a empresa que  especifica,  para  a realização       da festa  do peão de boiadeiro de   Sales  Oliveira    de 21 </w:t>
      </w:r>
      <w:r w:rsidR="00E870C0">
        <w:rPr>
          <w:rFonts w:ascii="Century Gothic" w:hAnsi="Century Gothic"/>
          <w:b/>
          <w:sz w:val="22"/>
          <w:szCs w:val="22"/>
        </w:rPr>
        <w:t>a</w:t>
      </w:r>
      <w:r w:rsidR="00E870C0" w:rsidRPr="00E870C0">
        <w:rPr>
          <w:rFonts w:ascii="Century Gothic" w:hAnsi="Century Gothic"/>
          <w:b/>
          <w:sz w:val="22"/>
          <w:szCs w:val="22"/>
        </w:rPr>
        <w:t xml:space="preserve">  24  de maio</w:t>
      </w:r>
      <w:r w:rsidR="00E870C0">
        <w:rPr>
          <w:rFonts w:ascii="Century Gothic" w:hAnsi="Century Gothic"/>
          <w:b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b/>
          <w:sz w:val="22"/>
          <w:szCs w:val="22"/>
        </w:rPr>
        <w:t xml:space="preserve">de 2026  e autoriza    despesa para utilização da estrutura da  mesma    empresa   para   realização de </w:t>
      </w:r>
      <w:proofErr w:type="spellStart"/>
      <w:r w:rsidR="00E870C0" w:rsidRPr="00E870C0">
        <w:rPr>
          <w:rFonts w:ascii="Century Gothic" w:hAnsi="Century Gothic"/>
          <w:b/>
          <w:sz w:val="22"/>
          <w:szCs w:val="22"/>
        </w:rPr>
        <w:t>show</w:t>
      </w:r>
      <w:proofErr w:type="spellEnd"/>
      <w:r w:rsidR="00E870C0" w:rsidRPr="00E870C0">
        <w:rPr>
          <w:rFonts w:ascii="Century Gothic" w:hAnsi="Century Gothic"/>
          <w:b/>
          <w:sz w:val="22"/>
          <w:szCs w:val="22"/>
        </w:rPr>
        <w:t xml:space="preserve"> em comemoração ao aniversário</w:t>
      </w:r>
      <w:r w:rsidR="00E870C0">
        <w:rPr>
          <w:rFonts w:ascii="Century Gothic" w:hAnsi="Century Gothic"/>
          <w:b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b/>
          <w:sz w:val="22"/>
          <w:szCs w:val="22"/>
        </w:rPr>
        <w:t>de Sales Oliveira, com portões abertos, e dá   outras   providências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t xml:space="preserve">”. Despacho: A Ordem Do Dia. </w:t>
      </w:r>
      <w:r w:rsidR="00E870C0" w:rsidRPr="00E870C0">
        <w:rPr>
          <w:rFonts w:ascii="Century Gothic" w:hAnsi="Century Gothic"/>
          <w:b/>
          <w:color w:val="000000"/>
          <w:sz w:val="22"/>
          <w:szCs w:val="22"/>
        </w:rPr>
        <w:t>Parecer Jurídico, da Comissão de Justiça e Redação e da Comissão de Finanças e Orçamentos ao Projeto de Lei n</w:t>
      </w:r>
      <w:r w:rsidR="00E870C0" w:rsidRPr="00E870C0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</w:t>
      </w:r>
      <w:r w:rsidR="00E870C0" w:rsidRPr="00E870C0">
        <w:rPr>
          <w:rFonts w:ascii="Century Gothic" w:hAnsi="Century Gothic"/>
          <w:b/>
          <w:color w:val="000000"/>
          <w:sz w:val="22"/>
          <w:szCs w:val="22"/>
        </w:rPr>
        <w:t xml:space="preserve">12/2026. 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E870C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t xml:space="preserve">Edital 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lastRenderedPageBreak/>
        <w:t>de Convocação nº 02/2026 convocando os vereadores para Sessão Extraordinária, que será realizada no dia 30/03/2026, às 8h e 30min, para deliberação do Projeto de Lei n</w:t>
      </w:r>
      <w:r w:rsidR="00E870C0" w:rsidRPr="00E870C0">
        <w:rPr>
          <w:rFonts w:ascii="Century Gothic" w:hAnsi="Century Gothic"/>
          <w:b/>
          <w:bCs/>
          <w:sz w:val="22"/>
          <w:szCs w:val="22"/>
          <w:vertAlign w:val="superscript"/>
        </w:rPr>
        <w:t>o</w:t>
      </w:r>
      <w:r w:rsidR="00E870C0" w:rsidRPr="00E870C0">
        <w:rPr>
          <w:rFonts w:ascii="Century Gothic" w:hAnsi="Century Gothic"/>
          <w:b/>
          <w:bCs/>
          <w:sz w:val="22"/>
          <w:szCs w:val="22"/>
        </w:rPr>
        <w:t xml:space="preserve"> 12/2026.</w:t>
      </w:r>
      <w:r w:rsidR="00E870C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 que iria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FD5539">
        <w:rPr>
          <w:rFonts w:ascii="Century Gothic" w:hAnsi="Century Gothic"/>
          <w:bCs/>
          <w:sz w:val="22"/>
          <w:szCs w:val="22"/>
        </w:rPr>
        <w:t>Thiago Alberto Camilo de Oliveira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E870C0">
        <w:rPr>
          <w:rFonts w:ascii="Century Gothic" w:hAnsi="Century Gothic"/>
          <w:sz w:val="22"/>
          <w:szCs w:val="22"/>
        </w:rPr>
        <w:t>12</w:t>
      </w:r>
      <w:r w:rsidR="00F66968" w:rsidRPr="00B34C44">
        <w:rPr>
          <w:rFonts w:ascii="Century Gothic" w:hAnsi="Century Gothic"/>
          <w:sz w:val="22"/>
          <w:szCs w:val="22"/>
        </w:rPr>
        <w:t>/202</w:t>
      </w:r>
      <w:r w:rsidR="00AA7C3A">
        <w:rPr>
          <w:rFonts w:ascii="Century Gothic" w:hAnsi="Century Gothic"/>
          <w:sz w:val="22"/>
          <w:szCs w:val="22"/>
        </w:rPr>
        <w:t>6</w:t>
      </w:r>
      <w:r w:rsidR="00F66968" w:rsidRPr="00B34C44">
        <w:rPr>
          <w:rFonts w:ascii="Century Gothic" w:hAnsi="Century Gothic"/>
          <w:sz w:val="22"/>
          <w:szCs w:val="22"/>
        </w:rPr>
        <w:t xml:space="preserve"> que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 xml:space="preserve">“Autoriza o uso do parque permanente ‘Sebastião </w:t>
      </w:r>
      <w:proofErr w:type="spellStart"/>
      <w:r w:rsidR="00E870C0" w:rsidRPr="00E870C0">
        <w:rPr>
          <w:rFonts w:ascii="Century Gothic" w:hAnsi="Century Gothic"/>
          <w:sz w:val="22"/>
          <w:szCs w:val="22"/>
        </w:rPr>
        <w:t>Vigarani</w:t>
      </w:r>
      <w:proofErr w:type="spellEnd"/>
      <w:r w:rsidR="00E870C0" w:rsidRPr="00E870C0">
        <w:rPr>
          <w:rFonts w:ascii="Century Gothic" w:hAnsi="Century Gothic"/>
          <w:sz w:val="22"/>
          <w:szCs w:val="22"/>
        </w:rPr>
        <w:t xml:space="preserve">' a empresa que  especifica,  para  a realização da festa  do peão de boiadeiro de </w:t>
      </w:r>
      <w:r w:rsidR="00621565">
        <w:rPr>
          <w:rFonts w:ascii="Century Gothic" w:hAnsi="Century Gothic"/>
          <w:sz w:val="22"/>
          <w:szCs w:val="22"/>
        </w:rPr>
        <w:t>S</w:t>
      </w:r>
      <w:r w:rsidR="00E870C0" w:rsidRPr="00E870C0">
        <w:rPr>
          <w:rFonts w:ascii="Century Gothic" w:hAnsi="Century Gothic"/>
          <w:sz w:val="22"/>
          <w:szCs w:val="22"/>
        </w:rPr>
        <w:t>ales  Oliveira</w:t>
      </w:r>
      <w:r w:rsidR="00621565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>de 21</w:t>
      </w:r>
      <w:r w:rsidR="00621565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>a 24 de maio de 2026  e autoriza    despesa para utilização da estrutura da  mesma</w:t>
      </w:r>
      <w:r w:rsidR="00621565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>empresa</w:t>
      </w:r>
      <w:r w:rsidR="00621565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 xml:space="preserve">para realização de </w:t>
      </w:r>
      <w:proofErr w:type="spellStart"/>
      <w:r w:rsidR="00E870C0" w:rsidRPr="00E870C0">
        <w:rPr>
          <w:rFonts w:ascii="Century Gothic" w:hAnsi="Century Gothic"/>
          <w:sz w:val="22"/>
          <w:szCs w:val="22"/>
        </w:rPr>
        <w:t>show</w:t>
      </w:r>
      <w:proofErr w:type="spellEnd"/>
      <w:r w:rsidR="00E870C0" w:rsidRPr="00E870C0">
        <w:rPr>
          <w:rFonts w:ascii="Century Gothic" w:hAnsi="Century Gothic"/>
          <w:sz w:val="22"/>
          <w:szCs w:val="22"/>
        </w:rPr>
        <w:t xml:space="preserve"> em comemoração ao aniversário de Sales Oliveira, com portões abertos, e dá   outras</w:t>
      </w:r>
      <w:r w:rsidR="00621565">
        <w:rPr>
          <w:rFonts w:ascii="Century Gothic" w:hAnsi="Century Gothic"/>
          <w:sz w:val="22"/>
          <w:szCs w:val="22"/>
        </w:rPr>
        <w:t xml:space="preserve"> </w:t>
      </w:r>
      <w:r w:rsidR="00E870C0" w:rsidRPr="00E870C0">
        <w:rPr>
          <w:rFonts w:ascii="Century Gothic" w:hAnsi="Century Gothic"/>
          <w:sz w:val="22"/>
          <w:szCs w:val="22"/>
        </w:rPr>
        <w:t>providências”.</w:t>
      </w:r>
      <w:r w:rsidR="00E870C0">
        <w:rPr>
          <w:rFonts w:ascii="Century Gothic" w:hAnsi="Century Gothic"/>
          <w:sz w:val="22"/>
          <w:szCs w:val="22"/>
        </w:rPr>
        <w:t xml:space="preserve"> </w:t>
      </w:r>
      <w:r w:rsidR="00BD2193">
        <w:rPr>
          <w:rFonts w:ascii="Century Gothic" w:hAnsi="Century Gothic"/>
          <w:sz w:val="22"/>
          <w:szCs w:val="22"/>
        </w:rPr>
        <w:t>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</w:t>
      </w:r>
      <w:r w:rsidR="00AA7C3A">
        <w:rPr>
          <w:rFonts w:ascii="Century Gothic" w:hAnsi="Century Gothic"/>
          <w:sz w:val="22"/>
          <w:szCs w:val="22"/>
        </w:rPr>
        <w:t>senhor p</w:t>
      </w:r>
      <w:r w:rsidR="00D5189F">
        <w:rPr>
          <w:rFonts w:ascii="Century Gothic" w:hAnsi="Century Gothic"/>
          <w:sz w:val="22"/>
          <w:szCs w:val="22"/>
        </w:rPr>
        <w:t>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E870C0">
        <w:rPr>
          <w:rFonts w:ascii="Century Gothic" w:hAnsi="Century Gothic"/>
          <w:sz w:val="22"/>
          <w:szCs w:val="22"/>
        </w:rPr>
        <w:t>12</w:t>
      </w:r>
      <w:r w:rsidR="00864DDB" w:rsidRPr="00B34C44">
        <w:rPr>
          <w:rFonts w:ascii="Century Gothic" w:hAnsi="Century Gothic"/>
          <w:sz w:val="22"/>
          <w:szCs w:val="22"/>
        </w:rPr>
        <w:t>/202</w:t>
      </w:r>
      <w:r w:rsidR="00AA7C3A">
        <w:rPr>
          <w:rFonts w:ascii="Century Gothic" w:hAnsi="Century Gothic"/>
          <w:sz w:val="22"/>
          <w:szCs w:val="22"/>
        </w:rPr>
        <w:t>6</w:t>
      </w:r>
      <w:r w:rsidR="00864DDB" w:rsidRPr="00B34C44">
        <w:rPr>
          <w:rFonts w:ascii="Century Gothic" w:hAnsi="Century Gothic"/>
          <w:sz w:val="22"/>
          <w:szCs w:val="22"/>
        </w:rPr>
        <w:t xml:space="preserve">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E870C0">
        <w:rPr>
          <w:rFonts w:ascii="Century Gothic" w:hAnsi="Century Gothic"/>
          <w:b/>
          <w:bCs/>
          <w:sz w:val="22"/>
          <w:szCs w:val="22"/>
          <w:u w:val="single"/>
        </w:rPr>
        <w:t>12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>/202</w:t>
      </w:r>
      <w:r w:rsidR="00115E68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</w:t>
      </w:r>
      <w:r w:rsidR="005049E4">
        <w:rPr>
          <w:rFonts w:ascii="Century Gothic" w:hAnsi="Century Gothic"/>
          <w:b/>
          <w:bCs/>
          <w:sz w:val="22"/>
          <w:szCs w:val="22"/>
          <w:u w:val="single"/>
        </w:rPr>
        <w:t xml:space="preserve"> EM VOTAÇÃO.</w:t>
      </w:r>
      <w:r w:rsidR="005049E4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E870C0">
        <w:rPr>
          <w:rFonts w:ascii="Century Gothic" w:hAnsi="Century Gothic"/>
          <w:sz w:val="22"/>
          <w:szCs w:val="22"/>
        </w:rPr>
        <w:t>8</w:t>
      </w:r>
      <w:r w:rsidR="00D5189F">
        <w:rPr>
          <w:rFonts w:ascii="Century Gothic" w:hAnsi="Century Gothic"/>
          <w:sz w:val="22"/>
          <w:szCs w:val="22"/>
        </w:rPr>
        <w:t>h</w:t>
      </w:r>
      <w:r w:rsidR="00E870C0">
        <w:rPr>
          <w:rFonts w:ascii="Century Gothic" w:hAnsi="Century Gothic"/>
          <w:sz w:val="22"/>
          <w:szCs w:val="22"/>
        </w:rPr>
        <w:t>4</w:t>
      </w:r>
      <w:r w:rsidR="007D6379">
        <w:rPr>
          <w:rFonts w:ascii="Century Gothic" w:hAnsi="Century Gothic"/>
          <w:sz w:val="22"/>
          <w:szCs w:val="22"/>
        </w:rPr>
        <w:t>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 xml:space="preserve">presidente </w:t>
      </w:r>
      <w:r w:rsidR="00FD5539">
        <w:rPr>
          <w:rFonts w:ascii="Century Gothic" w:hAnsi="Century Gothic"/>
          <w:sz w:val="22"/>
          <w:szCs w:val="22"/>
        </w:rPr>
        <w:t>Thiago Alberto Camilo de Oliveira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0A192B69" w14:textId="20A4F47D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E870C0">
        <w:rPr>
          <w:rFonts w:ascii="Century Gothic" w:hAnsi="Century Gothic"/>
          <w:sz w:val="22"/>
          <w:szCs w:val="22"/>
        </w:rPr>
        <w:t>30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E870C0">
        <w:rPr>
          <w:rFonts w:ascii="Century Gothic" w:hAnsi="Century Gothic"/>
          <w:sz w:val="22"/>
          <w:szCs w:val="22"/>
        </w:rPr>
        <w:t>março</w:t>
      </w:r>
      <w:r w:rsidRPr="00B34C44">
        <w:rPr>
          <w:rFonts w:ascii="Century Gothic" w:hAnsi="Century Gothic"/>
          <w:sz w:val="22"/>
          <w:szCs w:val="22"/>
        </w:rPr>
        <w:t xml:space="preserve"> de 202</w:t>
      </w:r>
      <w:r w:rsidR="007D6379">
        <w:rPr>
          <w:rFonts w:ascii="Century Gothic" w:hAnsi="Century Gothic"/>
          <w:sz w:val="22"/>
          <w:szCs w:val="22"/>
        </w:rPr>
        <w:t>6</w:t>
      </w:r>
      <w:r w:rsidRPr="00B34C44">
        <w:rPr>
          <w:rFonts w:ascii="Century Gothic" w:hAnsi="Century Gothic"/>
          <w:sz w:val="22"/>
          <w:szCs w:val="22"/>
        </w:rPr>
        <w:t>.</w:t>
      </w:r>
    </w:p>
    <w:bookmarkEnd w:id="2"/>
    <w:p w14:paraId="4137D722" w14:textId="77777777" w:rsidR="00B23CF9" w:rsidRPr="00B34C44" w:rsidRDefault="00B23CF9" w:rsidP="00E870C0">
      <w:pPr>
        <w:spacing w:line="360" w:lineRule="auto"/>
        <w:rPr>
          <w:sz w:val="22"/>
          <w:szCs w:val="22"/>
        </w:rPr>
      </w:pPr>
    </w:p>
    <w:p w14:paraId="1645015B" w14:textId="2F9937B2" w:rsidR="00B23CF9" w:rsidRPr="00E870C0" w:rsidRDefault="008D589D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E870C0">
        <w:rPr>
          <w:rFonts w:ascii="Century Gothic" w:hAnsi="Century Gothic"/>
          <w:b/>
          <w:bCs/>
          <w:sz w:val="22"/>
          <w:szCs w:val="22"/>
        </w:rPr>
        <w:t>Thiago Alberto Camilo de Oliveira</w:t>
      </w:r>
    </w:p>
    <w:p w14:paraId="7051B6E7" w14:textId="2CC4BE82" w:rsidR="00B23CF9" w:rsidRPr="00E870C0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E870C0">
        <w:rPr>
          <w:rFonts w:ascii="Century Gothic" w:hAnsi="Century Gothic"/>
          <w:b/>
          <w:bCs/>
          <w:sz w:val="22"/>
          <w:szCs w:val="22"/>
        </w:rPr>
        <w:t>Presidente</w:t>
      </w:r>
      <w:r w:rsidR="000E37F3" w:rsidRPr="00E870C0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2B8326CC" w14:textId="77777777" w:rsidR="00AB3365" w:rsidRPr="00E870C0" w:rsidRDefault="00AB3365" w:rsidP="00E870C0">
      <w:pPr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E870C0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Pr="00E870C0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870460A" w14:textId="0F4DE539" w:rsidR="00B23CF9" w:rsidRPr="00E870C0" w:rsidRDefault="00B52AE5" w:rsidP="00B52AE5">
      <w:pPr>
        <w:rPr>
          <w:rFonts w:ascii="Century Gothic" w:hAnsi="Century Gothic"/>
          <w:b/>
          <w:bCs/>
          <w:sz w:val="22"/>
          <w:szCs w:val="22"/>
        </w:rPr>
      </w:pPr>
      <w:r w:rsidRPr="00E870C0">
        <w:rPr>
          <w:rFonts w:ascii="Century Gothic" w:hAnsi="Century Gothic"/>
          <w:b/>
          <w:bCs/>
          <w:sz w:val="22"/>
          <w:szCs w:val="22"/>
        </w:rPr>
        <w:t xml:space="preserve">               Alan Felipe dos Santos</w:t>
      </w:r>
      <w:r w:rsidR="00B23CF9" w:rsidRPr="00E870C0">
        <w:rPr>
          <w:rFonts w:ascii="Century Gothic" w:hAnsi="Century Gothic"/>
          <w:b/>
          <w:bCs/>
          <w:sz w:val="22"/>
          <w:szCs w:val="22"/>
        </w:rPr>
        <w:t xml:space="preserve">                    </w:t>
      </w:r>
      <w:r w:rsidRPr="00E870C0">
        <w:rPr>
          <w:rFonts w:ascii="Century Gothic" w:hAnsi="Century Gothic"/>
          <w:b/>
          <w:bCs/>
          <w:sz w:val="22"/>
          <w:szCs w:val="22"/>
        </w:rPr>
        <w:t xml:space="preserve">                       Fabiano Estevam da Silva</w:t>
      </w:r>
      <w:r w:rsidR="00B23CF9" w:rsidRPr="00E870C0">
        <w:rPr>
          <w:rFonts w:ascii="Century Gothic" w:hAnsi="Century Gothic"/>
          <w:b/>
          <w:bCs/>
          <w:sz w:val="22"/>
          <w:szCs w:val="22"/>
        </w:rPr>
        <w:t xml:space="preserve">      </w:t>
      </w:r>
    </w:p>
    <w:p w14:paraId="663BD9D4" w14:textId="548BAF9D" w:rsidR="00B23CF9" w:rsidRPr="00E870C0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E870C0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8D589D" w:rsidRPr="00E870C0">
        <w:rPr>
          <w:rFonts w:ascii="Century Gothic" w:hAnsi="Century Gothic"/>
          <w:b/>
          <w:bCs/>
          <w:sz w:val="22"/>
          <w:szCs w:val="22"/>
        </w:rPr>
        <w:t>Primeiro-</w:t>
      </w:r>
      <w:r w:rsidR="00B23CF9" w:rsidRPr="00E870C0">
        <w:rPr>
          <w:rFonts w:ascii="Century Gothic" w:hAnsi="Century Gothic"/>
          <w:b/>
          <w:bCs/>
          <w:sz w:val="22"/>
          <w:szCs w:val="22"/>
        </w:rPr>
        <w:t>Secretári</w:t>
      </w:r>
      <w:r w:rsidRPr="00E870C0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E870C0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</w:t>
      </w:r>
      <w:r w:rsidR="008D589D" w:rsidRPr="00E870C0">
        <w:rPr>
          <w:rFonts w:ascii="Century Gothic" w:hAnsi="Century Gothic"/>
          <w:b/>
          <w:bCs/>
          <w:sz w:val="22"/>
          <w:szCs w:val="22"/>
        </w:rPr>
        <w:t>Segundo-</w:t>
      </w:r>
      <w:r w:rsidR="00B23CF9" w:rsidRPr="00E870C0">
        <w:rPr>
          <w:rFonts w:ascii="Century Gothic" w:hAnsi="Century Gothic"/>
          <w:b/>
          <w:bCs/>
          <w:sz w:val="22"/>
          <w:szCs w:val="22"/>
        </w:rPr>
        <w:t>Secretári</w:t>
      </w:r>
      <w:r w:rsidRPr="00E870C0">
        <w:rPr>
          <w:rFonts w:ascii="Century Gothic" w:hAnsi="Century Gothic"/>
          <w:b/>
          <w:bCs/>
          <w:sz w:val="22"/>
          <w:szCs w:val="22"/>
        </w:rPr>
        <w:t>o</w:t>
      </w:r>
    </w:p>
    <w:p w14:paraId="7A94CE9B" w14:textId="77777777" w:rsidR="00FD5539" w:rsidRPr="00E870C0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47B0738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744E9F7" w14:textId="77777777" w:rsidR="00FD5539" w:rsidRDefault="00FD553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B4D88D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540CEE4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6B4587" w14:textId="77777777" w:rsidR="00431056" w:rsidRDefault="0043105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8190B17" w14:textId="1FA0507E" w:rsidR="003C5636" w:rsidRPr="007D6379" w:rsidRDefault="003C5636" w:rsidP="007D6379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C5636" w:rsidRPr="007D637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044B3" w14:textId="77777777" w:rsidR="00A61C82" w:rsidRDefault="00A61C82">
      <w:r>
        <w:separator/>
      </w:r>
    </w:p>
  </w:endnote>
  <w:endnote w:type="continuationSeparator" w:id="0">
    <w:p w14:paraId="144D813E" w14:textId="77777777" w:rsidR="00A61C82" w:rsidRDefault="00A61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0572F" w14:textId="77777777" w:rsidR="00A61C82" w:rsidRDefault="00A61C82">
      <w:r>
        <w:separator/>
      </w:r>
    </w:p>
  </w:footnote>
  <w:footnote w:type="continuationSeparator" w:id="0">
    <w:p w14:paraId="6D281F99" w14:textId="77777777" w:rsidR="00A61C82" w:rsidRDefault="00A61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7233689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5E68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939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6CB2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17DA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2C9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056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AE4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049E4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D7A08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565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782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379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589D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845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C82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452C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A7C3A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358F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9A0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715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1EEF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1E24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361C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0C0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12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5539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8230</TotalTime>
  <Pages>2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4025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1868</cp:revision>
  <cp:lastPrinted>2024-06-04T22:17:00Z</cp:lastPrinted>
  <dcterms:created xsi:type="dcterms:W3CDTF">2020-04-13T13:55:00Z</dcterms:created>
  <dcterms:modified xsi:type="dcterms:W3CDTF">2026-04-09T12:55:00Z</dcterms:modified>
</cp:coreProperties>
</file>