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622F4DB5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6F7727">
        <w:rPr>
          <w:rFonts w:ascii="Arial" w:hAnsi="Arial" w:cs="Arial"/>
          <w:b/>
          <w:w w:val="130"/>
          <w:sz w:val="44"/>
          <w:u w:val="single"/>
        </w:rPr>
        <w:t>5</w:t>
      </w:r>
      <w:r w:rsidR="007E39B3">
        <w:rPr>
          <w:rFonts w:ascii="Arial" w:hAnsi="Arial" w:cs="Arial"/>
          <w:b/>
          <w:w w:val="130"/>
          <w:sz w:val="44"/>
          <w:u w:val="single"/>
        </w:rPr>
        <w:t>7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77CAA72A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715B5E">
        <w:rPr>
          <w:rFonts w:ascii="Arial" w:hAnsi="Arial" w:cs="Arial"/>
          <w:bCs/>
        </w:rPr>
        <w:t>5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715B5E">
        <w:rPr>
          <w:rFonts w:ascii="Arial" w:hAnsi="Arial" w:cs="Arial"/>
          <w:bCs/>
        </w:rPr>
        <w:t>07</w:t>
      </w:r>
      <w:r w:rsidRPr="00AC6CD3">
        <w:rPr>
          <w:rFonts w:ascii="Arial" w:hAnsi="Arial" w:cs="Arial"/>
          <w:bCs/>
        </w:rPr>
        <w:t xml:space="preserve"> de </w:t>
      </w:r>
      <w:r w:rsidR="00715B5E">
        <w:rPr>
          <w:rFonts w:ascii="Arial" w:hAnsi="Arial" w:cs="Arial"/>
          <w:bCs/>
        </w:rPr>
        <w:t>outubro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6DCD6BB4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715B5E">
        <w:rPr>
          <w:rFonts w:ascii="Arial" w:hAnsi="Arial" w:cs="Arial"/>
          <w:b/>
          <w:bCs/>
        </w:rPr>
        <w:t>2</w:t>
      </w:r>
      <w:r w:rsidR="00466779">
        <w:rPr>
          <w:rFonts w:ascii="Arial" w:hAnsi="Arial" w:cs="Arial"/>
          <w:b/>
          <w:bCs/>
        </w:rPr>
        <w:t>ª</w:t>
      </w:r>
      <w:r w:rsidR="007C164A">
        <w:rPr>
          <w:rFonts w:ascii="Arial" w:hAnsi="Arial" w:cs="Arial"/>
          <w:b/>
          <w:bCs/>
        </w:rPr>
        <w:t xml:space="preserve"> </w:t>
      </w:r>
      <w:r w:rsidR="00715B5E">
        <w:rPr>
          <w:rFonts w:ascii="Arial" w:hAnsi="Arial" w:cs="Arial"/>
          <w:b/>
          <w:bCs/>
        </w:rPr>
        <w:t xml:space="preserve">E ÚLTIMA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 SEGUINTE PROJETO DE LEI:</w:t>
      </w:r>
    </w:p>
    <w:p w14:paraId="54E52294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37E94D4E" w14:textId="4F047224" w:rsidR="006F7727" w:rsidRPr="00E042E1" w:rsidRDefault="009D0A48" w:rsidP="0082725F">
      <w:pPr>
        <w:spacing w:line="276" w:lineRule="auto"/>
        <w:ind w:left="-284" w:right="-1" w:firstLine="1844"/>
        <w:jc w:val="both"/>
        <w:rPr>
          <w:rFonts w:ascii="Arial" w:hAnsi="Arial" w:cs="Arial"/>
          <w:b/>
          <w:bCs/>
          <w:sz w:val="44"/>
          <w:szCs w:val="44"/>
        </w:rPr>
      </w:pPr>
      <w:r w:rsidRPr="009D0A48">
        <w:rPr>
          <w:rFonts w:ascii="Arial" w:hAnsi="Arial" w:cs="Arial"/>
        </w:rPr>
        <w:t xml:space="preserve">01 – </w:t>
      </w:r>
      <w:r w:rsidRPr="009D0A48">
        <w:rPr>
          <w:rFonts w:ascii="Arial" w:hAnsi="Arial" w:cs="Arial"/>
          <w:u w:val="single"/>
        </w:rPr>
        <w:t xml:space="preserve">PROJETO DE LEI Nº </w:t>
      </w:r>
      <w:r w:rsidR="006F7727">
        <w:rPr>
          <w:rFonts w:ascii="Arial" w:hAnsi="Arial" w:cs="Arial"/>
          <w:u w:val="single"/>
        </w:rPr>
        <w:t>4</w:t>
      </w:r>
      <w:r w:rsidR="00715B5E">
        <w:rPr>
          <w:rFonts w:ascii="Arial" w:hAnsi="Arial" w:cs="Arial"/>
          <w:u w:val="single"/>
        </w:rPr>
        <w:t>8</w:t>
      </w:r>
      <w:r w:rsidRPr="009D0A48">
        <w:rPr>
          <w:rFonts w:ascii="Arial" w:hAnsi="Arial" w:cs="Arial"/>
          <w:u w:val="single"/>
        </w:rPr>
        <w:t>/2025</w:t>
      </w:r>
      <w:r w:rsidRPr="009D0A48">
        <w:rPr>
          <w:rFonts w:ascii="Arial" w:hAnsi="Arial" w:cs="Arial"/>
        </w:rPr>
        <w:t xml:space="preserve"> - </w:t>
      </w:r>
      <w:r w:rsidR="00715B5E">
        <w:rPr>
          <w:rFonts w:ascii="Arial" w:hAnsi="Arial" w:cs="Arial"/>
          <w:sz w:val="22"/>
          <w:szCs w:val="22"/>
        </w:rPr>
        <w:t>Dispõe sobre alterações na Lei Municipal nº 5.380, de 20 de fevereiro de 2025, que cria o Fundo Municipal de Saneamento Básico, para adequação às normativas da Agência Reguladora de Serviços Públicos Delegados do Paraná – AGEPAR, e dá outras providências.</w:t>
      </w:r>
    </w:p>
    <w:p w14:paraId="5B987595" w14:textId="0B8504AF" w:rsidR="00A910C8" w:rsidRPr="00C11F60" w:rsidRDefault="00A910C8" w:rsidP="0091269B">
      <w:pPr>
        <w:spacing w:line="276" w:lineRule="auto"/>
        <w:ind w:right="-1" w:firstLine="1560"/>
        <w:jc w:val="both"/>
        <w:rPr>
          <w:rFonts w:ascii="Arial" w:hAnsi="Arial" w:cs="Arial"/>
        </w:rPr>
      </w:pPr>
    </w:p>
    <w:p w14:paraId="7BAFF1EE" w14:textId="77777777" w:rsidR="0078428F" w:rsidRPr="00C11F60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0A0D035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715B5E">
        <w:rPr>
          <w:rFonts w:ascii="Arial" w:hAnsi="Arial" w:cs="Arial"/>
        </w:rPr>
        <w:t>07</w:t>
      </w:r>
      <w:r w:rsidRPr="00AC6CD3">
        <w:rPr>
          <w:rFonts w:ascii="Arial" w:hAnsi="Arial" w:cs="Arial"/>
        </w:rPr>
        <w:t xml:space="preserve"> de </w:t>
      </w:r>
      <w:r w:rsidR="00715B5E">
        <w:rPr>
          <w:rFonts w:ascii="Arial" w:hAnsi="Arial" w:cs="Arial"/>
        </w:rPr>
        <w:t xml:space="preserve">outubro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1348610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3519"/>
    <w:rsid w:val="00537E5E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15B5E"/>
    <w:rsid w:val="00733DA4"/>
    <w:rsid w:val="007532A3"/>
    <w:rsid w:val="0075602B"/>
    <w:rsid w:val="0078428F"/>
    <w:rsid w:val="00786974"/>
    <w:rsid w:val="007A1E4F"/>
    <w:rsid w:val="007C164A"/>
    <w:rsid w:val="007E39B3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9012D4"/>
    <w:rsid w:val="009048BA"/>
    <w:rsid w:val="0091269B"/>
    <w:rsid w:val="00950A03"/>
    <w:rsid w:val="0097723E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B5C34"/>
    <w:rsid w:val="00CC31F3"/>
    <w:rsid w:val="00CD65E6"/>
    <w:rsid w:val="00D17521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4</cp:revision>
  <cp:lastPrinted>2025-01-29T13:48:00Z</cp:lastPrinted>
  <dcterms:created xsi:type="dcterms:W3CDTF">2025-10-07T13:58:00Z</dcterms:created>
  <dcterms:modified xsi:type="dcterms:W3CDTF">2025-10-07T16:24:00Z</dcterms:modified>
</cp:coreProperties>
</file>