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B8853" w14:textId="77777777" w:rsidR="00A92D38" w:rsidRDefault="00A92D38" w:rsidP="00A92D38">
      <w:pPr>
        <w:spacing w:after="0" w:line="360" w:lineRule="auto"/>
        <w:rPr>
          <w:b/>
          <w:bCs/>
        </w:rPr>
      </w:pPr>
      <w:r w:rsidRPr="00A92D38">
        <w:rPr>
          <w:b/>
          <w:bCs/>
        </w:rPr>
        <w:t xml:space="preserve">PARECER Nº </w:t>
      </w:r>
      <w:r>
        <w:rPr>
          <w:b/>
          <w:bCs/>
        </w:rPr>
        <w:t>102</w:t>
      </w:r>
      <w:r w:rsidRPr="00A92D38">
        <w:rPr>
          <w:b/>
          <w:bCs/>
        </w:rPr>
        <w:t>/2025</w:t>
      </w:r>
    </w:p>
    <w:p w14:paraId="1D1FB76F" w14:textId="137CE9A1" w:rsidR="00A92D38" w:rsidRDefault="00A92D38" w:rsidP="00A92D38">
      <w:pPr>
        <w:spacing w:after="0" w:line="360" w:lineRule="auto"/>
        <w:rPr>
          <w:b/>
          <w:bCs/>
        </w:rPr>
      </w:pPr>
      <w:r w:rsidRPr="00A92D38">
        <w:br/>
      </w:r>
      <w:r w:rsidRPr="00A92D38">
        <w:rPr>
          <w:b/>
          <w:bCs/>
        </w:rPr>
        <w:t>COMISSÃO DE JUSTIÇA E REDAÇÃO</w:t>
      </w:r>
    </w:p>
    <w:p w14:paraId="1F60AD65" w14:textId="77777777" w:rsidR="00A92D38" w:rsidRPr="00A92D38" w:rsidRDefault="00A92D38" w:rsidP="00A92D38">
      <w:pPr>
        <w:spacing w:after="0" w:line="360" w:lineRule="auto"/>
      </w:pPr>
    </w:p>
    <w:p w14:paraId="64CCDA04" w14:textId="77777777" w:rsidR="00A92D38" w:rsidRDefault="00A92D38" w:rsidP="00A92D38">
      <w:pPr>
        <w:spacing w:after="0" w:line="360" w:lineRule="auto"/>
        <w:rPr>
          <w:b/>
          <w:bCs/>
        </w:rPr>
      </w:pPr>
      <w:r w:rsidRPr="00A92D38">
        <w:rPr>
          <w:b/>
          <w:bCs/>
        </w:rPr>
        <w:t>Projeto de Lei nº 15/2025</w:t>
      </w:r>
    </w:p>
    <w:p w14:paraId="32F990EB" w14:textId="77777777" w:rsidR="00A92D38" w:rsidRDefault="00A92D38" w:rsidP="00A92D38">
      <w:pPr>
        <w:spacing w:after="0" w:line="360" w:lineRule="auto"/>
        <w:rPr>
          <w:b/>
          <w:bCs/>
        </w:rPr>
      </w:pPr>
    </w:p>
    <w:p w14:paraId="2CFA257D" w14:textId="77777777" w:rsidR="00A92D38" w:rsidRDefault="00A92D38" w:rsidP="00A92D38">
      <w:pPr>
        <w:spacing w:after="0" w:line="360" w:lineRule="auto"/>
        <w:rPr>
          <w:b/>
          <w:bCs/>
        </w:rPr>
      </w:pPr>
    </w:p>
    <w:p w14:paraId="4F0357F3" w14:textId="77777777" w:rsidR="00A92D38" w:rsidRPr="00A92D38" w:rsidRDefault="00A92D38" w:rsidP="00A92D38">
      <w:pPr>
        <w:spacing w:after="0" w:line="360" w:lineRule="auto"/>
      </w:pPr>
    </w:p>
    <w:p w14:paraId="21D4AA3D" w14:textId="77777777" w:rsidR="00A92D38" w:rsidRPr="00A92D38" w:rsidRDefault="00A92D38" w:rsidP="00A92D38">
      <w:pPr>
        <w:spacing w:after="0" w:line="360" w:lineRule="auto"/>
        <w:ind w:left="2832"/>
      </w:pPr>
      <w:r w:rsidRPr="00A92D38">
        <w:rPr>
          <w:b/>
          <w:bCs/>
        </w:rPr>
        <w:t>Ementa:</w:t>
      </w:r>
      <w:r w:rsidRPr="00A92D38">
        <w:t xml:space="preserve"> Declara de Utilidade Pública a Associação da Agropecuária Familiar da Linha Dutra.</w:t>
      </w:r>
    </w:p>
    <w:p w14:paraId="7693B761" w14:textId="4EF0F954" w:rsidR="00A92D38" w:rsidRPr="00A92D38" w:rsidRDefault="00A92D38" w:rsidP="00A92D38">
      <w:pPr>
        <w:spacing w:after="0" w:line="360" w:lineRule="auto"/>
      </w:pPr>
    </w:p>
    <w:p w14:paraId="1BEF008C" w14:textId="77777777" w:rsidR="00A92D38" w:rsidRDefault="00A92D38" w:rsidP="00A92D38">
      <w:pPr>
        <w:spacing w:after="0" w:line="360" w:lineRule="auto"/>
        <w:rPr>
          <w:b/>
          <w:bCs/>
        </w:rPr>
      </w:pPr>
      <w:r w:rsidRPr="00A92D38">
        <w:rPr>
          <w:b/>
          <w:bCs/>
        </w:rPr>
        <w:t>I – RELATÓRIO</w:t>
      </w:r>
    </w:p>
    <w:p w14:paraId="07D40B60" w14:textId="77777777" w:rsidR="00A92D38" w:rsidRPr="00A92D38" w:rsidRDefault="00A92D38" w:rsidP="00A92D38">
      <w:pPr>
        <w:spacing w:after="0" w:line="360" w:lineRule="auto"/>
      </w:pPr>
    </w:p>
    <w:p w14:paraId="3AF4BB86" w14:textId="77777777" w:rsidR="00A92D38" w:rsidRPr="00A92D38" w:rsidRDefault="00A92D38" w:rsidP="00A92D38">
      <w:pPr>
        <w:spacing w:after="0" w:line="360" w:lineRule="auto"/>
        <w:jc w:val="both"/>
      </w:pPr>
      <w:r w:rsidRPr="00A92D38">
        <w:t xml:space="preserve">O Projeto de Lei nº 15/2025, de autoria da vereadora Ana Marcia Bandeira Machado, propõe declarar de utilidade pública, no âmbito do Município de Santo Antônio do Sudoeste/PR, a </w:t>
      </w:r>
      <w:r w:rsidRPr="00A92D38">
        <w:rPr>
          <w:b/>
          <w:bCs/>
        </w:rPr>
        <w:t>Associação da Agropecuária Familiar da Linha Dutra</w:t>
      </w:r>
      <w:r w:rsidRPr="00A92D38">
        <w:t>, entidade civil sem fins lucrativos, regularmente registrada e em pleno funcionamento.</w:t>
      </w:r>
    </w:p>
    <w:p w14:paraId="59CAD427" w14:textId="74F3FAFF" w:rsidR="00A92D38" w:rsidRPr="00A92D38" w:rsidRDefault="00A92D38" w:rsidP="00A92D38">
      <w:pPr>
        <w:spacing w:after="0" w:line="360" w:lineRule="auto"/>
      </w:pPr>
    </w:p>
    <w:p w14:paraId="5539B927" w14:textId="77777777" w:rsidR="00A92D38" w:rsidRDefault="00A92D38" w:rsidP="00A92D38">
      <w:pPr>
        <w:spacing w:after="0" w:line="360" w:lineRule="auto"/>
        <w:rPr>
          <w:b/>
          <w:bCs/>
        </w:rPr>
      </w:pPr>
      <w:r w:rsidRPr="00A92D38">
        <w:rPr>
          <w:b/>
          <w:bCs/>
        </w:rPr>
        <w:t>II – ANÁLISE JURÍDICA</w:t>
      </w:r>
    </w:p>
    <w:p w14:paraId="374803CB" w14:textId="77777777" w:rsidR="00A92D38" w:rsidRDefault="00A92D38" w:rsidP="00A92D38">
      <w:pPr>
        <w:spacing w:after="0" w:line="360" w:lineRule="auto"/>
        <w:rPr>
          <w:b/>
          <w:bCs/>
        </w:rPr>
      </w:pPr>
    </w:p>
    <w:p w14:paraId="2280F6F8" w14:textId="77777777" w:rsidR="00A92D38" w:rsidRPr="00A92D38" w:rsidRDefault="00A92D38" w:rsidP="00A92D38">
      <w:pPr>
        <w:spacing w:after="0" w:line="360" w:lineRule="auto"/>
        <w:jc w:val="both"/>
      </w:pPr>
      <w:r w:rsidRPr="00A92D38">
        <w:t>A proposição está redigida de acordo com os princípios da boa técnica legislativa, respeitando a competência legislativa do município (art. 30, I, da Constituição Federal), e visa reconhecer a relevância social de entidade que atua na promoção da agricultura familiar e no desenvolvimento sustentável da zona rural.</w:t>
      </w:r>
    </w:p>
    <w:p w14:paraId="488F4DDA" w14:textId="77777777" w:rsidR="00A92D38" w:rsidRDefault="00A92D38" w:rsidP="00A92D38">
      <w:pPr>
        <w:spacing w:after="0" w:line="360" w:lineRule="auto"/>
        <w:jc w:val="both"/>
      </w:pPr>
      <w:r w:rsidRPr="00A92D38">
        <w:t>A Associação cumpre os requisitos para reconhecimento como entidade de utilidade pública, estando devidamente registrada, com estatuto formalizado e finalidade de interesse coletivo, nos termos da legislação aplicável.</w:t>
      </w:r>
    </w:p>
    <w:p w14:paraId="342E3FED" w14:textId="77777777" w:rsidR="00A92D38" w:rsidRDefault="00A92D38" w:rsidP="00A92D38">
      <w:pPr>
        <w:spacing w:after="0" w:line="360" w:lineRule="auto"/>
        <w:jc w:val="both"/>
      </w:pPr>
    </w:p>
    <w:p w14:paraId="44216E5D" w14:textId="77777777" w:rsidR="00A92D38" w:rsidRPr="00A92D38" w:rsidRDefault="00A92D38" w:rsidP="00A92D38">
      <w:pPr>
        <w:spacing w:after="0" w:line="360" w:lineRule="auto"/>
        <w:jc w:val="both"/>
      </w:pPr>
    </w:p>
    <w:p w14:paraId="745009D3" w14:textId="77777777" w:rsidR="00A92D38" w:rsidRDefault="00A92D38" w:rsidP="00A92D38">
      <w:pPr>
        <w:spacing w:after="0" w:line="360" w:lineRule="auto"/>
        <w:rPr>
          <w:b/>
          <w:bCs/>
        </w:rPr>
      </w:pPr>
      <w:r w:rsidRPr="00A92D38">
        <w:rPr>
          <w:b/>
          <w:bCs/>
        </w:rPr>
        <w:t>III – CONCLUSÃO</w:t>
      </w:r>
    </w:p>
    <w:p w14:paraId="2F99E7FF" w14:textId="77777777" w:rsidR="00A92D38" w:rsidRDefault="00A92D38" w:rsidP="00A92D38">
      <w:pPr>
        <w:spacing w:after="0" w:line="360" w:lineRule="auto"/>
        <w:rPr>
          <w:b/>
          <w:bCs/>
        </w:rPr>
      </w:pPr>
    </w:p>
    <w:p w14:paraId="3D95E6ED" w14:textId="77777777" w:rsidR="00A92D38" w:rsidRPr="00A92D38" w:rsidRDefault="00A92D38" w:rsidP="00A92D38">
      <w:pPr>
        <w:spacing w:after="0" w:line="360" w:lineRule="auto"/>
        <w:jc w:val="both"/>
      </w:pPr>
      <w:r w:rsidRPr="00A92D38">
        <w:t xml:space="preserve">Diante da regularidade formal, legalidade e relevância social da matéria, esta Comissão de Justiça e Redação </w:t>
      </w:r>
      <w:r w:rsidRPr="00A92D38">
        <w:rPr>
          <w:b/>
          <w:bCs/>
        </w:rPr>
        <w:t>opina favoravelmente pela aprovação do Projeto de Lei nº 15/2025</w:t>
      </w:r>
      <w:r w:rsidRPr="00A92D38">
        <w:t>.</w:t>
      </w:r>
    </w:p>
    <w:p w14:paraId="3AC8F4EE" w14:textId="4A67D11B" w:rsidR="00A92D38" w:rsidRPr="00A92D38" w:rsidRDefault="00A92D38" w:rsidP="00A92D38">
      <w:pPr>
        <w:spacing w:after="0" w:line="360" w:lineRule="auto"/>
      </w:pPr>
    </w:p>
    <w:p w14:paraId="4A691857" w14:textId="7FE4C545" w:rsidR="00A92D38" w:rsidRDefault="00A92D38" w:rsidP="00A92D38">
      <w:pPr>
        <w:spacing w:after="0" w:line="360" w:lineRule="auto"/>
        <w:rPr>
          <w:b/>
          <w:bCs/>
        </w:rPr>
      </w:pPr>
      <w:r w:rsidRPr="00A92D38">
        <w:rPr>
          <w:b/>
          <w:bCs/>
        </w:rPr>
        <w:t xml:space="preserve">Sala das Sessões, </w:t>
      </w:r>
      <w:r>
        <w:rPr>
          <w:b/>
          <w:bCs/>
        </w:rPr>
        <w:t>30 de junho de 2025.</w:t>
      </w:r>
    </w:p>
    <w:p w14:paraId="35EA2109" w14:textId="77777777" w:rsidR="00A92D38" w:rsidRPr="00A92D38" w:rsidRDefault="00A92D38" w:rsidP="00A92D38">
      <w:pPr>
        <w:spacing w:after="0" w:line="360" w:lineRule="auto"/>
      </w:pPr>
    </w:p>
    <w:p w14:paraId="3CD79F31" w14:textId="77777777" w:rsidR="00A92D38" w:rsidRDefault="00A92D38" w:rsidP="00A92D38">
      <w:pPr>
        <w:spacing w:after="0" w:line="360" w:lineRule="auto"/>
      </w:pPr>
      <w:r w:rsidRPr="00A92D38">
        <w:rPr>
          <w:b/>
          <w:bCs/>
        </w:rPr>
        <w:t>CLAUDIO ALAIN GUTERRES DO CARMO</w:t>
      </w:r>
      <w:r w:rsidRPr="00A92D38">
        <w:br/>
        <w:t>Presidente</w:t>
      </w:r>
    </w:p>
    <w:p w14:paraId="595B4F93" w14:textId="77777777" w:rsidR="00A92D38" w:rsidRPr="00A92D38" w:rsidRDefault="00A92D38" w:rsidP="00A92D38">
      <w:pPr>
        <w:spacing w:after="0" w:line="360" w:lineRule="auto"/>
      </w:pPr>
    </w:p>
    <w:p w14:paraId="3702EF9F" w14:textId="77777777" w:rsidR="00A92D38" w:rsidRDefault="00A92D38" w:rsidP="00A92D38">
      <w:pPr>
        <w:spacing w:after="0" w:line="360" w:lineRule="auto"/>
      </w:pPr>
      <w:r w:rsidRPr="00A92D38">
        <w:rPr>
          <w:b/>
          <w:bCs/>
        </w:rPr>
        <w:t>CLAIRTON ANTONIO CAUDURO</w:t>
      </w:r>
      <w:r w:rsidRPr="00A92D38">
        <w:br/>
        <w:t>Relator</w:t>
      </w:r>
    </w:p>
    <w:p w14:paraId="29BB42B6" w14:textId="77777777" w:rsidR="00A92D38" w:rsidRPr="00A92D38" w:rsidRDefault="00A92D38" w:rsidP="00A92D38">
      <w:pPr>
        <w:spacing w:after="0" w:line="360" w:lineRule="auto"/>
      </w:pPr>
    </w:p>
    <w:p w14:paraId="06AF71EB" w14:textId="77777777" w:rsidR="00A92D38" w:rsidRPr="00A92D38" w:rsidRDefault="00A92D38" w:rsidP="00A92D38">
      <w:pPr>
        <w:spacing w:after="0" w:line="360" w:lineRule="auto"/>
      </w:pPr>
      <w:r w:rsidRPr="00A92D38">
        <w:rPr>
          <w:b/>
          <w:bCs/>
        </w:rPr>
        <w:t>MICHELI ALVES DE LIMA</w:t>
      </w:r>
      <w:r w:rsidRPr="00A92D38">
        <w:br/>
        <w:t>Secretária</w:t>
      </w:r>
    </w:p>
    <w:p w14:paraId="0EA645D3" w14:textId="77777777" w:rsidR="00A92D38" w:rsidRDefault="00A92D38" w:rsidP="00A92D38">
      <w:pPr>
        <w:spacing w:after="0" w:line="360" w:lineRule="auto"/>
      </w:pPr>
    </w:p>
    <w:sectPr w:rsidR="00A92D38" w:rsidSect="00A92D38">
      <w:pgSz w:w="11906" w:h="16838"/>
      <w:pgMar w:top="297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D38"/>
    <w:rsid w:val="00826D71"/>
    <w:rsid w:val="00A9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E78F2"/>
  <w15:chartTrackingRefBased/>
  <w15:docId w15:val="{CF6383A2-5F93-41D4-A405-23A65570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2D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2D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2D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2D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2D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2D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2D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2D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2D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2D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2D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2D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2D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2D3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2D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2D3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2D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2D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2D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2D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2D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2D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2D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2D3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2D3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2D3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2D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2D3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2D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900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1190</Characters>
  <Application>Microsoft Office Word</Application>
  <DocSecurity>0</DocSecurity>
  <Lines>9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2025-06-30T13:13:00Z</cp:lastPrinted>
  <dcterms:created xsi:type="dcterms:W3CDTF">2025-06-30T12:57:00Z</dcterms:created>
  <dcterms:modified xsi:type="dcterms:W3CDTF">2025-06-30T13:14:00Z</dcterms:modified>
</cp:coreProperties>
</file>