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746E61" w14:textId="77777777" w:rsidR="00191C67" w:rsidRPr="008219FB" w:rsidRDefault="00191C67" w:rsidP="00191C67">
      <w:pPr>
        <w:jc w:val="center"/>
        <w:rPr>
          <w:rFonts w:ascii="Times New Roman" w:hAnsi="Times New Roman" w:cs="Times New Roman"/>
          <w:b/>
          <w:bCs/>
        </w:rPr>
      </w:pPr>
    </w:p>
    <w:p w14:paraId="05BB5ACE" w14:textId="77777777" w:rsidR="00191C67" w:rsidRPr="008219FB" w:rsidRDefault="00191C67" w:rsidP="00191C67">
      <w:pPr>
        <w:pStyle w:val="Cabealho"/>
        <w:jc w:val="center"/>
        <w:rPr>
          <w:rFonts w:ascii="Times New Roman" w:hAnsi="Times New Roman" w:cs="Times New Roman"/>
          <w:color w:val="000000"/>
        </w:rPr>
      </w:pPr>
      <w:r w:rsidRPr="008219FB">
        <w:rPr>
          <w:rFonts w:ascii="Times New Roman" w:hAnsi="Times New Roman" w:cs="Times New Roman"/>
          <w:b/>
          <w:bCs/>
          <w:color w:val="000000"/>
          <w:u w:val="single"/>
        </w:rPr>
        <w:t xml:space="preserve"> PARECER CONJUNTO DA COMISSÃO DE JUSTIÇA E REDAÇÃO FINAL, FINANÇAS E ORÇAMENTO</w:t>
      </w:r>
    </w:p>
    <w:p w14:paraId="7F9742F6" w14:textId="77777777" w:rsidR="00191C67" w:rsidRPr="008219FB" w:rsidRDefault="00191C67" w:rsidP="00191C67">
      <w:pPr>
        <w:pStyle w:val="Ttulo1"/>
        <w:ind w:left="4395" w:firstLine="0"/>
        <w:rPr>
          <w:rFonts w:ascii="Times New Roman" w:hAnsi="Times New Roman" w:cs="Times New Roman"/>
          <w:sz w:val="24"/>
        </w:rPr>
      </w:pPr>
    </w:p>
    <w:p w14:paraId="68F0C50F" w14:textId="77777777" w:rsidR="00191C67" w:rsidRPr="008219FB" w:rsidRDefault="00191C67" w:rsidP="00191C67">
      <w:pPr>
        <w:pStyle w:val="Ttulo1"/>
        <w:ind w:left="4395" w:firstLine="0"/>
        <w:jc w:val="left"/>
        <w:rPr>
          <w:rFonts w:ascii="Times New Roman" w:hAnsi="Times New Roman" w:cs="Times New Roman"/>
          <w:sz w:val="24"/>
        </w:rPr>
      </w:pPr>
    </w:p>
    <w:p w14:paraId="77C4CDA7" w14:textId="4D408E33" w:rsidR="00191C67" w:rsidRPr="008219FB" w:rsidRDefault="00191C67" w:rsidP="00191C67">
      <w:pPr>
        <w:pStyle w:val="Ttulo1"/>
        <w:ind w:left="4395" w:firstLine="0"/>
        <w:jc w:val="left"/>
        <w:rPr>
          <w:rFonts w:ascii="Times New Roman" w:hAnsi="Times New Roman" w:cs="Times New Roman"/>
          <w:sz w:val="24"/>
        </w:rPr>
      </w:pPr>
      <w:r w:rsidRPr="008219FB">
        <w:rPr>
          <w:rFonts w:ascii="Times New Roman" w:hAnsi="Times New Roman" w:cs="Times New Roman"/>
          <w:sz w:val="24"/>
        </w:rPr>
        <w:t xml:space="preserve">PARECER: </w:t>
      </w:r>
      <w:r>
        <w:rPr>
          <w:rFonts w:ascii="Times New Roman" w:hAnsi="Times New Roman" w:cs="Times New Roman"/>
          <w:sz w:val="24"/>
        </w:rPr>
        <w:t>01</w:t>
      </w:r>
      <w:r w:rsidRPr="008219FB">
        <w:rPr>
          <w:rFonts w:ascii="Times New Roman" w:hAnsi="Times New Roman" w:cs="Times New Roman"/>
          <w:sz w:val="24"/>
        </w:rPr>
        <w:t>/202</w:t>
      </w:r>
      <w:r>
        <w:rPr>
          <w:rFonts w:ascii="Times New Roman" w:hAnsi="Times New Roman" w:cs="Times New Roman"/>
          <w:sz w:val="24"/>
        </w:rPr>
        <w:t>4</w:t>
      </w:r>
      <w:r w:rsidRPr="008219FB">
        <w:rPr>
          <w:rFonts w:ascii="Times New Roman" w:hAnsi="Times New Roman" w:cs="Times New Roman"/>
          <w:sz w:val="24"/>
        </w:rPr>
        <w:t xml:space="preserve">             </w:t>
      </w:r>
    </w:p>
    <w:p w14:paraId="54126D83" w14:textId="409C0E26" w:rsidR="00191C67" w:rsidRPr="00342E30" w:rsidRDefault="00191C67" w:rsidP="00191C67">
      <w:pPr>
        <w:pStyle w:val="Ttulo1"/>
        <w:ind w:left="4395" w:firstLine="0"/>
        <w:jc w:val="left"/>
        <w:rPr>
          <w:rFonts w:ascii="Times New Roman" w:hAnsi="Times New Roman" w:cs="Times New Roman"/>
          <w:sz w:val="24"/>
        </w:rPr>
      </w:pPr>
      <w:r w:rsidRPr="008219FB">
        <w:rPr>
          <w:rFonts w:ascii="Times New Roman" w:hAnsi="Times New Roman" w:cs="Times New Roman"/>
          <w:sz w:val="24"/>
        </w:rPr>
        <w:t xml:space="preserve">Ao PROJETO </w:t>
      </w:r>
      <w:r>
        <w:rPr>
          <w:rFonts w:ascii="Times New Roman" w:hAnsi="Times New Roman" w:cs="Times New Roman"/>
          <w:sz w:val="24"/>
        </w:rPr>
        <w:t>DE LEI Nº 05/2024</w:t>
      </w:r>
      <w:r w:rsidRPr="008219FB">
        <w:rPr>
          <w:rFonts w:ascii="Times New Roman" w:hAnsi="Times New Roman" w:cs="Times New Roman"/>
          <w:sz w:val="24"/>
        </w:rPr>
        <w:tab/>
        <w:t xml:space="preserve">                          Relator: WALLACE LOPES DA CONCEIÇÃO</w:t>
      </w:r>
      <w:r w:rsidRPr="008219FB">
        <w:rPr>
          <w:rFonts w:ascii="Times New Roman" w:hAnsi="Times New Roman" w:cs="Times New Roman"/>
          <w:sz w:val="24"/>
        </w:rPr>
        <w:tab/>
      </w:r>
      <w:r w:rsidRPr="008219FB">
        <w:rPr>
          <w:rFonts w:ascii="Times New Roman" w:hAnsi="Times New Roman" w:cs="Times New Roman"/>
          <w:sz w:val="24"/>
        </w:rPr>
        <w:tab/>
      </w:r>
      <w:r w:rsidRPr="008219FB">
        <w:rPr>
          <w:rFonts w:ascii="Times New Roman" w:hAnsi="Times New Roman" w:cs="Times New Roman"/>
          <w:sz w:val="24"/>
        </w:rPr>
        <w:tab/>
      </w:r>
      <w:r w:rsidRPr="008219FB">
        <w:rPr>
          <w:rFonts w:ascii="Times New Roman" w:hAnsi="Times New Roman" w:cs="Times New Roman"/>
          <w:sz w:val="24"/>
        </w:rPr>
        <w:tab/>
        <w:t xml:space="preserve">           </w:t>
      </w:r>
    </w:p>
    <w:p w14:paraId="62001F84" w14:textId="77777777" w:rsidR="00191C67" w:rsidRPr="00342E30" w:rsidRDefault="00191C67" w:rsidP="00191C67">
      <w:pPr>
        <w:pStyle w:val="Ttulo1"/>
        <w:ind w:left="4395"/>
        <w:rPr>
          <w:rFonts w:ascii="Times New Roman" w:hAnsi="Times New Roman" w:cs="Times New Roman"/>
          <w:color w:val="FF0000"/>
          <w:sz w:val="24"/>
        </w:rPr>
      </w:pPr>
      <w:r w:rsidRPr="00A77269">
        <w:rPr>
          <w:rFonts w:ascii="Times New Roman" w:hAnsi="Times New Roman" w:cs="Times New Roman"/>
          <w:sz w:val="24"/>
        </w:rPr>
        <w:tab/>
      </w:r>
      <w:r w:rsidRPr="00A77269">
        <w:rPr>
          <w:rFonts w:ascii="Times New Roman" w:hAnsi="Times New Roman" w:cs="Times New Roman"/>
          <w:sz w:val="24"/>
        </w:rPr>
        <w:tab/>
      </w:r>
      <w:r w:rsidRPr="00A77269">
        <w:rPr>
          <w:rFonts w:ascii="Times New Roman" w:hAnsi="Times New Roman" w:cs="Times New Roman"/>
          <w:sz w:val="24"/>
        </w:rPr>
        <w:tab/>
        <w:t xml:space="preserve">           </w:t>
      </w:r>
    </w:p>
    <w:p w14:paraId="39C5FE7E" w14:textId="324FB5AB" w:rsidR="00191C67" w:rsidRDefault="00191C67" w:rsidP="00191C67">
      <w:pPr>
        <w:spacing w:line="360" w:lineRule="auto"/>
        <w:jc w:val="both"/>
        <w:rPr>
          <w:rFonts w:ascii="Times New Roman" w:hAnsi="Times New Roman"/>
        </w:rPr>
      </w:pPr>
      <w:r w:rsidRPr="00CC1079">
        <w:rPr>
          <w:rFonts w:ascii="Times New Roman" w:hAnsi="Times New Roman"/>
        </w:rPr>
        <w:t xml:space="preserve">Trata-se de parece sobre o Projeto de Lei nº </w:t>
      </w:r>
      <w:r w:rsidRPr="00342E30">
        <w:rPr>
          <w:rFonts w:ascii="Times New Roman" w:hAnsi="Times New Roman"/>
        </w:rPr>
        <w:t>0</w:t>
      </w:r>
      <w:r>
        <w:rPr>
          <w:rFonts w:ascii="Times New Roman" w:hAnsi="Times New Roman"/>
        </w:rPr>
        <w:t>5</w:t>
      </w:r>
      <w:r w:rsidRPr="00342E30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de</w:t>
      </w:r>
      <w:r w:rsidRPr="00342E3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02</w:t>
      </w:r>
      <w:r w:rsidRPr="00342E3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de</w:t>
      </w:r>
      <w:proofErr w:type="gramStart"/>
      <w:r>
        <w:rPr>
          <w:rFonts w:ascii="Times New Roman" w:hAnsi="Times New Roman"/>
        </w:rPr>
        <w:t xml:space="preserve"> </w:t>
      </w:r>
      <w:r w:rsidRPr="00342E30">
        <w:rPr>
          <w:rFonts w:ascii="Times New Roman" w:hAnsi="Times New Roman"/>
        </w:rPr>
        <w:t xml:space="preserve"> </w:t>
      </w:r>
      <w:proofErr w:type="gramEnd"/>
      <w:r>
        <w:rPr>
          <w:rFonts w:ascii="Times New Roman" w:hAnsi="Times New Roman"/>
        </w:rPr>
        <w:t>fevereiro</w:t>
      </w:r>
      <w:r w:rsidRPr="00342E3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de</w:t>
      </w:r>
      <w:r w:rsidRPr="00342E30"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4</w:t>
      </w:r>
      <w:r w:rsidRPr="00CC1079">
        <w:rPr>
          <w:rFonts w:ascii="Times New Roman" w:hAnsi="Times New Roman"/>
        </w:rPr>
        <w:t>, de inciativa do Executivo Municipal, que “</w:t>
      </w:r>
      <w:r w:rsidRPr="00342E30">
        <w:rPr>
          <w:rFonts w:ascii="Times New Roman" w:hAnsi="Times New Roman"/>
        </w:rPr>
        <w:t>Implementa o plano de amortização do déficit atuarial do Instituto de Pr</w:t>
      </w:r>
      <w:r>
        <w:rPr>
          <w:rFonts w:ascii="Times New Roman" w:hAnsi="Times New Roman"/>
        </w:rPr>
        <w:t>e</w:t>
      </w:r>
      <w:r w:rsidRPr="00342E30">
        <w:rPr>
          <w:rFonts w:ascii="Times New Roman" w:hAnsi="Times New Roman"/>
        </w:rPr>
        <w:t xml:space="preserve">vidência dos Servidores Municipais </w:t>
      </w:r>
      <w:r>
        <w:rPr>
          <w:rFonts w:ascii="Times New Roman" w:hAnsi="Times New Roman"/>
        </w:rPr>
        <w:t>de</w:t>
      </w:r>
      <w:r w:rsidRPr="00342E30">
        <w:rPr>
          <w:rFonts w:ascii="Times New Roman" w:hAnsi="Times New Roman"/>
        </w:rPr>
        <w:t xml:space="preserve"> Bet</w:t>
      </w:r>
      <w:r>
        <w:rPr>
          <w:rFonts w:ascii="Times New Roman" w:hAnsi="Times New Roman"/>
        </w:rPr>
        <w:t>â</w:t>
      </w:r>
      <w:r w:rsidRPr="00342E30">
        <w:rPr>
          <w:rFonts w:ascii="Times New Roman" w:hAnsi="Times New Roman"/>
        </w:rPr>
        <w:t>nia</w:t>
      </w:r>
      <w:r>
        <w:rPr>
          <w:rFonts w:ascii="Times New Roman" w:hAnsi="Times New Roman"/>
        </w:rPr>
        <w:t xml:space="preserve"> – FUNPREBE e da outras providências</w:t>
      </w:r>
      <w:r w:rsidRPr="00CC1079">
        <w:rPr>
          <w:rFonts w:ascii="Times New Roman" w:hAnsi="Times New Roman"/>
        </w:rPr>
        <w:t>”. Projeto entregue</w:t>
      </w:r>
      <w:r w:rsidRPr="00A77269">
        <w:rPr>
          <w:rFonts w:ascii="Times New Roman" w:hAnsi="Times New Roman"/>
        </w:rPr>
        <w:t xml:space="preserve"> tempestivamente e remetido à esta Comissão para análise.</w:t>
      </w:r>
    </w:p>
    <w:p w14:paraId="7BC1050E" w14:textId="77777777" w:rsidR="00191C67" w:rsidRPr="00A77269" w:rsidRDefault="00191C67" w:rsidP="00191C67">
      <w:pPr>
        <w:spacing w:line="360" w:lineRule="auto"/>
        <w:jc w:val="both"/>
        <w:rPr>
          <w:rFonts w:ascii="Times New Roman" w:hAnsi="Times New Roman"/>
          <w:bCs/>
          <w:iCs/>
        </w:rPr>
      </w:pPr>
    </w:p>
    <w:p w14:paraId="36EBEFC2" w14:textId="77777777" w:rsidR="00191C67" w:rsidRPr="00342E30" w:rsidRDefault="00191C67" w:rsidP="00191C67">
      <w:pPr>
        <w:spacing w:line="360" w:lineRule="auto"/>
        <w:jc w:val="both"/>
        <w:rPr>
          <w:rFonts w:ascii="Times New Roman" w:hAnsi="Times New Roman"/>
        </w:rPr>
      </w:pPr>
      <w:r w:rsidRPr="00A77269">
        <w:rPr>
          <w:rFonts w:ascii="Times New Roman" w:hAnsi="Times New Roman"/>
        </w:rPr>
        <w:t xml:space="preserve">O referido projeto </w:t>
      </w:r>
      <w:r w:rsidRPr="00342E30">
        <w:rPr>
          <w:rFonts w:ascii="Times New Roman" w:hAnsi="Times New Roman"/>
        </w:rPr>
        <w:t>de lei referente em questão trata-se do novo Plano de Amortização do</w:t>
      </w:r>
    </w:p>
    <w:p w14:paraId="1459C11E" w14:textId="1EDE0FB3" w:rsidR="00191C67" w:rsidRPr="00342E30" w:rsidRDefault="00191C67" w:rsidP="00191C67">
      <w:pPr>
        <w:spacing w:line="360" w:lineRule="auto"/>
        <w:jc w:val="both"/>
        <w:rPr>
          <w:rFonts w:ascii="Times New Roman" w:hAnsi="Times New Roman"/>
        </w:rPr>
      </w:pPr>
      <w:r w:rsidRPr="00342E30">
        <w:rPr>
          <w:rFonts w:ascii="Times New Roman" w:hAnsi="Times New Roman"/>
        </w:rPr>
        <w:t>Déficit Atuarial do RP</w:t>
      </w:r>
      <w:r>
        <w:rPr>
          <w:rFonts w:ascii="Times New Roman" w:hAnsi="Times New Roman"/>
        </w:rPr>
        <w:t>P</w:t>
      </w:r>
      <w:r w:rsidRPr="00342E30">
        <w:rPr>
          <w:rFonts w:ascii="Times New Roman" w:hAnsi="Times New Roman"/>
        </w:rPr>
        <w:t xml:space="preserve">S de Betânia é de extrema importância para garantir a sustentabilidade financeira do Regime Próprio </w:t>
      </w:r>
      <w:r>
        <w:rPr>
          <w:rFonts w:ascii="Times New Roman" w:hAnsi="Times New Roman"/>
        </w:rPr>
        <w:t>de</w:t>
      </w:r>
      <w:r w:rsidRPr="00342E30">
        <w:rPr>
          <w:rFonts w:ascii="Times New Roman" w:hAnsi="Times New Roman"/>
        </w:rPr>
        <w:t xml:space="preserve"> Previdência Social (RPPS) do</w:t>
      </w:r>
    </w:p>
    <w:p w14:paraId="525254FE" w14:textId="77777777" w:rsidR="00191C67" w:rsidRPr="00342E30" w:rsidRDefault="00191C67" w:rsidP="00191C67">
      <w:pPr>
        <w:spacing w:line="360" w:lineRule="auto"/>
        <w:jc w:val="both"/>
        <w:rPr>
          <w:rFonts w:ascii="Times New Roman" w:hAnsi="Times New Roman"/>
        </w:rPr>
      </w:pPr>
      <w:r w:rsidRPr="00342E30">
        <w:rPr>
          <w:rFonts w:ascii="Times New Roman" w:hAnsi="Times New Roman"/>
        </w:rPr>
        <w:t>município e atender às disposições estabelecidas na legislação vigente.</w:t>
      </w:r>
    </w:p>
    <w:p w14:paraId="3B937DD9" w14:textId="77777777" w:rsidR="00191C67" w:rsidRDefault="00191C67" w:rsidP="00191C67">
      <w:pPr>
        <w:spacing w:line="360" w:lineRule="auto"/>
        <w:jc w:val="both"/>
        <w:rPr>
          <w:rFonts w:ascii="Times New Roman" w:hAnsi="Times New Roman"/>
        </w:rPr>
      </w:pPr>
      <w:r w:rsidRPr="00342E30">
        <w:rPr>
          <w:rFonts w:ascii="Times New Roman" w:hAnsi="Times New Roman"/>
        </w:rPr>
        <w:t>Primeiramente, é fundamental destacar que o novo Plano de Amortização está me total conformidade com a Portaria 1.467/2022, que estabelece diretrizes para a elaboração e implementação de Planos de Amortização de Déficits Atuariais me RPPS. Essa conformidade assegura que o plano está em linha com as melhores práticas e diretrizes estabelecidas pelo órgão regulador.</w:t>
      </w:r>
      <w:r w:rsidRPr="00A77269">
        <w:rPr>
          <w:rFonts w:ascii="Times New Roman" w:hAnsi="Times New Roman"/>
        </w:rPr>
        <w:t xml:space="preserve"> </w:t>
      </w:r>
      <w:r w:rsidRPr="00A77269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Vejamos: </w:t>
      </w:r>
    </w:p>
    <w:p w14:paraId="244FC50D" w14:textId="378FB390" w:rsidR="00191C67" w:rsidRPr="00342E30" w:rsidRDefault="00191C67" w:rsidP="00191C67">
      <w:pPr>
        <w:spacing w:line="360" w:lineRule="auto"/>
        <w:ind w:left="2127"/>
        <w:jc w:val="both"/>
        <w:rPr>
          <w:rFonts w:ascii="Times New Roman" w:hAnsi="Times New Roman"/>
        </w:rPr>
      </w:pPr>
      <w:r w:rsidRPr="00CC1079">
        <w:rPr>
          <w:rFonts w:ascii="Times New Roman" w:hAnsi="Times New Roman"/>
        </w:rPr>
        <w:t xml:space="preserve">Projeto de Lei nº </w:t>
      </w:r>
      <w:r w:rsidRPr="00342E30">
        <w:rPr>
          <w:rFonts w:ascii="Times New Roman" w:hAnsi="Times New Roman"/>
        </w:rPr>
        <w:t>0</w:t>
      </w:r>
      <w:r>
        <w:rPr>
          <w:rFonts w:ascii="Times New Roman" w:hAnsi="Times New Roman"/>
        </w:rPr>
        <w:t>5</w:t>
      </w:r>
      <w:r w:rsidRPr="00342E30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de</w:t>
      </w:r>
      <w:r w:rsidRPr="00342E3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02</w:t>
      </w:r>
      <w:r w:rsidRPr="00342E3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de</w:t>
      </w:r>
      <w:proofErr w:type="gramStart"/>
      <w:r>
        <w:rPr>
          <w:rFonts w:ascii="Times New Roman" w:hAnsi="Times New Roman"/>
        </w:rPr>
        <w:t xml:space="preserve"> </w:t>
      </w:r>
      <w:r w:rsidRPr="00342E30">
        <w:rPr>
          <w:rFonts w:ascii="Times New Roman" w:hAnsi="Times New Roman"/>
        </w:rPr>
        <w:t xml:space="preserve"> </w:t>
      </w:r>
      <w:proofErr w:type="gramEnd"/>
      <w:r>
        <w:rPr>
          <w:rFonts w:ascii="Times New Roman" w:hAnsi="Times New Roman"/>
        </w:rPr>
        <w:t>fevereiro</w:t>
      </w:r>
      <w:r w:rsidRPr="00342E3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de</w:t>
      </w:r>
      <w:r w:rsidRPr="00342E30"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4</w:t>
      </w:r>
      <w:r w:rsidRPr="00342E30">
        <w:rPr>
          <w:rFonts w:ascii="Times New Roman" w:hAnsi="Times New Roman"/>
        </w:rPr>
        <w:t>.</w:t>
      </w:r>
    </w:p>
    <w:p w14:paraId="234747AF" w14:textId="77777777" w:rsidR="00191C67" w:rsidRPr="00342E30" w:rsidRDefault="00191C67" w:rsidP="00191C67">
      <w:pPr>
        <w:spacing w:line="360" w:lineRule="auto"/>
        <w:ind w:left="2127"/>
        <w:jc w:val="both"/>
        <w:rPr>
          <w:rFonts w:ascii="Times New Roman" w:hAnsi="Times New Roman"/>
        </w:rPr>
      </w:pPr>
      <w:proofErr w:type="gramStart"/>
      <w:r w:rsidRPr="00342E30">
        <w:rPr>
          <w:rFonts w:ascii="Times New Roman" w:hAnsi="Times New Roman"/>
        </w:rPr>
        <w:t>Implementa</w:t>
      </w:r>
      <w:proofErr w:type="gramEnd"/>
      <w:r w:rsidRPr="00342E30">
        <w:rPr>
          <w:rFonts w:ascii="Times New Roman" w:hAnsi="Times New Roman"/>
        </w:rPr>
        <w:t xml:space="preserve"> o plano de amortização do déficit atuarial do Instituto de Pr</w:t>
      </w:r>
      <w:r>
        <w:rPr>
          <w:rFonts w:ascii="Times New Roman" w:hAnsi="Times New Roman"/>
        </w:rPr>
        <w:t>e</w:t>
      </w:r>
      <w:r w:rsidRPr="00342E30">
        <w:rPr>
          <w:rFonts w:ascii="Times New Roman" w:hAnsi="Times New Roman"/>
        </w:rPr>
        <w:t xml:space="preserve">vidência a dos Servidores Municipais </w:t>
      </w:r>
      <w:r>
        <w:rPr>
          <w:rFonts w:ascii="Times New Roman" w:hAnsi="Times New Roman"/>
        </w:rPr>
        <w:t>de</w:t>
      </w:r>
      <w:r w:rsidRPr="00342E30">
        <w:rPr>
          <w:rFonts w:ascii="Times New Roman" w:hAnsi="Times New Roman"/>
        </w:rPr>
        <w:t xml:space="preserve"> Bet</w:t>
      </w:r>
      <w:r>
        <w:rPr>
          <w:rFonts w:ascii="Times New Roman" w:hAnsi="Times New Roman"/>
        </w:rPr>
        <w:t>â</w:t>
      </w:r>
      <w:r w:rsidRPr="00342E30">
        <w:rPr>
          <w:rFonts w:ascii="Times New Roman" w:hAnsi="Times New Roman"/>
        </w:rPr>
        <w:t>nia - FUNPREBE e</w:t>
      </w:r>
      <w:r>
        <w:rPr>
          <w:rFonts w:ascii="Times New Roman" w:hAnsi="Times New Roman"/>
        </w:rPr>
        <w:t xml:space="preserve"> </w:t>
      </w:r>
      <w:r w:rsidRPr="00342E30">
        <w:rPr>
          <w:rFonts w:ascii="Times New Roman" w:hAnsi="Times New Roman"/>
        </w:rPr>
        <w:t>da</w:t>
      </w:r>
      <w:r>
        <w:rPr>
          <w:rFonts w:ascii="Times New Roman" w:hAnsi="Times New Roman"/>
        </w:rPr>
        <w:t xml:space="preserve"> </w:t>
      </w:r>
      <w:r w:rsidRPr="00342E30">
        <w:rPr>
          <w:rFonts w:ascii="Times New Roman" w:hAnsi="Times New Roman"/>
        </w:rPr>
        <w:t>outras providências.</w:t>
      </w:r>
    </w:p>
    <w:p w14:paraId="0095D4C0" w14:textId="77777777" w:rsidR="00191C67" w:rsidRDefault="00191C67" w:rsidP="00191C67">
      <w:pPr>
        <w:spacing w:line="360" w:lineRule="auto"/>
        <w:ind w:left="212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(...)</w:t>
      </w:r>
    </w:p>
    <w:p w14:paraId="0F0F8ADE" w14:textId="77777777" w:rsidR="00191C67" w:rsidRPr="00342E30" w:rsidRDefault="00191C67" w:rsidP="00191C67">
      <w:pPr>
        <w:spacing w:line="360" w:lineRule="auto"/>
        <w:ind w:left="2127"/>
        <w:jc w:val="both"/>
        <w:rPr>
          <w:rFonts w:ascii="Times New Roman" w:hAnsi="Times New Roman"/>
        </w:rPr>
      </w:pPr>
      <w:r w:rsidRPr="00342E30">
        <w:rPr>
          <w:rFonts w:ascii="Times New Roman" w:hAnsi="Times New Roman"/>
        </w:rPr>
        <w:t xml:space="preserve">Art. 1° Fica estabelecido o plano de amortização do Déficit Atuarial do Regime Próprio de Previdência Social de Betânia, apurado mediante Avaliação Atuarial, através de Alíquotas Suplementares dos poderes públicos municipais, incidentes sobre </w:t>
      </w:r>
      <w:r w:rsidRPr="00342E30">
        <w:rPr>
          <w:rFonts w:ascii="Times New Roman" w:hAnsi="Times New Roman"/>
        </w:rPr>
        <w:lastRenderedPageBreak/>
        <w:t>a remuneração de contribuição dos servidores ativos, conforme percentuais apresentados no Anexo I</w:t>
      </w:r>
      <w:r>
        <w:rPr>
          <w:rFonts w:ascii="Times New Roman" w:hAnsi="Times New Roman"/>
        </w:rPr>
        <w:t xml:space="preserve"> </w:t>
      </w:r>
      <w:r w:rsidRPr="00342E30">
        <w:rPr>
          <w:rFonts w:ascii="Times New Roman" w:hAnsi="Times New Roman"/>
        </w:rPr>
        <w:t>desta Lei.</w:t>
      </w:r>
    </w:p>
    <w:p w14:paraId="624F1434" w14:textId="77777777" w:rsidR="00191C67" w:rsidRPr="00342E30" w:rsidRDefault="00191C67" w:rsidP="00191C67">
      <w:pPr>
        <w:spacing w:line="360" w:lineRule="auto"/>
        <w:ind w:left="2127"/>
        <w:jc w:val="both"/>
        <w:rPr>
          <w:rFonts w:ascii="Times New Roman" w:hAnsi="Times New Roman"/>
        </w:rPr>
      </w:pPr>
      <w:r w:rsidRPr="00342E30">
        <w:rPr>
          <w:rFonts w:ascii="Times New Roman" w:hAnsi="Times New Roman"/>
        </w:rPr>
        <w:t>Art. 2° - As alíquotas citadas no anexo deste Lei poderão ser alteradas mediante Lei do poder executivo após apresentação de novo cálculo atuarial.</w:t>
      </w:r>
    </w:p>
    <w:p w14:paraId="04183ED4" w14:textId="08A22BCB" w:rsidR="00191C67" w:rsidRDefault="00191C67" w:rsidP="00EC7BC9">
      <w:pPr>
        <w:spacing w:line="360" w:lineRule="auto"/>
        <w:ind w:left="2127"/>
        <w:jc w:val="both"/>
        <w:rPr>
          <w:rFonts w:ascii="Times New Roman" w:hAnsi="Times New Roman"/>
        </w:rPr>
      </w:pPr>
      <w:r w:rsidRPr="00342E30">
        <w:rPr>
          <w:rFonts w:ascii="Times New Roman" w:hAnsi="Times New Roman"/>
        </w:rPr>
        <w:t>Art. 3° - Fica a Prefeitura Municipal de Betânia autorizada a de legar ao FUNPREBE a arrecadação e contabilização direta, a partir de 1</w:t>
      </w:r>
      <w:r w:rsidR="00EC7BC9">
        <w:rPr>
          <w:rFonts w:ascii="Times New Roman" w:hAnsi="Times New Roman"/>
        </w:rPr>
        <w:t xml:space="preserve">º </w:t>
      </w:r>
      <w:r w:rsidRPr="00342E30">
        <w:rPr>
          <w:rFonts w:ascii="Times New Roman" w:hAnsi="Times New Roman"/>
        </w:rPr>
        <w:t xml:space="preserve">de </w:t>
      </w:r>
      <w:r w:rsidR="00EC7BC9">
        <w:rPr>
          <w:rFonts w:ascii="Times New Roman" w:hAnsi="Times New Roman"/>
        </w:rPr>
        <w:t>fevereiro</w:t>
      </w:r>
      <w:r w:rsidRPr="00342E30">
        <w:rPr>
          <w:rFonts w:ascii="Times New Roman" w:hAnsi="Times New Roman"/>
        </w:rPr>
        <w:t xml:space="preserve"> de 202</w:t>
      </w:r>
      <w:r w:rsidR="00EC7BC9">
        <w:rPr>
          <w:rFonts w:ascii="Times New Roman" w:hAnsi="Times New Roman"/>
        </w:rPr>
        <w:t>4</w:t>
      </w:r>
      <w:r w:rsidRPr="00342E30">
        <w:rPr>
          <w:rFonts w:ascii="Times New Roman" w:hAnsi="Times New Roman"/>
        </w:rPr>
        <w:t>, da totalidade da retenção do imposto de renda incidente sobre os benefícios dos</w:t>
      </w:r>
      <w:r w:rsidR="00EC7BC9">
        <w:rPr>
          <w:rFonts w:ascii="Times New Roman" w:hAnsi="Times New Roman"/>
        </w:rPr>
        <w:t xml:space="preserve"> </w:t>
      </w:r>
      <w:r w:rsidRPr="00342E30">
        <w:rPr>
          <w:rFonts w:ascii="Times New Roman" w:hAnsi="Times New Roman"/>
        </w:rPr>
        <w:t>aposentados e pensionistas do FUNPREBE, que vier a ser recolhido até 31 de dezembro de 2055.</w:t>
      </w:r>
    </w:p>
    <w:p w14:paraId="312EEC5C" w14:textId="77777777" w:rsidR="00191C67" w:rsidRDefault="00191C67" w:rsidP="00191C67">
      <w:pPr>
        <w:spacing w:line="360" w:lineRule="auto"/>
        <w:ind w:left="2127"/>
        <w:jc w:val="both"/>
        <w:rPr>
          <w:rFonts w:ascii="Times New Roman" w:hAnsi="Times New Roman"/>
        </w:rPr>
      </w:pPr>
    </w:p>
    <w:p w14:paraId="702E58BD" w14:textId="77777777" w:rsidR="00191C67" w:rsidRPr="00A77269" w:rsidRDefault="00191C67" w:rsidP="00191C67">
      <w:pPr>
        <w:spacing w:line="360" w:lineRule="auto"/>
        <w:jc w:val="both"/>
        <w:rPr>
          <w:rFonts w:ascii="Times New Roman" w:hAnsi="Times New Roman"/>
        </w:rPr>
      </w:pPr>
      <w:r w:rsidRPr="00A77269">
        <w:rPr>
          <w:rFonts w:ascii="Times New Roman" w:hAnsi="Times New Roman"/>
        </w:rPr>
        <w:t xml:space="preserve">É o relatório. </w:t>
      </w:r>
      <w:r>
        <w:rPr>
          <w:rFonts w:ascii="Times New Roman" w:hAnsi="Times New Roman"/>
        </w:rPr>
        <w:t>Passa a fundamentar.</w:t>
      </w:r>
    </w:p>
    <w:p w14:paraId="3D0F4A43" w14:textId="77777777" w:rsidR="00191C67" w:rsidRPr="00A77269" w:rsidRDefault="00191C67" w:rsidP="00191C67">
      <w:pPr>
        <w:spacing w:line="360" w:lineRule="auto"/>
        <w:jc w:val="both"/>
        <w:rPr>
          <w:rFonts w:ascii="Times New Roman" w:hAnsi="Times New Roman"/>
        </w:rPr>
      </w:pPr>
      <w:r w:rsidRPr="00C44D6B">
        <w:rPr>
          <w:rFonts w:ascii="Times New Roman" w:hAnsi="Times New Roman"/>
          <w:b/>
        </w:rPr>
        <w:t xml:space="preserve">AS COMISSÃO DE LEGISLAÇÃO E JUSTIÇA, FINANÇAS E ORÇAMENTO </w:t>
      </w:r>
      <w:r w:rsidRPr="00A77269">
        <w:rPr>
          <w:rFonts w:ascii="Times New Roman" w:hAnsi="Times New Roman"/>
        </w:rPr>
        <w:t xml:space="preserve">desta Casa procedeu as devidas análises ao Projeto de Lei em questão, conforme </w:t>
      </w:r>
      <w:r w:rsidRPr="00C44D6B">
        <w:rPr>
          <w:rFonts w:ascii="Times New Roman" w:hAnsi="Times New Roman"/>
        </w:rPr>
        <w:t xml:space="preserve">determina o </w:t>
      </w:r>
      <w:r w:rsidRPr="00C44D6B">
        <w:rPr>
          <w:rFonts w:ascii="Times New Roman" w:hAnsi="Times New Roman"/>
          <w:b/>
          <w:bCs/>
        </w:rPr>
        <w:t>Art. 71</w:t>
      </w:r>
      <w:r w:rsidRPr="00C44D6B">
        <w:rPr>
          <w:rFonts w:ascii="Times New Roman" w:hAnsi="Times New Roman"/>
        </w:rPr>
        <w:t xml:space="preserve"> do</w:t>
      </w:r>
      <w:r w:rsidRPr="00A77269">
        <w:rPr>
          <w:rFonts w:ascii="Times New Roman" w:hAnsi="Times New Roman"/>
        </w:rPr>
        <w:t xml:space="preserve"> nosso Regimento Interno.</w:t>
      </w:r>
    </w:p>
    <w:p w14:paraId="0EA0D312" w14:textId="77777777" w:rsidR="00191C67" w:rsidRDefault="00191C67" w:rsidP="00191C67">
      <w:pPr>
        <w:shd w:val="clear" w:color="auto" w:fill="FFFFFF"/>
        <w:spacing w:line="360" w:lineRule="auto"/>
        <w:ind w:firstLine="708"/>
        <w:jc w:val="both"/>
        <w:rPr>
          <w:rFonts w:ascii="Times New Roman" w:hAnsi="Times New Roman"/>
          <w:color w:val="333333"/>
        </w:rPr>
      </w:pPr>
      <w:r w:rsidRPr="00A77269">
        <w:rPr>
          <w:rFonts w:ascii="Times New Roman" w:hAnsi="Times New Roman"/>
          <w:color w:val="333333"/>
        </w:rPr>
        <w:t>Ressalta-se que o Projeto de Lei em apreço segue todos os ditames legais impostos por nossa Lei Orgânica.</w:t>
      </w:r>
    </w:p>
    <w:p w14:paraId="4ACE0E23" w14:textId="77777777" w:rsidR="00191C67" w:rsidRPr="00342E30" w:rsidRDefault="00191C67" w:rsidP="00191C67">
      <w:pPr>
        <w:shd w:val="clear" w:color="auto" w:fill="FFFFFF"/>
        <w:spacing w:line="360" w:lineRule="auto"/>
        <w:ind w:firstLine="708"/>
        <w:jc w:val="both"/>
        <w:rPr>
          <w:rFonts w:ascii="Times New Roman" w:hAnsi="Times New Roman"/>
          <w:color w:val="333333"/>
        </w:rPr>
      </w:pPr>
      <w:r w:rsidRPr="00302DAF">
        <w:rPr>
          <w:color w:val="000000"/>
        </w:rPr>
        <w:t xml:space="preserve">Assim, a iniciativa da proposição está correta.  </w:t>
      </w:r>
    </w:p>
    <w:p w14:paraId="5E01422F" w14:textId="77777777" w:rsidR="00191C67" w:rsidRPr="00A77269" w:rsidRDefault="00191C67" w:rsidP="00191C67">
      <w:pPr>
        <w:spacing w:line="360" w:lineRule="auto"/>
        <w:ind w:firstLine="708"/>
        <w:jc w:val="both"/>
        <w:rPr>
          <w:rFonts w:ascii="Times New Roman" w:hAnsi="Times New Roman"/>
        </w:rPr>
      </w:pPr>
      <w:r w:rsidRPr="00A77269">
        <w:rPr>
          <w:rFonts w:ascii="Times New Roman" w:hAnsi="Times New Roman"/>
          <w:color w:val="333333"/>
        </w:rPr>
        <w:t xml:space="preserve">Igualmente, com </w:t>
      </w:r>
      <w:r w:rsidRPr="00A77269">
        <w:rPr>
          <w:rFonts w:ascii="Times New Roman" w:hAnsi="Times New Roman"/>
        </w:rPr>
        <w:t>as análises realizadas, vislumbramos sua total legalidade e pelo fato do mesmo não afrontar nenhuma norma constitucional, ou infraconstitucional, bem como, está em plena consonância a Lei da contabilidade pública, Lei nº 4320/64 e a Lei de Responsabilidade Fiscal, LRF nº 101/2000.  Bem como, a proposição atende a LEI COMPLEMENTAR Nº 95, DE 26 DE FEVEREIRO DE 1998, que “</w:t>
      </w:r>
      <w:r w:rsidRPr="004B68F4">
        <w:rPr>
          <w:rFonts w:ascii="Times New Roman" w:hAnsi="Times New Roman"/>
        </w:rPr>
        <w:t>Dispõe sobre a elaboração, a redação, a alteração e a consolidação das leis, conforme determina o parágrafo único do art. 59 da Constituição Federal, e estabelece normas para a consolidação dos atos normativos que menciona</w:t>
      </w:r>
      <w:r w:rsidRPr="00A77269">
        <w:rPr>
          <w:rFonts w:ascii="Times New Roman" w:hAnsi="Times New Roman"/>
        </w:rPr>
        <w:t>”</w:t>
      </w:r>
      <w:r w:rsidRPr="004B68F4">
        <w:rPr>
          <w:rFonts w:ascii="Times New Roman" w:hAnsi="Times New Roman"/>
        </w:rPr>
        <w:t>.</w:t>
      </w:r>
    </w:p>
    <w:p w14:paraId="7154ED5F" w14:textId="77777777" w:rsidR="00191C67" w:rsidRPr="00A77269" w:rsidRDefault="00191C67" w:rsidP="00191C67">
      <w:pPr>
        <w:shd w:val="clear" w:color="auto" w:fill="FFFFFF"/>
        <w:spacing w:line="360" w:lineRule="auto"/>
        <w:ind w:firstLine="708"/>
        <w:rPr>
          <w:rFonts w:ascii="Times New Roman" w:hAnsi="Times New Roman"/>
        </w:rPr>
      </w:pPr>
      <w:r w:rsidRPr="00A77269">
        <w:rPr>
          <w:rFonts w:ascii="Times New Roman" w:hAnsi="Times New Roman"/>
        </w:rPr>
        <w:t>É a Fundamentação.</w:t>
      </w:r>
    </w:p>
    <w:p w14:paraId="62234FB8" w14:textId="77777777" w:rsidR="00191C67" w:rsidRPr="00C44D6B" w:rsidRDefault="00191C67" w:rsidP="00191C67">
      <w:pPr>
        <w:spacing w:line="360" w:lineRule="auto"/>
        <w:ind w:firstLine="708"/>
        <w:jc w:val="center"/>
        <w:rPr>
          <w:rFonts w:ascii="Times New Roman" w:hAnsi="Times New Roman"/>
          <w:b/>
        </w:rPr>
      </w:pPr>
      <w:r w:rsidRPr="00C44D6B">
        <w:rPr>
          <w:rFonts w:ascii="Times New Roman" w:hAnsi="Times New Roman"/>
          <w:b/>
        </w:rPr>
        <w:t>VOTO DO RELATOR:</w:t>
      </w:r>
    </w:p>
    <w:p w14:paraId="7FB62992" w14:textId="791CD06A" w:rsidR="00191C67" w:rsidRPr="00A77269" w:rsidRDefault="00191C67" w:rsidP="00191C67">
      <w:pPr>
        <w:spacing w:line="360" w:lineRule="auto"/>
        <w:ind w:firstLine="708"/>
        <w:rPr>
          <w:rFonts w:ascii="Times New Roman" w:hAnsi="Times New Roman"/>
        </w:rPr>
      </w:pPr>
      <w:r w:rsidRPr="00C44D6B">
        <w:rPr>
          <w:rFonts w:ascii="Times New Roman" w:hAnsi="Times New Roman"/>
        </w:rPr>
        <w:t>Isto posto, sou pela constitucionalidade, juridicidade e boa técnica legislativa, e no mérito, VOTO</w:t>
      </w:r>
      <w:r w:rsidRPr="00C44D6B">
        <w:rPr>
          <w:rFonts w:ascii="Times New Roman" w:hAnsi="Times New Roman"/>
          <w:b/>
          <w:u w:val="single"/>
        </w:rPr>
        <w:t xml:space="preserve"> PELA </w:t>
      </w:r>
      <w:r w:rsidR="00EC7BC9" w:rsidRPr="00C44D6B">
        <w:rPr>
          <w:rFonts w:ascii="Times New Roman" w:hAnsi="Times New Roman"/>
          <w:b/>
          <w:u w:val="single"/>
        </w:rPr>
        <w:t>APROVAÇÃO</w:t>
      </w:r>
      <w:r w:rsidR="00EC7BC9" w:rsidRPr="00CD3B2E">
        <w:rPr>
          <w:rFonts w:ascii="Times New Roman" w:hAnsi="Times New Roman"/>
          <w:bCs/>
        </w:rPr>
        <w:t>,</w:t>
      </w:r>
      <w:r w:rsidR="00EC7BC9">
        <w:rPr>
          <w:rFonts w:ascii="Times New Roman" w:hAnsi="Times New Roman"/>
          <w:b/>
        </w:rPr>
        <w:t xml:space="preserve"> </w:t>
      </w:r>
      <w:r w:rsidR="00EC7BC9" w:rsidRPr="00C44D6B">
        <w:rPr>
          <w:rFonts w:ascii="Times New Roman" w:hAnsi="Times New Roman"/>
          <w:b/>
        </w:rPr>
        <w:t>do</w:t>
      </w:r>
      <w:r w:rsidRPr="00C44D6B">
        <w:rPr>
          <w:rFonts w:ascii="Times New Roman" w:hAnsi="Times New Roman"/>
          <w:b/>
        </w:rPr>
        <w:t xml:space="preserve"> </w:t>
      </w:r>
      <w:r w:rsidRPr="00C44D6B">
        <w:rPr>
          <w:rFonts w:ascii="Times New Roman" w:hAnsi="Times New Roman"/>
        </w:rPr>
        <w:t xml:space="preserve">Projeto de Lei nº </w:t>
      </w:r>
      <w:r w:rsidR="00EC7BC9">
        <w:rPr>
          <w:rFonts w:ascii="Times New Roman" w:hAnsi="Times New Roman"/>
        </w:rPr>
        <w:t>05</w:t>
      </w:r>
      <w:r w:rsidRPr="00C44D6B">
        <w:rPr>
          <w:rFonts w:ascii="Times New Roman" w:hAnsi="Times New Roman"/>
        </w:rPr>
        <w:t>/202</w:t>
      </w:r>
      <w:r w:rsidR="00EC7BC9">
        <w:rPr>
          <w:rFonts w:ascii="Times New Roman" w:hAnsi="Times New Roman"/>
        </w:rPr>
        <w:t>4</w:t>
      </w:r>
      <w:r w:rsidRPr="00C44D6B">
        <w:rPr>
          <w:rFonts w:ascii="Times New Roman" w:hAnsi="Times New Roman"/>
        </w:rPr>
        <w:t xml:space="preserve">, de inciativa do Executivo Municipal, que trata da </w:t>
      </w:r>
      <w:r>
        <w:rPr>
          <w:rFonts w:ascii="Times New Roman" w:hAnsi="Times New Roman"/>
        </w:rPr>
        <w:t>“</w:t>
      </w:r>
      <w:r w:rsidRPr="00342E30">
        <w:rPr>
          <w:rFonts w:ascii="Times New Roman" w:hAnsi="Times New Roman"/>
        </w:rPr>
        <w:t xml:space="preserve">Implementa o plano de amortização do déficit </w:t>
      </w:r>
      <w:r w:rsidRPr="00342E30">
        <w:rPr>
          <w:rFonts w:ascii="Times New Roman" w:hAnsi="Times New Roman"/>
        </w:rPr>
        <w:lastRenderedPageBreak/>
        <w:t>atuarial do Instituto de Pr</w:t>
      </w:r>
      <w:r>
        <w:rPr>
          <w:rFonts w:ascii="Times New Roman" w:hAnsi="Times New Roman"/>
        </w:rPr>
        <w:t>e</w:t>
      </w:r>
      <w:r w:rsidRPr="00342E30">
        <w:rPr>
          <w:rFonts w:ascii="Times New Roman" w:hAnsi="Times New Roman"/>
        </w:rPr>
        <w:t xml:space="preserve">vidência dos Servidores Municipais </w:t>
      </w:r>
      <w:r>
        <w:rPr>
          <w:rFonts w:ascii="Times New Roman" w:hAnsi="Times New Roman"/>
        </w:rPr>
        <w:t>de</w:t>
      </w:r>
      <w:r w:rsidRPr="00342E30">
        <w:rPr>
          <w:rFonts w:ascii="Times New Roman" w:hAnsi="Times New Roman"/>
        </w:rPr>
        <w:t xml:space="preserve"> Bet</w:t>
      </w:r>
      <w:r>
        <w:rPr>
          <w:rFonts w:ascii="Times New Roman" w:hAnsi="Times New Roman"/>
        </w:rPr>
        <w:t>â</w:t>
      </w:r>
      <w:r w:rsidRPr="00342E30">
        <w:rPr>
          <w:rFonts w:ascii="Times New Roman" w:hAnsi="Times New Roman"/>
        </w:rPr>
        <w:t>nia</w:t>
      </w:r>
      <w:r>
        <w:rPr>
          <w:rFonts w:ascii="Times New Roman" w:hAnsi="Times New Roman"/>
        </w:rPr>
        <w:t>”</w:t>
      </w:r>
      <w:r w:rsidRPr="00C44D6B">
        <w:rPr>
          <w:rFonts w:ascii="Times New Roman" w:hAnsi="Times New Roman"/>
        </w:rPr>
        <w:t>. Sendo esse o Voto</w:t>
      </w:r>
      <w:r w:rsidRPr="00A77269">
        <w:rPr>
          <w:rFonts w:ascii="Times New Roman" w:hAnsi="Times New Roman"/>
        </w:rPr>
        <w:t xml:space="preserve"> do relator.</w:t>
      </w:r>
    </w:p>
    <w:p w14:paraId="0A65BD2E" w14:textId="77777777" w:rsidR="00191C67" w:rsidRPr="00A77269" w:rsidRDefault="00191C67" w:rsidP="00191C67">
      <w:pPr>
        <w:spacing w:line="360" w:lineRule="auto"/>
        <w:ind w:firstLine="708"/>
        <w:jc w:val="center"/>
        <w:rPr>
          <w:rFonts w:ascii="Times New Roman" w:hAnsi="Times New Roman"/>
        </w:rPr>
      </w:pPr>
    </w:p>
    <w:p w14:paraId="7C1739FD" w14:textId="77777777" w:rsidR="00191C67" w:rsidRDefault="00191C67" w:rsidP="00191C67">
      <w:pPr>
        <w:spacing w:line="360" w:lineRule="auto"/>
        <w:ind w:firstLine="708"/>
        <w:jc w:val="center"/>
        <w:rPr>
          <w:rFonts w:ascii="Times New Roman" w:hAnsi="Times New Roman"/>
          <w:b/>
          <w:u w:val="single"/>
        </w:rPr>
      </w:pPr>
      <w:r w:rsidRPr="00C44D6B">
        <w:rPr>
          <w:rFonts w:ascii="Times New Roman" w:hAnsi="Times New Roman"/>
          <w:b/>
          <w:u w:val="single"/>
        </w:rPr>
        <w:t xml:space="preserve">DELIBERAÇÃO DAS COMISSÕES DE JUSTIÇA E REDAÇÃO, FINANÇAS E ORÇAMENTO </w:t>
      </w:r>
    </w:p>
    <w:p w14:paraId="2218AC87" w14:textId="77777777" w:rsidR="00191C67" w:rsidRPr="00C44D6B" w:rsidRDefault="00191C67" w:rsidP="00191C67">
      <w:pPr>
        <w:spacing w:line="360" w:lineRule="auto"/>
        <w:ind w:firstLine="708"/>
        <w:jc w:val="center"/>
        <w:rPr>
          <w:rFonts w:ascii="Times New Roman" w:hAnsi="Times New Roman"/>
          <w:b/>
          <w:u w:val="single"/>
        </w:rPr>
      </w:pPr>
    </w:p>
    <w:p w14:paraId="279F7636" w14:textId="69E66A87" w:rsidR="00191C67" w:rsidRPr="00C44D6B" w:rsidRDefault="00191C67" w:rsidP="00191C67">
      <w:pPr>
        <w:spacing w:line="360" w:lineRule="auto"/>
        <w:ind w:firstLine="708"/>
        <w:rPr>
          <w:rFonts w:ascii="Times New Roman" w:hAnsi="Times New Roman"/>
        </w:rPr>
      </w:pPr>
      <w:r w:rsidRPr="00C44D6B">
        <w:rPr>
          <w:rFonts w:ascii="Times New Roman" w:hAnsi="Times New Roman"/>
        </w:rPr>
        <w:t xml:space="preserve">Neste sentido, após debate, as </w:t>
      </w:r>
      <w:r w:rsidRPr="00C44D6B">
        <w:rPr>
          <w:rFonts w:ascii="Times New Roman" w:hAnsi="Times New Roman"/>
          <w:b/>
        </w:rPr>
        <w:t>COMISSÃO DE JUSTIÇA E REDAÇÃO, FINANÇAS E ORÇAMENTO</w:t>
      </w:r>
      <w:r w:rsidRPr="00C44D6B">
        <w:rPr>
          <w:rFonts w:ascii="Times New Roman" w:hAnsi="Times New Roman"/>
        </w:rPr>
        <w:t xml:space="preserve"> acompanhando o voto do Relator, opinaram unanimemente pela constitucionalidade, juridicidade e técnica legislativa, e, no mérito, </w:t>
      </w:r>
      <w:r w:rsidRPr="00C44D6B">
        <w:rPr>
          <w:rFonts w:ascii="Times New Roman" w:hAnsi="Times New Roman"/>
          <w:b/>
          <w:bCs/>
          <w:u w:val="single"/>
        </w:rPr>
        <w:t xml:space="preserve">PELA </w:t>
      </w:r>
      <w:proofErr w:type="gramStart"/>
      <w:r w:rsidRPr="00C44D6B">
        <w:rPr>
          <w:rFonts w:ascii="Times New Roman" w:hAnsi="Times New Roman"/>
          <w:b/>
          <w:bCs/>
          <w:u w:val="single"/>
        </w:rPr>
        <w:t>APROVAÇÃO</w:t>
      </w:r>
      <w:r w:rsidRPr="00C44D6B">
        <w:rPr>
          <w:rFonts w:ascii="Times New Roman" w:hAnsi="Times New Roman"/>
          <w:bCs/>
          <w:u w:val="single"/>
        </w:rPr>
        <w:t xml:space="preserve"> </w:t>
      </w:r>
      <w:r>
        <w:rPr>
          <w:rFonts w:ascii="Times New Roman" w:hAnsi="Times New Roman"/>
          <w:b/>
        </w:rPr>
        <w:t>,</w:t>
      </w:r>
      <w:proofErr w:type="gramEnd"/>
      <w:r>
        <w:rPr>
          <w:rFonts w:ascii="Times New Roman" w:hAnsi="Times New Roman"/>
          <w:b/>
        </w:rPr>
        <w:t xml:space="preserve"> </w:t>
      </w:r>
      <w:r w:rsidRPr="00C44D6B">
        <w:rPr>
          <w:rFonts w:ascii="Times New Roman" w:hAnsi="Times New Roman"/>
        </w:rPr>
        <w:t xml:space="preserve">do Projeto de Lei nº </w:t>
      </w:r>
      <w:r w:rsidR="00EC7BC9">
        <w:rPr>
          <w:rFonts w:ascii="Times New Roman" w:hAnsi="Times New Roman"/>
        </w:rPr>
        <w:t>05</w:t>
      </w:r>
      <w:r>
        <w:rPr>
          <w:rFonts w:ascii="Times New Roman" w:hAnsi="Times New Roman"/>
        </w:rPr>
        <w:t>/</w:t>
      </w:r>
      <w:r w:rsidRPr="00C44D6B">
        <w:rPr>
          <w:rFonts w:ascii="Times New Roman" w:hAnsi="Times New Roman"/>
        </w:rPr>
        <w:t>202</w:t>
      </w:r>
      <w:r w:rsidR="00EC7BC9">
        <w:rPr>
          <w:rFonts w:ascii="Times New Roman" w:hAnsi="Times New Roman"/>
        </w:rPr>
        <w:t>4</w:t>
      </w:r>
      <w:r w:rsidRPr="00C44D6B">
        <w:rPr>
          <w:rFonts w:ascii="Times New Roman" w:hAnsi="Times New Roman"/>
        </w:rPr>
        <w:t>. Seja o expediente remetido ao Plenário da Câmara Municipal de Vereadores de Betânia/PE</w:t>
      </w:r>
    </w:p>
    <w:p w14:paraId="2B86ADD1" w14:textId="77777777" w:rsidR="00191C67" w:rsidRPr="00CD3B2E" w:rsidRDefault="00191C67" w:rsidP="00191C67">
      <w:pPr>
        <w:spacing w:line="360" w:lineRule="auto"/>
        <w:ind w:firstLine="708"/>
        <w:rPr>
          <w:rFonts w:ascii="Times New Roman" w:hAnsi="Times New Roman"/>
        </w:rPr>
      </w:pPr>
      <w:r w:rsidRPr="00C44D6B">
        <w:rPr>
          <w:rFonts w:ascii="Times New Roman" w:hAnsi="Times New Roman"/>
        </w:rPr>
        <w:t xml:space="preserve"> Plenário da Câmara Municipal de Vereadores de Betânia, COMISSÃO DE JUSTIÇA E REDAÇÃO, FINANÇAS E ORÇAMENTO em dezessete de novembro de 2023.</w:t>
      </w:r>
    </w:p>
    <w:p w14:paraId="68C6E73E" w14:textId="3F5172A3" w:rsidR="00191C67" w:rsidRPr="008219FB" w:rsidRDefault="00191C67" w:rsidP="00191C67">
      <w:pPr>
        <w:spacing w:before="100" w:beforeAutospacing="1" w:after="100" w:afterAutospacing="1" w:line="360" w:lineRule="auto"/>
        <w:ind w:left="709"/>
        <w:jc w:val="right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S</w:t>
      </w:r>
      <w:r w:rsidRPr="008219FB">
        <w:rPr>
          <w:rFonts w:ascii="Times New Roman" w:eastAsia="Times New Roman" w:hAnsi="Times New Roman" w:cs="Times New Roman"/>
          <w:lang w:eastAsia="pt-BR"/>
        </w:rPr>
        <w:t>ala das Comissões, 1</w:t>
      </w:r>
      <w:r w:rsidR="00EC7BC9">
        <w:rPr>
          <w:rFonts w:ascii="Times New Roman" w:eastAsia="Times New Roman" w:hAnsi="Times New Roman" w:cs="Times New Roman"/>
          <w:lang w:eastAsia="pt-BR"/>
        </w:rPr>
        <w:t>5</w:t>
      </w:r>
      <w:r w:rsidRPr="008219FB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EC7BC9">
        <w:rPr>
          <w:rFonts w:ascii="Times New Roman" w:eastAsia="Times New Roman" w:hAnsi="Times New Roman" w:cs="Times New Roman"/>
          <w:lang w:eastAsia="pt-BR"/>
        </w:rPr>
        <w:t>fevereiro</w:t>
      </w:r>
      <w:r w:rsidRPr="008219FB">
        <w:rPr>
          <w:rFonts w:ascii="Times New Roman" w:eastAsia="Times New Roman" w:hAnsi="Times New Roman" w:cs="Times New Roman"/>
          <w:lang w:eastAsia="pt-BR"/>
        </w:rPr>
        <w:t xml:space="preserve"> de 202</w:t>
      </w:r>
      <w:r w:rsidR="00EC7BC9">
        <w:rPr>
          <w:rFonts w:ascii="Times New Roman" w:eastAsia="Times New Roman" w:hAnsi="Times New Roman" w:cs="Times New Roman"/>
          <w:lang w:eastAsia="pt-BR"/>
        </w:rPr>
        <w:t>4</w:t>
      </w:r>
      <w:r w:rsidRPr="008219FB">
        <w:rPr>
          <w:rFonts w:ascii="Times New Roman" w:eastAsia="Times New Roman" w:hAnsi="Times New Roman" w:cs="Times New Roman"/>
          <w:lang w:eastAsia="pt-BR"/>
        </w:rPr>
        <w:t>.</w:t>
      </w:r>
    </w:p>
    <w:tbl>
      <w:tblPr>
        <w:tblW w:w="8357" w:type="pct"/>
        <w:tblCellSpacing w:w="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7"/>
        <w:gridCol w:w="9014"/>
        <w:gridCol w:w="5504"/>
      </w:tblGrid>
      <w:tr w:rsidR="00191C67" w:rsidRPr="008219FB" w14:paraId="18F05553" w14:textId="77777777" w:rsidTr="008C5160">
        <w:trPr>
          <w:tblCellSpacing w:w="90" w:type="dxa"/>
        </w:trPr>
        <w:tc>
          <w:tcPr>
            <w:tcW w:w="6" w:type="pct"/>
            <w:hideMark/>
          </w:tcPr>
          <w:p w14:paraId="31A217D5" w14:textId="77777777" w:rsidR="00191C67" w:rsidRPr="008219FB" w:rsidRDefault="00191C67" w:rsidP="008C5160">
            <w:pPr>
              <w:spacing w:line="360" w:lineRule="auto"/>
              <w:ind w:left="709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  <w:tc>
          <w:tcPr>
            <w:tcW w:w="3007" w:type="pct"/>
            <w:hideMark/>
          </w:tcPr>
          <w:p w14:paraId="327905D8" w14:textId="77777777" w:rsidR="00191C67" w:rsidRPr="008219FB" w:rsidRDefault="00191C67" w:rsidP="008C5160">
            <w:pPr>
              <w:spacing w:before="100" w:beforeAutospacing="1" w:after="100" w:afterAutospacing="1" w:line="360" w:lineRule="auto"/>
              <w:ind w:left="709" w:right="-3004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  <w:r w:rsidRPr="008219FB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COMISSSÃO PERMANENTE DE USTIÇA E REDAÇÃO</w:t>
            </w:r>
          </w:p>
          <w:p w14:paraId="67E20389" w14:textId="77777777" w:rsidR="00191C67" w:rsidRPr="008219FB" w:rsidRDefault="00191C67" w:rsidP="008C5160">
            <w:pPr>
              <w:spacing w:before="100" w:beforeAutospacing="1" w:after="100" w:afterAutospacing="1" w:line="360" w:lineRule="auto"/>
              <w:ind w:left="709" w:right="-3004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  <w:tc>
          <w:tcPr>
            <w:tcW w:w="1782" w:type="pct"/>
          </w:tcPr>
          <w:p w14:paraId="64AE9754" w14:textId="77777777" w:rsidR="00191C67" w:rsidRPr="008219FB" w:rsidRDefault="00191C67" w:rsidP="008C5160">
            <w:pPr>
              <w:spacing w:before="100" w:beforeAutospacing="1" w:after="100" w:afterAutospacing="1" w:line="360" w:lineRule="auto"/>
              <w:ind w:left="709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</w:tr>
    </w:tbl>
    <w:p w14:paraId="57060287" w14:textId="77777777" w:rsidR="00191C67" w:rsidRPr="008219FB" w:rsidRDefault="00191C67" w:rsidP="00191C67">
      <w:pPr>
        <w:spacing w:line="360" w:lineRule="auto"/>
        <w:ind w:left="709"/>
        <w:jc w:val="center"/>
        <w:rPr>
          <w:rFonts w:ascii="Times New Roman" w:hAnsi="Times New Roman" w:cs="Times New Roman"/>
          <w:highlight w:val="yellow"/>
        </w:rPr>
      </w:pPr>
    </w:p>
    <w:p w14:paraId="1C9BE9C9" w14:textId="77777777" w:rsidR="00191C67" w:rsidRPr="008219FB" w:rsidRDefault="00191C67" w:rsidP="00EC7BC9">
      <w:pPr>
        <w:ind w:left="709"/>
        <w:jc w:val="center"/>
        <w:rPr>
          <w:rFonts w:ascii="Times New Roman" w:hAnsi="Times New Roman" w:cs="Times New Roman"/>
          <w:b/>
        </w:rPr>
      </w:pPr>
      <w:r w:rsidRPr="008219FB">
        <w:rPr>
          <w:rFonts w:ascii="Times New Roman" w:hAnsi="Times New Roman" w:cs="Times New Roman"/>
          <w:b/>
        </w:rPr>
        <w:t>AURENICE MEDEIROS ROCHA ALVES</w:t>
      </w:r>
    </w:p>
    <w:p w14:paraId="24647759" w14:textId="77777777" w:rsidR="00191C67" w:rsidRPr="008219FB" w:rsidRDefault="00191C67" w:rsidP="00EC7BC9">
      <w:pPr>
        <w:ind w:left="709"/>
        <w:jc w:val="center"/>
        <w:rPr>
          <w:rFonts w:ascii="Times New Roman" w:hAnsi="Times New Roman" w:cs="Times New Roman"/>
          <w:b/>
        </w:rPr>
      </w:pPr>
      <w:r w:rsidRPr="008219FB">
        <w:rPr>
          <w:rFonts w:ascii="Times New Roman" w:hAnsi="Times New Roman" w:cs="Times New Roman"/>
          <w:b/>
        </w:rPr>
        <w:t>Presidente</w:t>
      </w:r>
    </w:p>
    <w:p w14:paraId="3D435511" w14:textId="77777777" w:rsidR="00191C67" w:rsidRDefault="00191C67" w:rsidP="00EC7BC9">
      <w:pPr>
        <w:ind w:left="709"/>
        <w:jc w:val="center"/>
        <w:rPr>
          <w:rFonts w:ascii="Times New Roman" w:hAnsi="Times New Roman" w:cs="Times New Roman"/>
          <w:b/>
          <w:highlight w:val="yellow"/>
        </w:rPr>
      </w:pPr>
    </w:p>
    <w:p w14:paraId="256695CD" w14:textId="77777777" w:rsidR="00EC7BC9" w:rsidRPr="008219FB" w:rsidRDefault="00EC7BC9" w:rsidP="00EC7BC9">
      <w:pPr>
        <w:ind w:left="709"/>
        <w:jc w:val="center"/>
        <w:rPr>
          <w:rFonts w:ascii="Times New Roman" w:hAnsi="Times New Roman" w:cs="Times New Roman"/>
          <w:b/>
          <w:highlight w:val="yellow"/>
        </w:rPr>
      </w:pPr>
    </w:p>
    <w:p w14:paraId="5B234ECE" w14:textId="77777777" w:rsidR="00191C67" w:rsidRPr="008219FB" w:rsidRDefault="00191C67" w:rsidP="00EC7BC9">
      <w:pPr>
        <w:ind w:left="709"/>
        <w:jc w:val="center"/>
        <w:rPr>
          <w:rFonts w:ascii="Times New Roman" w:hAnsi="Times New Roman" w:cs="Times New Roman"/>
          <w:b/>
          <w:highlight w:val="yellow"/>
        </w:rPr>
      </w:pPr>
      <w:r w:rsidRPr="008219FB">
        <w:rPr>
          <w:rFonts w:ascii="Times New Roman" w:hAnsi="Times New Roman" w:cs="Times New Roman"/>
        </w:rPr>
        <w:t>WALLACE LOPES DA CONCEIÇÃO</w:t>
      </w:r>
    </w:p>
    <w:p w14:paraId="4C8C47A5" w14:textId="77777777" w:rsidR="00191C67" w:rsidRPr="008219FB" w:rsidRDefault="00191C67" w:rsidP="00EC7BC9">
      <w:pPr>
        <w:ind w:left="709"/>
        <w:jc w:val="center"/>
        <w:rPr>
          <w:rFonts w:ascii="Times New Roman" w:hAnsi="Times New Roman" w:cs="Times New Roman"/>
          <w:b/>
        </w:rPr>
      </w:pPr>
      <w:r w:rsidRPr="008219FB">
        <w:rPr>
          <w:rFonts w:ascii="Times New Roman" w:hAnsi="Times New Roman" w:cs="Times New Roman"/>
          <w:b/>
        </w:rPr>
        <w:t>Relator</w:t>
      </w:r>
    </w:p>
    <w:p w14:paraId="3CA553D7" w14:textId="77777777" w:rsidR="00191C67" w:rsidRDefault="00191C67" w:rsidP="00EC7BC9">
      <w:pPr>
        <w:ind w:left="709"/>
        <w:jc w:val="center"/>
        <w:rPr>
          <w:rFonts w:ascii="Times New Roman" w:hAnsi="Times New Roman" w:cs="Times New Roman"/>
          <w:b/>
          <w:highlight w:val="yellow"/>
        </w:rPr>
      </w:pPr>
    </w:p>
    <w:p w14:paraId="34C90562" w14:textId="77777777" w:rsidR="00EC7BC9" w:rsidRPr="008219FB" w:rsidRDefault="00EC7BC9" w:rsidP="00EC7BC9">
      <w:pPr>
        <w:ind w:left="709"/>
        <w:jc w:val="center"/>
        <w:rPr>
          <w:rFonts w:ascii="Times New Roman" w:hAnsi="Times New Roman" w:cs="Times New Roman"/>
          <w:b/>
          <w:highlight w:val="yellow"/>
        </w:rPr>
      </w:pPr>
    </w:p>
    <w:p w14:paraId="2D8E4336" w14:textId="77777777" w:rsidR="00191C67" w:rsidRPr="008219FB" w:rsidRDefault="00191C67" w:rsidP="00EC7BC9">
      <w:pPr>
        <w:ind w:left="709"/>
        <w:jc w:val="center"/>
        <w:rPr>
          <w:rFonts w:ascii="Times New Roman" w:hAnsi="Times New Roman" w:cs="Times New Roman"/>
          <w:b/>
        </w:rPr>
      </w:pPr>
      <w:r w:rsidRPr="008219FB">
        <w:rPr>
          <w:rFonts w:ascii="Times New Roman" w:hAnsi="Times New Roman" w:cs="Times New Roman"/>
          <w:b/>
        </w:rPr>
        <w:t>DURVANIL BARBOSA DE SÁ JÚNIOR</w:t>
      </w:r>
    </w:p>
    <w:p w14:paraId="54C697E7" w14:textId="77777777" w:rsidR="00191C67" w:rsidRPr="008219FB" w:rsidRDefault="00191C67" w:rsidP="00EC7BC9">
      <w:pPr>
        <w:ind w:left="709"/>
        <w:jc w:val="center"/>
        <w:rPr>
          <w:rFonts w:ascii="Times New Roman" w:hAnsi="Times New Roman" w:cs="Times New Roman"/>
          <w:b/>
        </w:rPr>
      </w:pPr>
      <w:r w:rsidRPr="008219FB">
        <w:rPr>
          <w:rFonts w:ascii="Times New Roman" w:hAnsi="Times New Roman" w:cs="Times New Roman"/>
          <w:b/>
        </w:rPr>
        <w:t>Membro</w:t>
      </w:r>
    </w:p>
    <w:p w14:paraId="61BE541B" w14:textId="77777777" w:rsidR="00191C67" w:rsidRDefault="00191C67" w:rsidP="00191C67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4D6C90EF" w14:textId="77777777" w:rsidR="00EC7BC9" w:rsidRDefault="00EC7BC9" w:rsidP="00191C67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158EBE14" w14:textId="77777777" w:rsidR="00EC7BC9" w:rsidRDefault="00EC7BC9" w:rsidP="00191C67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58A75FE8" w14:textId="77777777" w:rsidR="00EC7BC9" w:rsidRPr="008219FB" w:rsidRDefault="00EC7BC9" w:rsidP="00191C67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5DAD6BD2" w14:textId="77777777" w:rsidR="00191C67" w:rsidRPr="008219FB" w:rsidRDefault="00191C67" w:rsidP="00191C67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610E3339" w14:textId="77777777" w:rsidR="00191C67" w:rsidRPr="008219FB" w:rsidRDefault="00191C67" w:rsidP="00191C67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8219FB">
        <w:rPr>
          <w:rFonts w:ascii="Times New Roman" w:hAnsi="Times New Roman" w:cs="Times New Roman"/>
          <w:b/>
          <w:bCs/>
        </w:rPr>
        <w:t>COMISSÃO DE FINANÇAS E ORÇAMENTO</w:t>
      </w:r>
    </w:p>
    <w:p w14:paraId="78D00D09" w14:textId="77777777" w:rsidR="00191C67" w:rsidRPr="008219FB" w:rsidRDefault="00191C67" w:rsidP="00191C67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609111B9" w14:textId="77777777" w:rsidR="00191C67" w:rsidRPr="008219FB" w:rsidRDefault="00191C67" w:rsidP="00191C67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3861BEFF" w14:textId="77777777" w:rsidR="00191C67" w:rsidRPr="008219FB" w:rsidRDefault="00191C67" w:rsidP="00191C67">
      <w:pPr>
        <w:spacing w:line="360" w:lineRule="auto"/>
        <w:ind w:left="709"/>
        <w:jc w:val="center"/>
        <w:rPr>
          <w:rFonts w:ascii="Times New Roman" w:hAnsi="Times New Roman" w:cs="Times New Roman"/>
          <w:b/>
          <w:highlight w:val="yellow"/>
        </w:rPr>
      </w:pPr>
      <w:r w:rsidRPr="008219FB">
        <w:rPr>
          <w:rFonts w:ascii="Times New Roman" w:hAnsi="Times New Roman" w:cs="Times New Roman"/>
        </w:rPr>
        <w:t>WALLACE LOPES DA CONCEIÇÃO</w:t>
      </w:r>
    </w:p>
    <w:p w14:paraId="18E91FD8" w14:textId="77777777" w:rsidR="00191C67" w:rsidRPr="008219FB" w:rsidRDefault="00191C67" w:rsidP="00191C67">
      <w:pPr>
        <w:spacing w:line="360" w:lineRule="auto"/>
        <w:ind w:firstLine="708"/>
        <w:jc w:val="center"/>
        <w:rPr>
          <w:rFonts w:ascii="Times New Roman" w:hAnsi="Times New Roman" w:cs="Times New Roman"/>
          <w:b/>
        </w:rPr>
      </w:pPr>
      <w:r w:rsidRPr="008219FB">
        <w:rPr>
          <w:rFonts w:ascii="Times New Roman" w:hAnsi="Times New Roman" w:cs="Times New Roman"/>
          <w:b/>
        </w:rPr>
        <w:t>Presidente</w:t>
      </w:r>
    </w:p>
    <w:p w14:paraId="427767D4" w14:textId="77777777" w:rsidR="00191C67" w:rsidRDefault="00191C67" w:rsidP="00191C67">
      <w:pPr>
        <w:spacing w:line="360" w:lineRule="auto"/>
        <w:ind w:firstLine="708"/>
        <w:jc w:val="center"/>
        <w:rPr>
          <w:rFonts w:ascii="Times New Roman" w:hAnsi="Times New Roman" w:cs="Times New Roman"/>
        </w:rPr>
      </w:pPr>
    </w:p>
    <w:p w14:paraId="1BA8D408" w14:textId="77777777" w:rsidR="00EC7BC9" w:rsidRPr="008219FB" w:rsidRDefault="00EC7BC9" w:rsidP="00191C67">
      <w:pPr>
        <w:spacing w:line="360" w:lineRule="auto"/>
        <w:ind w:firstLine="708"/>
        <w:jc w:val="center"/>
        <w:rPr>
          <w:rFonts w:ascii="Times New Roman" w:hAnsi="Times New Roman" w:cs="Times New Roman"/>
        </w:rPr>
      </w:pPr>
    </w:p>
    <w:p w14:paraId="79D6F8FE" w14:textId="77777777" w:rsidR="00191C67" w:rsidRPr="008219FB" w:rsidRDefault="00191C67" w:rsidP="00191C67">
      <w:pPr>
        <w:spacing w:line="360" w:lineRule="auto"/>
        <w:ind w:firstLine="708"/>
        <w:jc w:val="center"/>
        <w:rPr>
          <w:rFonts w:ascii="Times New Roman" w:hAnsi="Times New Roman" w:cs="Times New Roman"/>
        </w:rPr>
      </w:pPr>
      <w:r w:rsidRPr="008219FB">
        <w:rPr>
          <w:rFonts w:ascii="Times New Roman" w:hAnsi="Times New Roman" w:cs="Times New Roman"/>
        </w:rPr>
        <w:t>MARCIANO ALEXANDRE BEZERRA</w:t>
      </w:r>
    </w:p>
    <w:p w14:paraId="471B2554" w14:textId="77777777" w:rsidR="00191C67" w:rsidRPr="008219FB" w:rsidRDefault="00191C67" w:rsidP="00191C67">
      <w:pPr>
        <w:spacing w:line="360" w:lineRule="auto"/>
        <w:ind w:firstLine="708"/>
        <w:jc w:val="center"/>
        <w:rPr>
          <w:rFonts w:ascii="Times New Roman" w:hAnsi="Times New Roman" w:cs="Times New Roman"/>
          <w:b/>
        </w:rPr>
      </w:pPr>
      <w:r w:rsidRPr="008219FB">
        <w:rPr>
          <w:rFonts w:ascii="Times New Roman" w:hAnsi="Times New Roman" w:cs="Times New Roman"/>
          <w:b/>
        </w:rPr>
        <w:t>Relator</w:t>
      </w:r>
    </w:p>
    <w:p w14:paraId="7773E77F" w14:textId="77777777" w:rsidR="00191C67" w:rsidRDefault="00191C67" w:rsidP="00191C67">
      <w:pPr>
        <w:spacing w:line="360" w:lineRule="auto"/>
        <w:ind w:firstLine="708"/>
        <w:jc w:val="center"/>
        <w:rPr>
          <w:rFonts w:ascii="Times New Roman" w:hAnsi="Times New Roman" w:cs="Times New Roman"/>
        </w:rPr>
      </w:pPr>
    </w:p>
    <w:p w14:paraId="0772A25F" w14:textId="77777777" w:rsidR="00EC7BC9" w:rsidRPr="008219FB" w:rsidRDefault="00EC7BC9" w:rsidP="00191C67">
      <w:pPr>
        <w:spacing w:line="360" w:lineRule="auto"/>
        <w:ind w:firstLine="708"/>
        <w:jc w:val="center"/>
        <w:rPr>
          <w:rFonts w:ascii="Times New Roman" w:hAnsi="Times New Roman" w:cs="Times New Roman"/>
        </w:rPr>
      </w:pPr>
    </w:p>
    <w:p w14:paraId="3484E720" w14:textId="5B49111F" w:rsidR="00191C67" w:rsidRPr="008219FB" w:rsidRDefault="00EB1214" w:rsidP="00191C67">
      <w:pPr>
        <w:spacing w:line="360" w:lineRule="auto"/>
        <w:ind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RAGNA</w:t>
      </w:r>
      <w:bookmarkStart w:id="0" w:name="_GoBack"/>
      <w:bookmarkEnd w:id="0"/>
      <w:r w:rsidR="00191C67" w:rsidRPr="008219FB">
        <w:rPr>
          <w:rFonts w:ascii="Times New Roman" w:hAnsi="Times New Roman" w:cs="Times New Roman"/>
        </w:rPr>
        <w:t>R DAMIÃO ROCHA</w:t>
      </w:r>
    </w:p>
    <w:p w14:paraId="69A3975B" w14:textId="77777777" w:rsidR="00191C67" w:rsidRPr="008219FB" w:rsidRDefault="00191C67" w:rsidP="00191C67">
      <w:pPr>
        <w:spacing w:line="360" w:lineRule="auto"/>
        <w:ind w:firstLine="708"/>
        <w:jc w:val="center"/>
        <w:rPr>
          <w:rFonts w:ascii="Times New Roman" w:hAnsi="Times New Roman" w:cs="Times New Roman"/>
          <w:b/>
        </w:rPr>
      </w:pPr>
      <w:r w:rsidRPr="008219FB">
        <w:rPr>
          <w:rFonts w:ascii="Times New Roman" w:hAnsi="Times New Roman" w:cs="Times New Roman"/>
          <w:b/>
        </w:rPr>
        <w:t>Membro</w:t>
      </w:r>
    </w:p>
    <w:p w14:paraId="43F26B01" w14:textId="77777777" w:rsidR="00191C67" w:rsidRPr="008219FB" w:rsidRDefault="00191C67" w:rsidP="00191C67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p w14:paraId="45FFE340" w14:textId="77777777" w:rsidR="00191C67" w:rsidRPr="008219FB" w:rsidRDefault="00191C67" w:rsidP="00191C67">
      <w:pPr>
        <w:spacing w:line="360" w:lineRule="auto"/>
        <w:ind w:firstLine="708"/>
        <w:jc w:val="both"/>
        <w:rPr>
          <w:rFonts w:ascii="Times New Roman" w:hAnsi="Times New Roman" w:cs="Times New Roman"/>
          <w:b/>
        </w:rPr>
      </w:pPr>
    </w:p>
    <w:p w14:paraId="04BDD895" w14:textId="77777777" w:rsidR="00191C67" w:rsidRDefault="00191C67" w:rsidP="00191C67">
      <w:pPr>
        <w:spacing w:line="360" w:lineRule="auto"/>
        <w:jc w:val="both"/>
        <w:rPr>
          <w:rFonts w:ascii="Times New Roman" w:hAnsi="Times New Roman" w:cs="Times New Roman"/>
        </w:rPr>
      </w:pPr>
    </w:p>
    <w:p w14:paraId="022A86CD" w14:textId="77777777" w:rsidR="00191C67" w:rsidRDefault="00191C67" w:rsidP="00191C67">
      <w:pPr>
        <w:spacing w:line="360" w:lineRule="auto"/>
        <w:jc w:val="both"/>
        <w:rPr>
          <w:rFonts w:ascii="Times New Roman" w:hAnsi="Times New Roman" w:cs="Times New Roman"/>
        </w:rPr>
      </w:pPr>
    </w:p>
    <w:p w14:paraId="34822291" w14:textId="77777777" w:rsidR="00191C67" w:rsidRPr="008A73F3" w:rsidRDefault="00191C67" w:rsidP="00191C67">
      <w:pPr>
        <w:spacing w:line="360" w:lineRule="auto"/>
        <w:rPr>
          <w:rFonts w:ascii="Arial" w:hAnsi="Arial" w:cs="Arial"/>
          <w:b/>
          <w:bCs/>
        </w:rPr>
      </w:pPr>
    </w:p>
    <w:p w14:paraId="7F74E213" w14:textId="77777777" w:rsidR="00191C67" w:rsidRPr="000D267B" w:rsidRDefault="00191C67" w:rsidP="00191C67">
      <w:pPr>
        <w:spacing w:line="360" w:lineRule="auto"/>
      </w:pPr>
    </w:p>
    <w:p w14:paraId="1DBC29C2" w14:textId="77777777" w:rsidR="001A6C55" w:rsidRPr="00191C67" w:rsidRDefault="001A6C55" w:rsidP="00191C67"/>
    <w:sectPr w:rsidR="001A6C55" w:rsidRPr="00191C67" w:rsidSect="004E6BD9">
      <w:headerReference w:type="default" r:id="rId8"/>
      <w:footerReference w:type="default" r:id="rId9"/>
      <w:pgSz w:w="11900" w:h="16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7461C2" w14:textId="77777777" w:rsidR="003E63FD" w:rsidRDefault="003E63FD" w:rsidP="0005691C">
      <w:r>
        <w:separator/>
      </w:r>
    </w:p>
  </w:endnote>
  <w:endnote w:type="continuationSeparator" w:id="0">
    <w:p w14:paraId="27E04B0B" w14:textId="77777777" w:rsidR="003E63FD" w:rsidRDefault="003E63FD" w:rsidP="0005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BC29CA" w14:textId="77777777" w:rsidR="004E6BD9" w:rsidRPr="00D121CC" w:rsidRDefault="004E6BD9" w:rsidP="0005691C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color w:val="1F497D"/>
        <w:sz w:val="22"/>
        <w:szCs w:val="22"/>
      </w:rPr>
    </w:pPr>
  </w:p>
  <w:p w14:paraId="1DBC29CB" w14:textId="77777777" w:rsidR="0005691C" w:rsidRPr="00D121CC" w:rsidRDefault="004E6BD9" w:rsidP="0005691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Betânia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– PE | CEP: 56.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670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-000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-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CNPJ: 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11.478.674/0001-12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| www.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.pe.leg.br</w:t>
    </w:r>
  </w:p>
  <w:p w14:paraId="1DBC29CC" w14:textId="2B554A6F" w:rsidR="0005691C" w:rsidRPr="00D121CC" w:rsidRDefault="0005691C" w:rsidP="00D121C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Telefone: (87) 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9 </w:t>
    </w:r>
    <w:r w:rsidR="004E6BD9" w:rsidRPr="00D121CC">
      <w:rPr>
        <w:rFonts w:ascii="Times New Roman" w:hAnsi="Times New Roman" w:cs="Times New Roman"/>
        <w:color w:val="000000" w:themeColor="text1"/>
        <w:sz w:val="22"/>
        <w:szCs w:val="22"/>
      </w:rPr>
      <w:t>815</w:t>
    </w:r>
    <w:r w:rsidR="00274C72">
      <w:rPr>
        <w:rFonts w:ascii="Times New Roman" w:hAnsi="Times New Roman" w:cs="Times New Roman"/>
        <w:color w:val="000000" w:themeColor="text1"/>
        <w:sz w:val="22"/>
        <w:szCs w:val="22"/>
      </w:rPr>
      <w:t>9</w:t>
    </w:r>
    <w:r w:rsidR="004E6BD9" w:rsidRPr="00D121CC">
      <w:rPr>
        <w:rFonts w:ascii="Times New Roman" w:hAnsi="Times New Roman" w:cs="Times New Roman"/>
        <w:color w:val="000000" w:themeColor="text1"/>
        <w:sz w:val="22"/>
        <w:szCs w:val="22"/>
      </w:rPr>
      <w:t>-</w:t>
    </w:r>
    <w:r w:rsidR="00274C72">
      <w:rPr>
        <w:rFonts w:ascii="Times New Roman" w:hAnsi="Times New Roman" w:cs="Times New Roman"/>
        <w:color w:val="000000" w:themeColor="text1"/>
        <w:sz w:val="22"/>
        <w:szCs w:val="22"/>
      </w:rPr>
      <w:t>9773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| camara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@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g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859D8D" w14:textId="77777777" w:rsidR="003E63FD" w:rsidRDefault="003E63FD" w:rsidP="0005691C">
      <w:r>
        <w:separator/>
      </w:r>
    </w:p>
  </w:footnote>
  <w:footnote w:type="continuationSeparator" w:id="0">
    <w:p w14:paraId="71EB48F8" w14:textId="77777777" w:rsidR="003E63FD" w:rsidRDefault="003E63FD" w:rsidP="00056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BC29C7" w14:textId="3688E758" w:rsidR="004E6BD9" w:rsidRPr="000D22D3" w:rsidRDefault="004E6BD9" w:rsidP="00BC073A">
    <w:pPr>
      <w:pStyle w:val="Subttulo"/>
      <w:spacing w:after="0"/>
      <w:ind w:left="7080"/>
      <w:jc w:val="center"/>
      <w:rPr>
        <w:rStyle w:val="RefernciaSutil"/>
        <w:rFonts w:ascii="Times" w:hAnsi="Times"/>
        <w:b/>
        <w:bCs/>
        <w:color w:val="000000" w:themeColor="text1"/>
        <w:sz w:val="40"/>
        <w:szCs w:val="40"/>
        <w:u w:val="single"/>
      </w:rPr>
    </w:pPr>
    <w:r w:rsidRPr="000D22D3">
      <w:rPr>
        <w:rStyle w:val="RefernciaSutil"/>
        <w:rFonts w:ascii="Times" w:hAnsi="Times"/>
        <w:b/>
        <w:bCs/>
        <w:noProof/>
        <w:color w:val="000000" w:themeColor="text1"/>
        <w:sz w:val="32"/>
        <w:szCs w:val="32"/>
        <w:u w:val="single"/>
        <w:lang w:eastAsia="pt-BR"/>
      </w:rPr>
      <w:drawing>
        <wp:anchor distT="0" distB="0" distL="114300" distR="114300" simplePos="0" relativeHeight="251658240" behindDoc="0" locked="0" layoutInCell="1" allowOverlap="1" wp14:anchorId="1DBC29CD" wp14:editId="1DBC29CE">
          <wp:simplePos x="0" y="0"/>
          <wp:positionH relativeFrom="column">
            <wp:posOffset>2402205</wp:posOffset>
          </wp:positionH>
          <wp:positionV relativeFrom="paragraph">
            <wp:posOffset>-288290</wp:posOffset>
          </wp:positionV>
          <wp:extent cx="473616" cy="5613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616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C073A">
      <w:rPr>
        <w:rStyle w:val="RefernciaSutil"/>
        <w:rFonts w:ascii="Times" w:hAnsi="Times"/>
        <w:b/>
        <w:bCs/>
        <w:color w:val="000000" w:themeColor="text1"/>
        <w:sz w:val="40"/>
        <w:szCs w:val="40"/>
        <w:u w:val="single"/>
      </w:rPr>
      <w:t xml:space="preserve">                    </w:t>
    </w:r>
  </w:p>
  <w:p w14:paraId="1DBC29C8" w14:textId="77777777" w:rsidR="0005691C" w:rsidRPr="004E6BD9" w:rsidRDefault="0005691C" w:rsidP="004E6BD9">
    <w:pPr>
      <w:pStyle w:val="Subttulo"/>
      <w:spacing w:after="0"/>
      <w:jc w:val="center"/>
      <w:rPr>
        <w:rStyle w:val="RefernciaSutil"/>
        <w:rFonts w:ascii="Times" w:hAnsi="Times"/>
        <w:b/>
        <w:bCs/>
      </w:rPr>
    </w:pPr>
    <w:r w:rsidRPr="004E6BD9">
      <w:rPr>
        <w:rStyle w:val="RefernciaSutil"/>
        <w:rFonts w:ascii="Times" w:hAnsi="Times"/>
        <w:b/>
        <w:bCs/>
        <w:color w:val="000000" w:themeColor="text1"/>
        <w:sz w:val="32"/>
        <w:szCs w:val="32"/>
      </w:rPr>
      <w:t>CÂMARA MUNICIPAL DE BETÂNIA</w:t>
    </w:r>
  </w:p>
  <w:p w14:paraId="1DBC29C9" w14:textId="77777777" w:rsidR="0005691C" w:rsidRPr="002E3E2E" w:rsidRDefault="0005691C" w:rsidP="004E6BD9">
    <w:pPr>
      <w:pStyle w:val="Cabealho"/>
      <w:jc w:val="center"/>
      <w:rPr>
        <w:rFonts w:ascii="Times New Roman" w:hAnsi="Times New Roman" w:cs="Times New Roman"/>
        <w:sz w:val="18"/>
        <w:szCs w:val="18"/>
      </w:rPr>
    </w:pPr>
    <w:r w:rsidRPr="002E3E2E">
      <w:rPr>
        <w:rFonts w:ascii="Times New Roman" w:hAnsi="Times New Roman" w:cs="Times New Roman"/>
        <w:sz w:val="18"/>
        <w:szCs w:val="18"/>
      </w:rPr>
      <w:t>ESTADO DE PERNAMBUCO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A22A8"/>
    <w:multiLevelType w:val="hybridMultilevel"/>
    <w:tmpl w:val="9740EFD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91C"/>
    <w:rsid w:val="0005691C"/>
    <w:rsid w:val="00075A7C"/>
    <w:rsid w:val="000D22D3"/>
    <w:rsid w:val="000D267B"/>
    <w:rsid w:val="00153D52"/>
    <w:rsid w:val="00191C67"/>
    <w:rsid w:val="001A406D"/>
    <w:rsid w:val="001A6C55"/>
    <w:rsid w:val="001B1260"/>
    <w:rsid w:val="0026209E"/>
    <w:rsid w:val="00274C72"/>
    <w:rsid w:val="002E3E2E"/>
    <w:rsid w:val="00342E30"/>
    <w:rsid w:val="00366973"/>
    <w:rsid w:val="003C6D15"/>
    <w:rsid w:val="003E63FD"/>
    <w:rsid w:val="0042123E"/>
    <w:rsid w:val="004353D2"/>
    <w:rsid w:val="004757A8"/>
    <w:rsid w:val="004B1228"/>
    <w:rsid w:val="004C13FE"/>
    <w:rsid w:val="004D396D"/>
    <w:rsid w:val="004E6BD9"/>
    <w:rsid w:val="004F610D"/>
    <w:rsid w:val="00595D6E"/>
    <w:rsid w:val="005A031D"/>
    <w:rsid w:val="00633B51"/>
    <w:rsid w:val="0063511B"/>
    <w:rsid w:val="00655C77"/>
    <w:rsid w:val="00695388"/>
    <w:rsid w:val="006B45F1"/>
    <w:rsid w:val="007019CD"/>
    <w:rsid w:val="007C5443"/>
    <w:rsid w:val="007F3E00"/>
    <w:rsid w:val="008219FB"/>
    <w:rsid w:val="00847881"/>
    <w:rsid w:val="008A73F3"/>
    <w:rsid w:val="008B630A"/>
    <w:rsid w:val="008E7C9D"/>
    <w:rsid w:val="008F7F0F"/>
    <w:rsid w:val="009E5B90"/>
    <w:rsid w:val="00A34F8D"/>
    <w:rsid w:val="00A843F6"/>
    <w:rsid w:val="00AA4EDF"/>
    <w:rsid w:val="00B73DC3"/>
    <w:rsid w:val="00B74587"/>
    <w:rsid w:val="00BC073A"/>
    <w:rsid w:val="00BD4D78"/>
    <w:rsid w:val="00C070BE"/>
    <w:rsid w:val="00C4231E"/>
    <w:rsid w:val="00C44D6B"/>
    <w:rsid w:val="00C66976"/>
    <w:rsid w:val="00C92B3A"/>
    <w:rsid w:val="00CC1079"/>
    <w:rsid w:val="00CD3B2E"/>
    <w:rsid w:val="00D121CC"/>
    <w:rsid w:val="00DD72F5"/>
    <w:rsid w:val="00DF2438"/>
    <w:rsid w:val="00EB1214"/>
    <w:rsid w:val="00EC7BC9"/>
    <w:rsid w:val="00EE6BA1"/>
    <w:rsid w:val="00F75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BC29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7C5443"/>
    <w:pPr>
      <w:keepNext/>
      <w:ind w:firstLine="748"/>
      <w:jc w:val="both"/>
      <w:outlineLvl w:val="0"/>
    </w:pPr>
    <w:rPr>
      <w:rFonts w:ascii="Tahoma" w:eastAsia="Times New Roman" w:hAnsi="Tahoma" w:cs="Tahoma"/>
      <w:b/>
      <w:bCs/>
      <w:sz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1A6C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2">
    <w:name w:val="Body Text 2"/>
    <w:basedOn w:val="Normal"/>
    <w:link w:val="Corpodetexto2Char"/>
    <w:rsid w:val="004757A8"/>
    <w:pPr>
      <w:jc w:val="both"/>
    </w:pPr>
    <w:rPr>
      <w:rFonts w:ascii="Arial" w:eastAsia="Times New Roman" w:hAnsi="Arial" w:cs="Times New Roman"/>
      <w:sz w:val="14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4757A8"/>
    <w:rPr>
      <w:rFonts w:ascii="Arial" w:eastAsia="Times New Roman" w:hAnsi="Arial" w:cs="Times New Roman"/>
      <w:sz w:val="14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7C5443"/>
    <w:rPr>
      <w:rFonts w:ascii="Tahoma" w:eastAsia="Times New Roman" w:hAnsi="Tahoma" w:cs="Tahoma"/>
      <w:b/>
      <w:bCs/>
      <w:sz w:val="22"/>
      <w:lang w:eastAsia="pt-BR"/>
    </w:rPr>
  </w:style>
  <w:style w:type="paragraph" w:styleId="NormalWeb">
    <w:name w:val="Normal (Web)"/>
    <w:basedOn w:val="Normal"/>
    <w:uiPriority w:val="99"/>
    <w:rsid w:val="007C544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7C5443"/>
    <w:pPr>
      <w:keepNext/>
      <w:ind w:firstLine="748"/>
      <w:jc w:val="both"/>
      <w:outlineLvl w:val="0"/>
    </w:pPr>
    <w:rPr>
      <w:rFonts w:ascii="Tahoma" w:eastAsia="Times New Roman" w:hAnsi="Tahoma" w:cs="Tahoma"/>
      <w:b/>
      <w:bCs/>
      <w:sz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1A6C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2">
    <w:name w:val="Body Text 2"/>
    <w:basedOn w:val="Normal"/>
    <w:link w:val="Corpodetexto2Char"/>
    <w:rsid w:val="004757A8"/>
    <w:pPr>
      <w:jc w:val="both"/>
    </w:pPr>
    <w:rPr>
      <w:rFonts w:ascii="Arial" w:eastAsia="Times New Roman" w:hAnsi="Arial" w:cs="Times New Roman"/>
      <w:sz w:val="14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4757A8"/>
    <w:rPr>
      <w:rFonts w:ascii="Arial" w:eastAsia="Times New Roman" w:hAnsi="Arial" w:cs="Times New Roman"/>
      <w:sz w:val="14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7C5443"/>
    <w:rPr>
      <w:rFonts w:ascii="Tahoma" w:eastAsia="Times New Roman" w:hAnsi="Tahoma" w:cs="Tahoma"/>
      <w:b/>
      <w:bCs/>
      <w:sz w:val="22"/>
      <w:lang w:eastAsia="pt-BR"/>
    </w:rPr>
  </w:style>
  <w:style w:type="paragraph" w:styleId="NormalWeb">
    <w:name w:val="Normal (Web)"/>
    <w:basedOn w:val="Normal"/>
    <w:uiPriority w:val="99"/>
    <w:rsid w:val="007C544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721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3</cp:revision>
  <cp:lastPrinted>2024-02-15T13:49:00Z</cp:lastPrinted>
  <dcterms:created xsi:type="dcterms:W3CDTF">2024-02-15T09:26:00Z</dcterms:created>
  <dcterms:modified xsi:type="dcterms:W3CDTF">2024-02-15T13:51:00Z</dcterms:modified>
</cp:coreProperties>
</file>