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985AD8" w:rsidP="000563C7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nº219</w:t>
      </w:r>
      <w:r w:rsidR="000563C7">
        <w:rPr>
          <w:rFonts w:ascii="Arial" w:hAnsi="Arial" w:cs="Arial"/>
          <w:b/>
          <w:sz w:val="24"/>
          <w:szCs w:val="24"/>
        </w:rPr>
        <w:t>/1960</w:t>
      </w:r>
    </w:p>
    <w:p w:rsidR="000563C7" w:rsidRDefault="00985AD8" w:rsidP="00985AD8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Altera o pagamento de pensão à viúva do ex-operário José Amâncio de Melo.</w:t>
      </w:r>
    </w:p>
    <w:p w:rsidR="000563C7" w:rsidRDefault="000563C7" w:rsidP="00056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vereadores, aprovou</w:t>
      </w:r>
      <w:r w:rsidR="00985AD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 eu, em seu nome, sanciono a seguinte lei:</w:t>
      </w:r>
    </w:p>
    <w:p w:rsidR="00985AD8" w:rsidRDefault="000563C7" w:rsidP="00056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985AD8">
        <w:rPr>
          <w:rFonts w:ascii="Arial" w:hAnsi="Arial" w:cs="Arial"/>
          <w:sz w:val="24"/>
          <w:szCs w:val="24"/>
        </w:rPr>
        <w:t>fixado em Cr$1.900,00 (um mil e novecentos cruzeiros) mensais, o pagamento de pensão à Dona Maria da Conceição de Melo, viúva do ex-operário desta Prefeitura, José Amâncio de Melo</w:t>
      </w:r>
      <w:r w:rsidR="00AA2E0C">
        <w:rPr>
          <w:rFonts w:ascii="Arial" w:hAnsi="Arial" w:cs="Arial"/>
          <w:sz w:val="24"/>
          <w:szCs w:val="24"/>
        </w:rPr>
        <w:t>.</w:t>
      </w:r>
    </w:p>
    <w:p w:rsidR="000563C7" w:rsidRDefault="000563C7" w:rsidP="00056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</w:t>
      </w:r>
      <w:r w:rsidR="00AA2E0C">
        <w:rPr>
          <w:rFonts w:ascii="Arial" w:hAnsi="Arial" w:cs="Arial"/>
          <w:sz w:val="24"/>
          <w:szCs w:val="24"/>
        </w:rPr>
        <w:t>A dotação do orçamento para o exercício de 1961</w:t>
      </w:r>
      <w:proofErr w:type="gramStart"/>
      <w:r w:rsidR="00AA2E0C">
        <w:rPr>
          <w:rFonts w:ascii="Arial" w:hAnsi="Arial" w:cs="Arial"/>
          <w:sz w:val="24"/>
          <w:szCs w:val="24"/>
        </w:rPr>
        <w:t>, constará</w:t>
      </w:r>
      <w:proofErr w:type="gramEnd"/>
      <w:r w:rsidR="00AA2E0C">
        <w:rPr>
          <w:rFonts w:ascii="Arial" w:hAnsi="Arial" w:cs="Arial"/>
          <w:sz w:val="24"/>
          <w:szCs w:val="24"/>
        </w:rPr>
        <w:t xml:space="preserve"> a despesa a que se refere esta lei.</w:t>
      </w:r>
    </w:p>
    <w:p w:rsidR="000563C7" w:rsidRDefault="000563C7" w:rsidP="00056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a partir de 1º de janeiro de 1961.</w:t>
      </w:r>
    </w:p>
    <w:p w:rsidR="000563C7" w:rsidRDefault="000563C7" w:rsidP="000563C7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Bicas,</w:t>
      </w:r>
      <w:proofErr w:type="gramEnd"/>
      <w:r>
        <w:rPr>
          <w:rFonts w:ascii="Arial" w:hAnsi="Arial" w:cs="Arial"/>
          <w:sz w:val="24"/>
          <w:szCs w:val="24"/>
        </w:rPr>
        <w:t>2 de dezembro de 1960.</w:t>
      </w:r>
    </w:p>
    <w:p w:rsidR="000563C7" w:rsidRDefault="000563C7" w:rsidP="00056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0563C7" w:rsidRDefault="000563C7" w:rsidP="000563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0563C7" w:rsidRPr="000563C7" w:rsidRDefault="000563C7" w:rsidP="000563C7">
      <w:pPr>
        <w:rPr>
          <w:rFonts w:ascii="Arial" w:hAnsi="Arial" w:cs="Arial"/>
          <w:sz w:val="24"/>
          <w:szCs w:val="24"/>
        </w:rPr>
      </w:pPr>
    </w:p>
    <w:sectPr w:rsidR="000563C7" w:rsidRPr="000563C7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563C7"/>
    <w:rsid w:val="000563C7"/>
    <w:rsid w:val="001E7BDB"/>
    <w:rsid w:val="00985AD8"/>
    <w:rsid w:val="00AA2E0C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2014-06-10T12:00:00Z</dcterms:created>
  <dcterms:modified xsi:type="dcterms:W3CDTF">2014-06-10T12:00:00Z</dcterms:modified>
</cp:coreProperties>
</file>