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7FD" w:rsidRPr="00C3051F" w:rsidRDefault="00C607FD" w:rsidP="00C607FD">
      <w:pPr>
        <w:ind w:left="-567" w:right="-852"/>
        <w:jc w:val="both"/>
        <w:rPr>
          <w:rFonts w:ascii="Arial" w:hAnsi="Arial" w:cs="Arial"/>
          <w:b/>
          <w:sz w:val="24"/>
          <w:szCs w:val="24"/>
        </w:rPr>
      </w:pPr>
      <w:r w:rsidRPr="00C3051F">
        <w:rPr>
          <w:rFonts w:ascii="Arial" w:hAnsi="Arial" w:cs="Arial"/>
          <w:b/>
          <w:sz w:val="24"/>
          <w:szCs w:val="24"/>
        </w:rPr>
        <w:t xml:space="preserve">LEI </w:t>
      </w:r>
      <w:r w:rsidRPr="00C3051F">
        <w:rPr>
          <w:rFonts w:ascii="Arial" w:hAnsi="Arial" w:cs="Arial"/>
          <w:b/>
          <w:sz w:val="24"/>
          <w:szCs w:val="24"/>
        </w:rPr>
        <w:softHyphen/>
      </w:r>
      <w:r w:rsidRPr="00C3051F">
        <w:rPr>
          <w:rFonts w:ascii="Arial" w:hAnsi="Arial" w:cs="Arial"/>
          <w:b/>
          <w:sz w:val="24"/>
          <w:szCs w:val="24"/>
        </w:rPr>
        <w:softHyphen/>
      </w:r>
      <w:r w:rsidRPr="00C3051F">
        <w:rPr>
          <w:rFonts w:ascii="Arial" w:hAnsi="Arial" w:cs="Arial"/>
          <w:b/>
          <w:sz w:val="24"/>
          <w:szCs w:val="24"/>
        </w:rPr>
        <w:softHyphen/>
        <w:t>Nº 47</w:t>
      </w:r>
      <w:r>
        <w:rPr>
          <w:rFonts w:ascii="Arial" w:hAnsi="Arial" w:cs="Arial"/>
          <w:b/>
          <w:sz w:val="24"/>
          <w:szCs w:val="24"/>
        </w:rPr>
        <w:t>1</w:t>
      </w:r>
      <w:r w:rsidRPr="00C3051F">
        <w:rPr>
          <w:rFonts w:ascii="Arial" w:hAnsi="Arial" w:cs="Arial"/>
          <w:b/>
          <w:sz w:val="24"/>
          <w:szCs w:val="24"/>
        </w:rPr>
        <w:t>, DE 18 DE MAIO DE 2023.</w:t>
      </w:r>
    </w:p>
    <w:p w:rsidR="00C607FD" w:rsidRPr="00AD3C32" w:rsidRDefault="00C607FD" w:rsidP="00C607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Concede a</w:t>
      </w:r>
      <w:r w:rsidRPr="00AD3C32">
        <w:rPr>
          <w:rFonts w:ascii="Arial" w:hAnsi="Arial" w:cs="Arial"/>
          <w:sz w:val="24"/>
          <w:szCs w:val="24"/>
        </w:rPr>
        <w:t xml:space="preserve"> revisão geral anual do</w:t>
      </w:r>
      <w:r>
        <w:rPr>
          <w:rFonts w:ascii="Arial" w:hAnsi="Arial" w:cs="Arial"/>
          <w:sz w:val="24"/>
          <w:szCs w:val="24"/>
        </w:rPr>
        <w:t xml:space="preserve"> </w:t>
      </w:r>
      <w:r w:rsidRPr="00AD3C3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ubsídio dos Vereadores da </w:t>
      </w:r>
      <w:r w:rsidRPr="00AD3C32">
        <w:rPr>
          <w:rFonts w:ascii="Arial" w:hAnsi="Arial" w:cs="Arial"/>
          <w:sz w:val="24"/>
          <w:szCs w:val="24"/>
        </w:rPr>
        <w:t>Câmara Municipal de Dom Bosc</w:t>
      </w:r>
      <w:r>
        <w:rPr>
          <w:rFonts w:ascii="Arial" w:hAnsi="Arial" w:cs="Arial"/>
          <w:sz w:val="24"/>
          <w:szCs w:val="24"/>
        </w:rPr>
        <w:t>o – MG e dá outras providências</w:t>
      </w:r>
      <w:r w:rsidRPr="00AD3C32">
        <w:rPr>
          <w:rFonts w:ascii="Arial" w:hAnsi="Arial" w:cs="Arial"/>
          <w:sz w:val="24"/>
          <w:szCs w:val="24"/>
        </w:rPr>
        <w:t>.</w:t>
      </w:r>
    </w:p>
    <w:p w:rsidR="00C607FD" w:rsidRPr="00AD3C32" w:rsidRDefault="00C607FD" w:rsidP="00C607FD">
      <w:pPr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>O PREFEITO MUNICIPAL DE DOM BOSCO, ESTADO DE MINAS GERAIS</w:t>
      </w:r>
      <w:r w:rsidRPr="00AD3C32">
        <w:rPr>
          <w:rFonts w:ascii="Arial" w:hAnsi="Arial" w:cs="Arial"/>
          <w:sz w:val="24"/>
          <w:szCs w:val="24"/>
        </w:rPr>
        <w:t>, no uso da atribuição que lhe confere o artigo 86, inciso IV, da Lei Orgânica, faz saber que a Câmara Municipal aprovou e ele sanciona a seguinte Lei:</w:t>
      </w: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 xml:space="preserve">Art. 1º - </w:t>
      </w:r>
      <w:r w:rsidRPr="00AD3C32">
        <w:rPr>
          <w:rFonts w:ascii="Arial" w:hAnsi="Arial" w:cs="Arial"/>
          <w:sz w:val="24"/>
          <w:szCs w:val="24"/>
        </w:rPr>
        <w:t xml:space="preserve">Fica concedida revisão geral anual </w:t>
      </w:r>
      <w:r>
        <w:rPr>
          <w:rFonts w:ascii="Arial" w:hAnsi="Arial" w:cs="Arial"/>
          <w:sz w:val="24"/>
          <w:szCs w:val="24"/>
        </w:rPr>
        <w:t xml:space="preserve">do </w:t>
      </w:r>
      <w:r w:rsidRPr="00AD3C3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ubsídio dos Vereadores da </w:t>
      </w:r>
      <w:r w:rsidRPr="00AD3C32">
        <w:rPr>
          <w:rFonts w:ascii="Arial" w:hAnsi="Arial" w:cs="Arial"/>
          <w:sz w:val="24"/>
          <w:szCs w:val="24"/>
        </w:rPr>
        <w:t>Câmara Municipal de Dom Bosco</w:t>
      </w:r>
      <w:r>
        <w:rPr>
          <w:rFonts w:ascii="Arial" w:hAnsi="Arial" w:cs="Arial"/>
          <w:sz w:val="24"/>
          <w:szCs w:val="24"/>
        </w:rPr>
        <w:t>,</w:t>
      </w:r>
      <w:r w:rsidRPr="00AD3C32">
        <w:rPr>
          <w:rFonts w:ascii="Arial" w:hAnsi="Arial" w:cs="Arial"/>
          <w:sz w:val="24"/>
          <w:szCs w:val="24"/>
        </w:rPr>
        <w:t xml:space="preserve"> no percentual de 5,93 % (</w:t>
      </w:r>
      <w:proofErr w:type="gramStart"/>
      <w:r w:rsidRPr="00AD3C32">
        <w:rPr>
          <w:rFonts w:ascii="Arial" w:hAnsi="Arial" w:cs="Arial"/>
          <w:sz w:val="24"/>
          <w:szCs w:val="24"/>
        </w:rPr>
        <w:t>cinco vírgula</w:t>
      </w:r>
      <w:proofErr w:type="gramEnd"/>
      <w:r w:rsidRPr="00AD3C32">
        <w:rPr>
          <w:rFonts w:ascii="Arial" w:hAnsi="Arial" w:cs="Arial"/>
          <w:sz w:val="24"/>
          <w:szCs w:val="24"/>
        </w:rPr>
        <w:t xml:space="preserve"> noventa e três por cento), em conformidade com o disposto no inciso X do artigo 37 da Constituição Federal.</w:t>
      </w: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 xml:space="preserve">Parágrafo único - </w:t>
      </w:r>
      <w:r w:rsidRPr="00AD3C32">
        <w:rPr>
          <w:rFonts w:ascii="Arial" w:hAnsi="Arial" w:cs="Arial"/>
          <w:sz w:val="24"/>
          <w:szCs w:val="24"/>
        </w:rPr>
        <w:t xml:space="preserve">A revisão de que trata o </w:t>
      </w:r>
      <w:r w:rsidRPr="00C607FD">
        <w:rPr>
          <w:rFonts w:ascii="Arial" w:hAnsi="Arial" w:cs="Arial"/>
          <w:i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 deste </w:t>
      </w:r>
      <w:proofErr w:type="gramStart"/>
      <w:r>
        <w:rPr>
          <w:rFonts w:ascii="Arial" w:hAnsi="Arial" w:cs="Arial"/>
          <w:sz w:val="24"/>
          <w:szCs w:val="24"/>
        </w:rPr>
        <w:t xml:space="preserve">artigo, </w:t>
      </w:r>
      <w:r w:rsidRPr="00AD3C32">
        <w:rPr>
          <w:rFonts w:ascii="Arial" w:hAnsi="Arial" w:cs="Arial"/>
          <w:sz w:val="24"/>
          <w:szCs w:val="24"/>
        </w:rPr>
        <w:t xml:space="preserve"> corresponde</w:t>
      </w:r>
      <w:proofErr w:type="gramEnd"/>
      <w:r w:rsidRPr="00AD3C32">
        <w:rPr>
          <w:rFonts w:ascii="Arial" w:hAnsi="Arial" w:cs="Arial"/>
          <w:sz w:val="24"/>
          <w:szCs w:val="24"/>
        </w:rPr>
        <w:t xml:space="preserve"> ao somatório acumulado da variação do Índice Nacional de Preços ao Consumidor Amplo – IPCA, apurado pelo Instituto Brasileiro de Geografia e Estatística – IBGE, relativo ao período de janeiro a dezembro de 2022.</w:t>
      </w: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 xml:space="preserve">Art. 2 - </w:t>
      </w:r>
      <w:r w:rsidRPr="00AD3C32">
        <w:rPr>
          <w:rFonts w:ascii="Arial" w:hAnsi="Arial" w:cs="Arial"/>
          <w:sz w:val="24"/>
          <w:szCs w:val="24"/>
        </w:rPr>
        <w:t>A revisão retroagirá a data de 01 de janeiro de 2023, nos termos da Lei Municipal nº 350, de 20 de abril de 2016.</w:t>
      </w:r>
    </w:p>
    <w:p w:rsidR="00C607FD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>Art. 3º</w:t>
      </w:r>
      <w:r w:rsidRPr="00AD3C32">
        <w:rPr>
          <w:rFonts w:ascii="Arial" w:hAnsi="Arial" w:cs="Arial"/>
          <w:sz w:val="24"/>
          <w:szCs w:val="24"/>
        </w:rPr>
        <w:t xml:space="preserve"> </w:t>
      </w:r>
      <w:r w:rsidRPr="00AD3C32">
        <w:rPr>
          <w:rFonts w:ascii="Arial" w:hAnsi="Arial" w:cs="Arial"/>
          <w:b/>
          <w:sz w:val="24"/>
          <w:szCs w:val="24"/>
        </w:rPr>
        <w:t>-</w:t>
      </w:r>
      <w:r w:rsidRPr="00AD3C32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:rsidR="00C607FD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sz w:val="24"/>
          <w:szCs w:val="24"/>
        </w:rPr>
        <w:t>NELSON PEREIRA DE Brito</w:t>
      </w:r>
    </w:p>
    <w:p w:rsidR="00C607FD" w:rsidRPr="00AD3C32" w:rsidRDefault="00C607FD" w:rsidP="00C607FD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AD3C32">
        <w:rPr>
          <w:rFonts w:ascii="Arial" w:hAnsi="Arial" w:cs="Arial"/>
          <w:sz w:val="24"/>
          <w:szCs w:val="24"/>
        </w:rPr>
        <w:t>Prefeito Municipal</w:t>
      </w:r>
      <w:proofErr w:type="gramEnd"/>
      <w:r w:rsidRPr="00AD3C32">
        <w:rPr>
          <w:rFonts w:ascii="Arial" w:hAnsi="Arial" w:cs="Arial"/>
          <w:sz w:val="24"/>
          <w:szCs w:val="24"/>
        </w:rPr>
        <w:t xml:space="preserve"> de Dom Bosco – MG</w:t>
      </w:r>
    </w:p>
    <w:p w:rsidR="00C607FD" w:rsidRPr="00AD3C32" w:rsidRDefault="00C607FD" w:rsidP="00C607FD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943D7" w:rsidRDefault="00B943D7" w:rsidP="00C607FD">
      <w:pPr>
        <w:ind w:left="-567" w:right="-852"/>
        <w:jc w:val="both"/>
      </w:pPr>
    </w:p>
    <w:sectPr w:rsidR="00B943D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32D" w:rsidRDefault="0046232D" w:rsidP="00C607FD">
      <w:pPr>
        <w:spacing w:after="0" w:line="240" w:lineRule="auto"/>
      </w:pPr>
      <w:r>
        <w:separator/>
      </w:r>
    </w:p>
  </w:endnote>
  <w:endnote w:type="continuationSeparator" w:id="0">
    <w:p w:rsidR="0046232D" w:rsidRDefault="0046232D" w:rsidP="00C6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32D" w:rsidRDefault="0046232D" w:rsidP="00C607FD">
      <w:pPr>
        <w:spacing w:after="0" w:line="240" w:lineRule="auto"/>
      </w:pPr>
      <w:r>
        <w:separator/>
      </w:r>
    </w:p>
  </w:footnote>
  <w:footnote w:type="continuationSeparator" w:id="0">
    <w:p w:rsidR="0046232D" w:rsidRDefault="0046232D" w:rsidP="00C60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FD" w:rsidRPr="00C607FD" w:rsidRDefault="00C607FD" w:rsidP="00C607FD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4010FE71" wp14:editId="66FDF962">
          <wp:extent cx="5400040" cy="10566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6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D"/>
    <w:rsid w:val="0046232D"/>
    <w:rsid w:val="00B943D7"/>
    <w:rsid w:val="00C6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2BF0"/>
  <w15:chartTrackingRefBased/>
  <w15:docId w15:val="{BDE073A2-3EBD-4047-9C79-46E910F0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7F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07F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0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07FD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2023-05-18T18:17:00Z</dcterms:created>
  <dcterms:modified xsi:type="dcterms:W3CDTF">2023-05-18T18:33:00Z</dcterms:modified>
</cp:coreProperties>
</file>