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156FB" w14:textId="77777777" w:rsidR="00DC53E4" w:rsidRPr="00DC53E4" w:rsidRDefault="00DC53E4" w:rsidP="00DC53E4">
      <w:pPr>
        <w:pStyle w:val="Corpodetexto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14:paraId="23B2B9F8" w14:textId="6DFF1A17" w:rsidR="00DC53E4" w:rsidRPr="00DC53E4" w:rsidRDefault="00DC53E4" w:rsidP="00DC53E4">
      <w:pPr>
        <w:pStyle w:val="Corpodetexto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DC53E4">
        <w:rPr>
          <w:rFonts w:cstheme="minorHAnsi"/>
          <w:b/>
          <w:sz w:val="28"/>
          <w:szCs w:val="28"/>
        </w:rPr>
        <w:t>PROJETO DE LEI Nº ________/2025</w:t>
      </w:r>
    </w:p>
    <w:p w14:paraId="1A953052" w14:textId="77777777" w:rsidR="00DC53E4" w:rsidRPr="0030036E" w:rsidRDefault="00DC53E4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7532A9C0" w14:textId="77777777" w:rsidR="00432291" w:rsidRPr="0030036E" w:rsidRDefault="00432291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B7141E9" w14:textId="737B2036" w:rsidR="0030036E" w:rsidRPr="0030036E" w:rsidRDefault="0030036E" w:rsidP="0030036E">
      <w:pPr>
        <w:spacing w:after="0" w:line="240" w:lineRule="auto"/>
        <w:ind w:left="2835"/>
        <w:jc w:val="both"/>
        <w:rPr>
          <w:rFonts w:cstheme="minorHAnsi"/>
          <w:b/>
          <w:bCs/>
          <w:i/>
          <w:iCs/>
          <w:sz w:val="26"/>
          <w:szCs w:val="26"/>
        </w:rPr>
      </w:pPr>
      <w:r w:rsidRPr="0030036E">
        <w:rPr>
          <w:rFonts w:cstheme="minorHAnsi"/>
          <w:b/>
          <w:bCs/>
          <w:i/>
          <w:iCs/>
          <w:sz w:val="26"/>
          <w:szCs w:val="26"/>
        </w:rPr>
        <w:t>INSTITUI O PROGRAMA DE ACOLHIMENTO E CUIDADO ONCOLÓGICO NO MUNICÍPIO DE SETE LAGOAS, E DÁ OUTRAS PROVIDÊNCIAS.</w:t>
      </w:r>
    </w:p>
    <w:p w14:paraId="0D0A0650" w14:textId="52782C1C" w:rsidR="0030036E" w:rsidRPr="0030036E" w:rsidRDefault="0030036E" w:rsidP="0030036E">
      <w:pPr>
        <w:spacing w:after="0" w:line="240" w:lineRule="auto"/>
        <w:ind w:left="2835"/>
        <w:jc w:val="both"/>
        <w:rPr>
          <w:rFonts w:cstheme="minorHAnsi"/>
          <w:b/>
          <w:bCs/>
          <w:i/>
          <w:iCs/>
          <w:sz w:val="26"/>
          <w:szCs w:val="26"/>
        </w:rPr>
      </w:pPr>
    </w:p>
    <w:p w14:paraId="6740FD4B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CC5F4B6" w14:textId="6EB4D34E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 xml:space="preserve">Art. 1º Fica instituído no Município de Sete Lagoas o Programa de Acolhimento e Cuidado Oncológico, com o objetivo de promover o acompanhamento integral e humanizado de pessoas diagnosticadas com </w:t>
      </w:r>
      <w:r>
        <w:rPr>
          <w:rFonts w:cstheme="minorHAnsi"/>
          <w:sz w:val="26"/>
          <w:szCs w:val="26"/>
        </w:rPr>
        <w:t>câncer</w:t>
      </w:r>
      <w:r w:rsidRPr="0030036E">
        <w:rPr>
          <w:rFonts w:cstheme="minorHAnsi"/>
          <w:sz w:val="26"/>
          <w:szCs w:val="26"/>
        </w:rPr>
        <w:t>, facilitando o acesso ao diagnóstico, ao tratamento e ao suporte psicossocial dentro da rede municipal de saúde.</w:t>
      </w:r>
    </w:p>
    <w:p w14:paraId="081746ED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8AEBB04" w14:textId="0008941F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Art. 2º São diretrizes do Programa:</w:t>
      </w:r>
    </w:p>
    <w:p w14:paraId="642713B5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129FDC1F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 xml:space="preserve">I - </w:t>
      </w:r>
      <w:proofErr w:type="gramStart"/>
      <w:r w:rsidRPr="0030036E">
        <w:rPr>
          <w:rFonts w:cstheme="minorHAnsi"/>
          <w:sz w:val="26"/>
          <w:szCs w:val="26"/>
        </w:rPr>
        <w:t>garantir</w:t>
      </w:r>
      <w:proofErr w:type="gramEnd"/>
      <w:r w:rsidRPr="0030036E">
        <w:rPr>
          <w:rFonts w:cstheme="minorHAnsi"/>
          <w:sz w:val="26"/>
          <w:szCs w:val="26"/>
        </w:rPr>
        <w:t xml:space="preserve"> assistência contínua e coordenada desde o diagnóstico até o tratamento oncológico;</w:t>
      </w:r>
    </w:p>
    <w:p w14:paraId="4D6FED15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br/>
        <w:t xml:space="preserve">II - </w:t>
      </w:r>
      <w:proofErr w:type="gramStart"/>
      <w:r w:rsidRPr="0030036E">
        <w:rPr>
          <w:rFonts w:cstheme="minorHAnsi"/>
          <w:sz w:val="26"/>
          <w:szCs w:val="26"/>
        </w:rPr>
        <w:t>promover</w:t>
      </w:r>
      <w:proofErr w:type="gramEnd"/>
      <w:r w:rsidRPr="0030036E">
        <w:rPr>
          <w:rFonts w:cstheme="minorHAnsi"/>
          <w:sz w:val="26"/>
          <w:szCs w:val="26"/>
        </w:rPr>
        <w:t xml:space="preserve"> a capacitação de profissionais de saúde para o acompanhamento multiprofissional do paciente;</w:t>
      </w:r>
    </w:p>
    <w:p w14:paraId="0F947CEF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br/>
        <w:t>III - oferecer orientação clínica e não clínica ao paciente e seus familiares;</w:t>
      </w:r>
    </w:p>
    <w:p w14:paraId="122920D7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br/>
        <w:t xml:space="preserve">IV - </w:t>
      </w:r>
      <w:proofErr w:type="gramStart"/>
      <w:r w:rsidRPr="0030036E">
        <w:rPr>
          <w:rFonts w:cstheme="minorHAnsi"/>
          <w:sz w:val="26"/>
          <w:szCs w:val="26"/>
        </w:rPr>
        <w:t>identificar</w:t>
      </w:r>
      <w:proofErr w:type="gramEnd"/>
      <w:r w:rsidRPr="0030036E">
        <w:rPr>
          <w:rFonts w:cstheme="minorHAnsi"/>
          <w:sz w:val="26"/>
          <w:szCs w:val="26"/>
        </w:rPr>
        <w:t xml:space="preserve"> barreiras no percurso terapêutico e propor soluções para sua superação;</w:t>
      </w:r>
    </w:p>
    <w:p w14:paraId="26BBE839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br/>
        <w:t xml:space="preserve">V - </w:t>
      </w:r>
      <w:proofErr w:type="gramStart"/>
      <w:r w:rsidRPr="0030036E">
        <w:rPr>
          <w:rFonts w:cstheme="minorHAnsi"/>
          <w:sz w:val="26"/>
          <w:szCs w:val="26"/>
        </w:rPr>
        <w:t>fortalecer</w:t>
      </w:r>
      <w:proofErr w:type="gramEnd"/>
      <w:r w:rsidRPr="0030036E">
        <w:rPr>
          <w:rFonts w:cstheme="minorHAnsi"/>
          <w:sz w:val="26"/>
          <w:szCs w:val="26"/>
        </w:rPr>
        <w:t xml:space="preserve"> a integração entre os serviços de saúde municipais e o Sistema Único de Saúde (SUS);</w:t>
      </w:r>
    </w:p>
    <w:p w14:paraId="22495329" w14:textId="11C88FB4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br/>
        <w:t xml:space="preserve">VI - </w:t>
      </w:r>
      <w:proofErr w:type="gramStart"/>
      <w:r w:rsidRPr="0030036E">
        <w:rPr>
          <w:rFonts w:cstheme="minorHAnsi"/>
          <w:sz w:val="26"/>
          <w:szCs w:val="26"/>
        </w:rPr>
        <w:t>incentivar</w:t>
      </w:r>
      <w:proofErr w:type="gramEnd"/>
      <w:r w:rsidRPr="0030036E">
        <w:rPr>
          <w:rFonts w:cstheme="minorHAnsi"/>
          <w:sz w:val="26"/>
          <w:szCs w:val="26"/>
        </w:rPr>
        <w:t xml:space="preserve"> a educação em saúde e a autonomia do paciente no processo de cuidado.</w:t>
      </w:r>
    </w:p>
    <w:p w14:paraId="563D9A52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7208030A" w14:textId="145622E5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Art. 3º O Programa será desenvolvido por meio de ações articuladas com os centros de referência oncológica e unidades básicas de saúde do município, visando à melhoria contínua da qualidade do atendimento prestado.</w:t>
      </w:r>
    </w:p>
    <w:p w14:paraId="47855C45" w14:textId="145622E5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8698AD9" w14:textId="62319BEE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lastRenderedPageBreak/>
        <w:t>Art. 4º Para fins de execução do disposto nesta Lei, o Poder Executivo poderá celebrar convênios, termos de cooperação técnica e outros instrumentos legais com órgãos públicos e entidades privadas sem fins lucrativos.</w:t>
      </w:r>
    </w:p>
    <w:p w14:paraId="2437E3A3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400762E" w14:textId="0F24A674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Art. 5º As atividades do Programa serão realizadas por equipe multidisciplinar composta por profissionais da área da saúde, conforme disponibilidade de recursos humanos e financeiros do Município.</w:t>
      </w:r>
    </w:p>
    <w:p w14:paraId="0C127980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0C2AA43" w14:textId="3BCBD04F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Art. 6º O Poder Executivo adotará as medidas necessárias à implantação do Programa, inclusive quanto à elaboração de normas complementares, observada a legislação vigente.</w:t>
      </w:r>
    </w:p>
    <w:p w14:paraId="15033201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270AA73B" w14:textId="36A218E5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Art. 7º As despesas decorrentes da execução desta Lei correrão à conta de dotações orçamentárias próprias, suplementadas se necessário.</w:t>
      </w:r>
    </w:p>
    <w:p w14:paraId="03A1DC71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5EBE4292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Art. 8º Esta Lei entra em vigor na data de sua publicação.</w:t>
      </w:r>
    </w:p>
    <w:p w14:paraId="57504FC7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178FB7A2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94CCD57" w14:textId="7F846D88" w:rsidR="0030036E" w:rsidRPr="0030036E" w:rsidRDefault="0030036E" w:rsidP="0030036E">
      <w:pPr>
        <w:spacing w:after="0" w:line="240" w:lineRule="auto"/>
        <w:jc w:val="center"/>
        <w:rPr>
          <w:rFonts w:cstheme="minorHAnsi"/>
          <w:b/>
          <w:bCs/>
          <w:i/>
          <w:iCs/>
          <w:sz w:val="26"/>
          <w:szCs w:val="26"/>
        </w:rPr>
      </w:pPr>
      <w:r w:rsidRPr="0030036E">
        <w:rPr>
          <w:rFonts w:cstheme="minorHAnsi"/>
          <w:b/>
          <w:bCs/>
          <w:i/>
          <w:iCs/>
          <w:sz w:val="26"/>
          <w:szCs w:val="26"/>
        </w:rPr>
        <w:t>JUSTIFICATIVA</w:t>
      </w:r>
    </w:p>
    <w:p w14:paraId="2084AB5A" w14:textId="7777777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526E436B" w14:textId="60F7C16A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O presente Projeto de Lei tem como finalidade instituir o Programa de Acolhimento e Cuidado Oncológico no Município de Sete Lagoas, com vistas a melhorar a qualidade de vida de pacientes diagnosticados com câncer, promovendo um acompanhamento mais humano, organizado e eficiente dentro da rede municipal de saúde.</w:t>
      </w:r>
    </w:p>
    <w:p w14:paraId="1BC3FA3E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B1D3E47" w14:textId="4863E43B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A doença oncológica representa hoje um importante problema de saúde pública, sendo uma das principais causas de mortalidade no Brasil. Em Sete Lagoas, assim como em muitos municípios brasileiros, o acesso ao diagnóstico precoce e ao tratamento adequado ainda enfrenta desafios, especialmente por parte da população de menor renda.</w:t>
      </w:r>
    </w:p>
    <w:p w14:paraId="3B377EC1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5BEB24E6" w14:textId="5B068B5A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O Programa visa criar um modelo de cuidado centrado no paciente, com apoio contínuo desde o primeiro contato com o sistema de saúde até a conclusão do tratamento, contribuindo para a redução de filas de espera, a melhoria na adesão ao tratamento e o aumento da satisfação dos usuários.</w:t>
      </w:r>
    </w:p>
    <w:p w14:paraId="251CE259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66F3762D" w14:textId="60244453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lastRenderedPageBreak/>
        <w:t>Este projeto também está alinhado com as diretrizes estabelecidas pela Agenda 2030 da Organização das Nações Unidas (ONU</w:t>
      </w:r>
      <w:proofErr w:type="gramStart"/>
      <w:r w:rsidRPr="0030036E">
        <w:rPr>
          <w:rFonts w:cstheme="minorHAnsi"/>
          <w:sz w:val="26"/>
          <w:szCs w:val="26"/>
        </w:rPr>
        <w:t>) ,</w:t>
      </w:r>
      <w:proofErr w:type="gramEnd"/>
      <w:r w:rsidRPr="0030036E">
        <w:rPr>
          <w:rFonts w:cstheme="minorHAnsi"/>
          <w:sz w:val="26"/>
          <w:szCs w:val="26"/>
        </w:rPr>
        <w:t xml:space="preserve"> especialmente com os seguintes Objetivos de Desenvolvimento Sustentável (ODS):</w:t>
      </w:r>
    </w:p>
    <w:p w14:paraId="6A5E15BE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25098865" w14:textId="367501F3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ODS 3 – Saúde e Bem-</w:t>
      </w:r>
      <w:proofErr w:type="gramStart"/>
      <w:r w:rsidRPr="0030036E">
        <w:rPr>
          <w:rFonts w:cstheme="minorHAnsi"/>
          <w:sz w:val="26"/>
          <w:szCs w:val="26"/>
        </w:rPr>
        <w:t>Estar :</w:t>
      </w:r>
      <w:proofErr w:type="gramEnd"/>
      <w:r w:rsidRPr="0030036E">
        <w:rPr>
          <w:rFonts w:cstheme="minorHAnsi"/>
          <w:sz w:val="26"/>
          <w:szCs w:val="26"/>
        </w:rPr>
        <w:t xml:space="preserve"> Promover vidas saudáveis e bem-estar para todos, em todas as idades, garantindo acesso universal à prevenção e ao tratamento de doenças.</w:t>
      </w:r>
    </w:p>
    <w:p w14:paraId="41D89EA5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79C261AE" w14:textId="2E4AF1D7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 xml:space="preserve">ODS 10 – Redução das </w:t>
      </w:r>
      <w:proofErr w:type="gramStart"/>
      <w:r w:rsidRPr="0030036E">
        <w:rPr>
          <w:rFonts w:cstheme="minorHAnsi"/>
          <w:sz w:val="26"/>
          <w:szCs w:val="26"/>
        </w:rPr>
        <w:t>Desigualdades :</w:t>
      </w:r>
      <w:proofErr w:type="gramEnd"/>
      <w:r w:rsidRPr="0030036E">
        <w:rPr>
          <w:rFonts w:cstheme="minorHAnsi"/>
          <w:sz w:val="26"/>
          <w:szCs w:val="26"/>
        </w:rPr>
        <w:t xml:space="preserve"> Garantir acesso equitativo aos serviços de saúde e proteger os indivíduos contra discriminação e exclusão social.</w:t>
      </w:r>
    </w:p>
    <w:p w14:paraId="0C2C8D0A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12A4BFE" w14:textId="242B7A7F" w:rsid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 xml:space="preserve">ODS 17 – Parcerias e Meios de </w:t>
      </w:r>
      <w:proofErr w:type="gramStart"/>
      <w:r w:rsidRPr="0030036E">
        <w:rPr>
          <w:rFonts w:cstheme="minorHAnsi"/>
          <w:sz w:val="26"/>
          <w:szCs w:val="26"/>
        </w:rPr>
        <w:t>Implementação :</w:t>
      </w:r>
      <w:proofErr w:type="gramEnd"/>
      <w:r w:rsidRPr="0030036E">
        <w:rPr>
          <w:rFonts w:cstheme="minorHAnsi"/>
          <w:sz w:val="26"/>
          <w:szCs w:val="26"/>
        </w:rPr>
        <w:t xml:space="preserve"> Estimular colaborações entre poderes públicos, sociedade civil e instituições de saúde para aprimorar a resposta coletiva a problemas complexos como o câncer.</w:t>
      </w:r>
    </w:p>
    <w:p w14:paraId="33072704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3EB22BCF" w14:textId="77777777" w:rsidR="0030036E" w:rsidRPr="0030036E" w:rsidRDefault="0030036E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  <w:r w:rsidRPr="0030036E">
        <w:rPr>
          <w:rFonts w:cstheme="minorHAnsi"/>
          <w:sz w:val="26"/>
          <w:szCs w:val="26"/>
        </w:rPr>
        <w:t>Portanto, o Projeto ora apresentado surge como uma política pública inovadora e essencial, capaz de transformar positivamente o cuidado ao paciente oncológico no Município de Sete Lagoas.</w:t>
      </w:r>
    </w:p>
    <w:p w14:paraId="31FA20DA" w14:textId="77777777" w:rsidR="0014268A" w:rsidRPr="0030036E" w:rsidRDefault="0014268A" w:rsidP="0030036E">
      <w:pPr>
        <w:spacing w:after="0" w:line="240" w:lineRule="auto"/>
        <w:jc w:val="both"/>
        <w:rPr>
          <w:rFonts w:cstheme="minorHAnsi"/>
          <w:sz w:val="26"/>
          <w:szCs w:val="26"/>
        </w:rPr>
      </w:pPr>
    </w:p>
    <w:p w14:paraId="452DC7B4" w14:textId="6A6BEC2A" w:rsidR="00047ACC" w:rsidRPr="00047ACC" w:rsidRDefault="00432291" w:rsidP="0014268A">
      <w:pPr>
        <w:pStyle w:val="Corpodetexto"/>
        <w:spacing w:after="0" w:line="240" w:lineRule="auto"/>
        <w:ind w:left="-993" w:right="-710"/>
        <w:jc w:val="center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322B1115" wp14:editId="52F3D787">
            <wp:extent cx="1219200" cy="121920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36E">
        <w:rPr>
          <w:rFonts w:cstheme="minorHAnsi"/>
          <w:bCs/>
          <w:noProof/>
          <w:sz w:val="28"/>
          <w:szCs w:val="28"/>
        </w:rPr>
        <w:drawing>
          <wp:inline distT="0" distB="0" distL="0" distR="0" wp14:anchorId="36D89E1C" wp14:editId="139F8988">
            <wp:extent cx="1211580" cy="1226820"/>
            <wp:effectExtent l="0" t="0" r="7620" b="0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bCs/>
          <w:noProof/>
          <w:sz w:val="28"/>
          <w:szCs w:val="28"/>
        </w:rPr>
        <w:drawing>
          <wp:inline distT="0" distB="0" distL="0" distR="0" wp14:anchorId="7A036625" wp14:editId="5BCC5F14">
            <wp:extent cx="1234440" cy="1234440"/>
            <wp:effectExtent l="0" t="0" r="381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3B16C3" w14:textId="57F6FD59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sz w:val="28"/>
          <w:szCs w:val="28"/>
        </w:rPr>
        <w:t xml:space="preserve">Sete Lagoas, </w:t>
      </w:r>
      <w:r w:rsidR="001259D1">
        <w:rPr>
          <w:rFonts w:cstheme="minorHAnsi"/>
          <w:sz w:val="28"/>
          <w:szCs w:val="28"/>
        </w:rPr>
        <w:t>30 de junho de 2025</w:t>
      </w:r>
      <w:r w:rsidRPr="001259D1">
        <w:rPr>
          <w:rFonts w:cstheme="minorHAnsi"/>
          <w:noProof/>
          <w:sz w:val="28"/>
          <w:szCs w:val="28"/>
        </w:rPr>
        <w:drawing>
          <wp:inline distT="0" distB="0" distL="0" distR="0" wp14:anchorId="2AC25F05" wp14:editId="7DC40234">
            <wp:extent cx="3268980" cy="771525"/>
            <wp:effectExtent l="0" t="0" r="7620" b="9525"/>
            <wp:docPr id="2" name="Image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5060B" w14:textId="77777777" w:rsidR="00AE4A01" w:rsidRPr="001259D1" w:rsidRDefault="00AE4A01" w:rsidP="001259D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RODRIGO BRAGA DA ROCHA</w:t>
      </w:r>
    </w:p>
    <w:p w14:paraId="66B09F4B" w14:textId="0D781573" w:rsidR="00AE4A01" w:rsidRPr="001259D1" w:rsidRDefault="00AE4A01" w:rsidP="00432291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1259D1">
        <w:rPr>
          <w:rFonts w:cstheme="minorHAnsi"/>
          <w:b/>
          <w:sz w:val="28"/>
          <w:szCs w:val="28"/>
        </w:rPr>
        <w:t>VEREADOR-MDB</w:t>
      </w:r>
    </w:p>
    <w:sectPr w:rsidR="00AE4A01" w:rsidRPr="001259D1" w:rsidSect="0030036E">
      <w:headerReference w:type="default" r:id="rId11"/>
      <w:footerReference w:type="default" r:id="rId12"/>
      <w:pgSz w:w="11906" w:h="16838"/>
      <w:pgMar w:top="364" w:right="1701" w:bottom="1417" w:left="1701" w:header="708" w:footer="2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44BFD" w14:textId="77777777" w:rsidR="00AE4A01" w:rsidRDefault="00AE4A01" w:rsidP="005F48BC">
      <w:pPr>
        <w:spacing w:line="240" w:lineRule="auto"/>
      </w:pPr>
      <w:r>
        <w:separator/>
      </w:r>
    </w:p>
  </w:endnote>
  <w:endnote w:type="continuationSeparator" w:id="0">
    <w:p w14:paraId="10B4F75C" w14:textId="77777777" w:rsidR="00AE4A01" w:rsidRDefault="00AE4A01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456BC" w14:textId="77777777" w:rsidR="0030036E" w:rsidRDefault="0030036E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</w:p>
  <w:p w14:paraId="20574A25" w14:textId="07A3A096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4FC421AA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24C67C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F1ED5" w14:textId="77777777" w:rsidR="00AE4A01" w:rsidRDefault="00AE4A01" w:rsidP="005F48BC">
      <w:pPr>
        <w:spacing w:line="240" w:lineRule="auto"/>
      </w:pPr>
      <w:r>
        <w:separator/>
      </w:r>
    </w:p>
  </w:footnote>
  <w:footnote w:type="continuationSeparator" w:id="0">
    <w:p w14:paraId="27F3D3AC" w14:textId="77777777" w:rsidR="00AE4A01" w:rsidRDefault="00AE4A01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623FF464" w14:textId="1B1BF046" w:rsidR="00181A2B" w:rsidRDefault="001259D1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05DA253F" wp14:editId="735BD96D">
              <wp:simplePos x="0" y="0"/>
              <wp:positionH relativeFrom="margin">
                <wp:posOffset>4436745</wp:posOffset>
              </wp:positionH>
              <wp:positionV relativeFrom="topMargin">
                <wp:posOffset>350520</wp:posOffset>
              </wp:positionV>
              <wp:extent cx="1644686" cy="710565"/>
              <wp:effectExtent l="0" t="0" r="0" b="0"/>
              <wp:wrapNone/>
              <wp:docPr id="21" name="Imagem 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48195" cy="71208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7D9FB0BC" wp14:editId="62B79345">
              <wp:simplePos x="0" y="0"/>
              <wp:positionH relativeFrom="column">
                <wp:posOffset>-440055</wp:posOffset>
              </wp:positionH>
              <wp:positionV relativeFrom="paragraph">
                <wp:posOffset>-160020</wp:posOffset>
              </wp:positionV>
              <wp:extent cx="673735" cy="908050"/>
              <wp:effectExtent l="0" t="0" r="0" b="6350"/>
              <wp:wrapNone/>
              <wp:docPr id="22" name="Imagem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C32B8"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4A8F8A20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7FB2D9BE" w14:textId="77777777" w:rsidR="001C32B8" w:rsidRDefault="0030036E">
        <w:pPr>
          <w:pStyle w:val="Cabealho"/>
          <w:jc w:val="right"/>
        </w:pPr>
      </w:p>
    </w:sdtContent>
  </w:sdt>
  <w:p w14:paraId="0B58525A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F43BD7"/>
    <w:multiLevelType w:val="multilevel"/>
    <w:tmpl w:val="D656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EEE09CA"/>
    <w:multiLevelType w:val="multilevel"/>
    <w:tmpl w:val="6A0600BA"/>
    <w:lvl w:ilvl="0">
      <w:start w:val="1"/>
      <w:numFmt w:val="decimal"/>
      <w:pStyle w:val="Artigos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5B76550"/>
    <w:multiLevelType w:val="hybridMultilevel"/>
    <w:tmpl w:val="8FD667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C120C9"/>
    <w:multiLevelType w:val="multilevel"/>
    <w:tmpl w:val="D8B4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9"/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4"/>
  </w:num>
  <w:num w:numId="11">
    <w:abstractNumId w:val="13"/>
  </w:num>
  <w:num w:numId="12">
    <w:abstractNumId w:val="7"/>
  </w:num>
  <w:num w:numId="13">
    <w:abstractNumId w:val="13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3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3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3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8"/>
  </w:num>
  <w:num w:numId="18">
    <w:abstractNumId w:val="10"/>
  </w:num>
  <w:num w:numId="1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A01"/>
    <w:rsid w:val="00016CD2"/>
    <w:rsid w:val="00047ACC"/>
    <w:rsid w:val="000B3837"/>
    <w:rsid w:val="000B3A13"/>
    <w:rsid w:val="000F334F"/>
    <w:rsid w:val="001043B8"/>
    <w:rsid w:val="001259D1"/>
    <w:rsid w:val="0014268A"/>
    <w:rsid w:val="001432A8"/>
    <w:rsid w:val="0016295D"/>
    <w:rsid w:val="00181A2B"/>
    <w:rsid w:val="001C32B8"/>
    <w:rsid w:val="001C54D5"/>
    <w:rsid w:val="001D49BB"/>
    <w:rsid w:val="002315B3"/>
    <w:rsid w:val="00234D82"/>
    <w:rsid w:val="002378F0"/>
    <w:rsid w:val="00251B96"/>
    <w:rsid w:val="00252A05"/>
    <w:rsid w:val="00263BB7"/>
    <w:rsid w:val="002942EA"/>
    <w:rsid w:val="002A1C34"/>
    <w:rsid w:val="002B3D6A"/>
    <w:rsid w:val="002C0DE6"/>
    <w:rsid w:val="002F192F"/>
    <w:rsid w:val="0030036E"/>
    <w:rsid w:val="00316524"/>
    <w:rsid w:val="0034326A"/>
    <w:rsid w:val="003F060D"/>
    <w:rsid w:val="003F77D1"/>
    <w:rsid w:val="00422162"/>
    <w:rsid w:val="00432291"/>
    <w:rsid w:val="004C58FE"/>
    <w:rsid w:val="00500822"/>
    <w:rsid w:val="00501A7A"/>
    <w:rsid w:val="00517300"/>
    <w:rsid w:val="005178E5"/>
    <w:rsid w:val="00545621"/>
    <w:rsid w:val="00553B5C"/>
    <w:rsid w:val="00564C8D"/>
    <w:rsid w:val="005B2295"/>
    <w:rsid w:val="005E0452"/>
    <w:rsid w:val="005E0E47"/>
    <w:rsid w:val="005E193A"/>
    <w:rsid w:val="005E2BE1"/>
    <w:rsid w:val="005F48BC"/>
    <w:rsid w:val="0062666C"/>
    <w:rsid w:val="00650B97"/>
    <w:rsid w:val="00661254"/>
    <w:rsid w:val="00683120"/>
    <w:rsid w:val="00687511"/>
    <w:rsid w:val="00691221"/>
    <w:rsid w:val="006F5AF8"/>
    <w:rsid w:val="00756CDA"/>
    <w:rsid w:val="007A165D"/>
    <w:rsid w:val="007A4565"/>
    <w:rsid w:val="007D0281"/>
    <w:rsid w:val="008079F2"/>
    <w:rsid w:val="00817038"/>
    <w:rsid w:val="008430A0"/>
    <w:rsid w:val="00870D4C"/>
    <w:rsid w:val="00881E14"/>
    <w:rsid w:val="008A28BB"/>
    <w:rsid w:val="008A3D23"/>
    <w:rsid w:val="008D0FFA"/>
    <w:rsid w:val="0093400D"/>
    <w:rsid w:val="0096484A"/>
    <w:rsid w:val="0097200D"/>
    <w:rsid w:val="009D5FC8"/>
    <w:rsid w:val="00A070D1"/>
    <w:rsid w:val="00A24628"/>
    <w:rsid w:val="00A25A21"/>
    <w:rsid w:val="00AD3026"/>
    <w:rsid w:val="00AE23AD"/>
    <w:rsid w:val="00AE392D"/>
    <w:rsid w:val="00AE4A01"/>
    <w:rsid w:val="00B138C1"/>
    <w:rsid w:val="00B82565"/>
    <w:rsid w:val="00B91D98"/>
    <w:rsid w:val="00BB11FE"/>
    <w:rsid w:val="00BD0F70"/>
    <w:rsid w:val="00BD6A3C"/>
    <w:rsid w:val="00C01B99"/>
    <w:rsid w:val="00C14D23"/>
    <w:rsid w:val="00C223D6"/>
    <w:rsid w:val="00C378AB"/>
    <w:rsid w:val="00C5212C"/>
    <w:rsid w:val="00C64B03"/>
    <w:rsid w:val="00C953FA"/>
    <w:rsid w:val="00CC4732"/>
    <w:rsid w:val="00CC4DC7"/>
    <w:rsid w:val="00CE3B94"/>
    <w:rsid w:val="00CE3ECA"/>
    <w:rsid w:val="00CF76C7"/>
    <w:rsid w:val="00D13DA9"/>
    <w:rsid w:val="00D431F0"/>
    <w:rsid w:val="00D52C78"/>
    <w:rsid w:val="00D733AB"/>
    <w:rsid w:val="00D82EAF"/>
    <w:rsid w:val="00DA757B"/>
    <w:rsid w:val="00DC53E4"/>
    <w:rsid w:val="00E04774"/>
    <w:rsid w:val="00E11A79"/>
    <w:rsid w:val="00EC330D"/>
    <w:rsid w:val="00EF1B2F"/>
    <w:rsid w:val="00F60B84"/>
    <w:rsid w:val="00F92B73"/>
    <w:rsid w:val="00FA3A9D"/>
    <w:rsid w:val="00FB2887"/>
    <w:rsid w:val="00FC12C6"/>
    <w:rsid w:val="00FC47F1"/>
    <w:rsid w:val="00FD3D83"/>
    <w:rsid w:val="00FD4E7E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6862ABFD"/>
  <w15:chartTrackingRefBased/>
  <w15:docId w15:val="{DE6EDB39-6014-4D18-A67F-7105E2DAB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A01"/>
    <w:pPr>
      <w:spacing w:after="200" w:line="276" w:lineRule="auto"/>
    </w:p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rsid w:val="004322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3229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0036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FD3D83"/>
    <w:pPr>
      <w:spacing w:after="960"/>
      <w:ind w:left="495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FD3D83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2F192F"/>
    <w:pPr>
      <w:numPr>
        <w:numId w:val="18"/>
      </w:numPr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2F192F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E4A01"/>
    <w:pPr>
      <w:suppressAutoHyphens/>
      <w:spacing w:after="120" w:line="240" w:lineRule="auto"/>
      <w:ind w:left="283"/>
    </w:pPr>
    <w:rPr>
      <w:rFonts w:ascii="Berlin Sans FB" w:eastAsia="Times New Roman" w:hAnsi="Berlin Sans FB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E4A01"/>
    <w:rPr>
      <w:rFonts w:ascii="Berlin Sans FB" w:eastAsia="Times New Roman" w:hAnsi="Berlin Sans FB" w:cs="Times New Roman"/>
      <w:sz w:val="24"/>
      <w:szCs w:val="24"/>
      <w:lang w:eastAsia="ar-SA"/>
    </w:rPr>
  </w:style>
  <w:style w:type="paragraph" w:customStyle="1" w:styleId="Default">
    <w:name w:val="Default"/>
    <w:rsid w:val="0069122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87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C4DC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C4DC7"/>
  </w:style>
  <w:style w:type="character" w:customStyle="1" w:styleId="Ttulo2Char">
    <w:name w:val="Título 2 Char"/>
    <w:basedOn w:val="Fontepargpadro"/>
    <w:link w:val="Ttulo2"/>
    <w:uiPriority w:val="9"/>
    <w:semiHidden/>
    <w:rsid w:val="0043229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3229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432291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30036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45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3579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1593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8104286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8629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ad01\C&#226;mara%20Municipal\Gabinetes\Rodrigo%20Braga\2%20-%20Juridico\6%20-%20APL%20e%20PLO\05%20-%20Anteprojetos%20e%20Projetos%20de%20Lei%202021\01-%20APL%20-%20Modelo%20com%20estilos%20v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01- APL - Modelo com estilos v2</Template>
  <TotalTime>8</TotalTime>
  <Pages>3</Pages>
  <Words>626</Words>
  <Characters>3383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Karoline de Souza Freitas</dc:creator>
  <cp:keywords/>
  <dc:description/>
  <cp:lastModifiedBy>Roberto Campos Avelar</cp:lastModifiedBy>
  <cp:revision>2</cp:revision>
  <cp:lastPrinted>2021-05-12T15:34:00Z</cp:lastPrinted>
  <dcterms:created xsi:type="dcterms:W3CDTF">2025-07-03T13:17:00Z</dcterms:created>
  <dcterms:modified xsi:type="dcterms:W3CDTF">2025-07-03T13:17:00Z</dcterms:modified>
</cp:coreProperties>
</file>