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0E234" w14:textId="3027C4BD" w:rsidR="007C0CFF" w:rsidRPr="007C0CFF" w:rsidRDefault="007C0CFF" w:rsidP="007C0CFF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7C0CFF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50BA610" wp14:editId="656A5D79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2088354350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EE6650" w14:textId="77777777" w:rsidR="007C0CFF" w:rsidRPr="007C0CFF" w:rsidRDefault="007C0CFF" w:rsidP="007C0CFF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26D7F53D" w14:textId="77777777" w:rsidR="007C0CFF" w:rsidRPr="007C0CFF" w:rsidRDefault="007C0CFF" w:rsidP="007C0CFF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 w:rsidRPr="007C0CFF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3348/2026</w:t>
                            </w:r>
                          </w:p>
                          <w:p w14:paraId="45E7E779" w14:textId="77777777" w:rsidR="007C0CFF" w:rsidRPr="007C0CFF" w:rsidRDefault="007C0CFF" w:rsidP="007C0CFF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 w:rsidRPr="007C0CFF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DE 14/04/2026</w:t>
                            </w:r>
                          </w:p>
                          <w:p w14:paraId="6CA7DD47" w14:textId="77777777" w:rsidR="007C0CFF" w:rsidRDefault="007C0CFF" w:rsidP="007C0CFF">
                            <w:pPr>
                              <w:rPr>
                                <w:rFonts w:ascii="Calibri" w:hAnsi="Calibri"/>
                                <w:color w:val="00000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0BA610" id="Retângulo 3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7AEE6650" w14:textId="77777777" w:rsidR="007C0CFF" w:rsidRPr="007C0CFF" w:rsidRDefault="007C0CFF" w:rsidP="007C0CFF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</w:p>
                    <w:p w14:paraId="26D7F53D" w14:textId="77777777" w:rsidR="007C0CFF" w:rsidRPr="007C0CFF" w:rsidRDefault="007C0CFF" w:rsidP="007C0CFF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 w:rsidRPr="007C0CFF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3348/2026</w:t>
                      </w:r>
                    </w:p>
                    <w:p w14:paraId="45E7E779" w14:textId="77777777" w:rsidR="007C0CFF" w:rsidRPr="007C0CFF" w:rsidRDefault="007C0CFF" w:rsidP="007C0CFF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 w:rsidRPr="007C0CFF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DE 14/04/2026</w:t>
                      </w:r>
                    </w:p>
                    <w:p w14:paraId="6CA7DD47" w14:textId="77777777" w:rsidR="007C0CFF" w:rsidRDefault="007C0CFF" w:rsidP="007C0CFF">
                      <w:pPr>
                        <w:rPr>
                          <w:rFonts w:ascii="Calibri" w:hAnsi="Calibri"/>
                          <w:color w:val="000000"/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7C0CFF">
        <w:rPr>
          <w:rFonts w:ascii="Garamond" w:hAnsi="Garamond"/>
          <w:b/>
          <w:bCs/>
          <w:noProof/>
          <w:sz w:val="26"/>
          <w:lang w:val="x-none"/>
        </w:rPr>
        <w:t xml:space="preserve">D E C R E T O  Nº 1 2 6 5 </w:t>
      </w:r>
      <w:r>
        <w:rPr>
          <w:rFonts w:ascii="Garamond" w:hAnsi="Garamond"/>
          <w:b/>
          <w:bCs/>
          <w:noProof/>
          <w:sz w:val="26"/>
          <w:lang w:val="x-none"/>
        </w:rPr>
        <w:t>4</w:t>
      </w:r>
    </w:p>
    <w:p w14:paraId="1452D702" w14:textId="77777777" w:rsidR="007C0CFF" w:rsidRPr="007C0CFF" w:rsidRDefault="007C0CFF" w:rsidP="007C0CFF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7C0CFF">
        <w:rPr>
          <w:rFonts w:ascii="Arial" w:hAnsi="Arial" w:cs="Arial"/>
          <w:bCs/>
          <w:noProof/>
          <w:sz w:val="24"/>
          <w:szCs w:val="24"/>
        </w:rPr>
        <w:t>De 14 de abril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7B950063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A575D">
        <w:rPr>
          <w:rFonts w:ascii="Arial" w:eastAsia="Arial" w:hAnsi="Arial" w:cs="Arial"/>
          <w:b/>
          <w:bCs/>
          <w:color w:val="000000"/>
          <w:sz w:val="24"/>
          <w:szCs w:val="24"/>
        </w:rPr>
        <w:t>40.000,00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A575D">
        <w:rPr>
          <w:rFonts w:ascii="Arial" w:eastAsia="Arial" w:hAnsi="Arial" w:cs="Arial"/>
          <w:b/>
          <w:bCs/>
          <w:color w:val="000000"/>
          <w:sz w:val="24"/>
          <w:szCs w:val="24"/>
        </w:rPr>
        <w:t>quarenta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40B3734F" w:rsidR="00081855" w:rsidRPr="0009362D" w:rsidRDefault="00081855" w:rsidP="007C0CFF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0E29FA">
        <w:rPr>
          <w:rFonts w:ascii="Arial" w:hAnsi="Arial" w:cs="Arial"/>
          <w:sz w:val="24"/>
          <w:szCs w:val="24"/>
        </w:rPr>
        <w:t>1</w:t>
      </w:r>
      <w:r w:rsidR="007A575D">
        <w:rPr>
          <w:rFonts w:ascii="Arial" w:hAnsi="Arial" w:cs="Arial"/>
          <w:sz w:val="24"/>
          <w:szCs w:val="24"/>
        </w:rPr>
        <w:t>8337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342C6DA7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A575D">
        <w:rPr>
          <w:rFonts w:ascii="Arial" w:eastAsia="Arial" w:hAnsi="Arial" w:cs="Arial"/>
          <w:b/>
          <w:bCs/>
          <w:color w:val="000000"/>
          <w:sz w:val="24"/>
          <w:szCs w:val="24"/>
        </w:rPr>
        <w:t>40.000,00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A575D">
        <w:rPr>
          <w:rFonts w:ascii="Arial" w:eastAsia="Arial" w:hAnsi="Arial" w:cs="Arial"/>
          <w:b/>
          <w:bCs/>
          <w:color w:val="000000"/>
          <w:sz w:val="24"/>
          <w:szCs w:val="24"/>
        </w:rPr>
        <w:t>quarenta mil reais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45018DB2" w14:textId="77777777" w:rsidR="007A575D" w:rsidRDefault="007A575D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7A575D" w14:paraId="7F9760E2" w14:textId="77777777" w:rsidTr="007C0CFF">
        <w:trPr>
          <w:trHeight w:val="241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EC0562" w14:textId="77777777" w:rsidR="007A575D" w:rsidRDefault="007A575D" w:rsidP="007C0CF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7A575D" w14:paraId="7C668F31" w14:textId="77777777" w:rsidTr="007C0CF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6CA799" w14:textId="77777777" w:rsidR="007A575D" w:rsidRDefault="007A575D" w:rsidP="007C0CF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Assuntos da Comunidade - SEMAC</w:t>
            </w:r>
          </w:p>
        </w:tc>
      </w:tr>
      <w:tr w:rsidR="007A575D" w14:paraId="0D576F56" w14:textId="77777777" w:rsidTr="007C0CF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903953" w14:textId="77777777" w:rsidR="007A575D" w:rsidRDefault="007A575D" w:rsidP="007C0CF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F3D5A2" w14:textId="77777777" w:rsidR="007A575D" w:rsidRDefault="007A575D" w:rsidP="007C0CF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GADAC</w:t>
            </w:r>
          </w:p>
        </w:tc>
      </w:tr>
      <w:tr w:rsidR="007A575D" w14:paraId="7F0F4A60" w14:textId="77777777" w:rsidTr="007C0CF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56F4A8" w14:textId="77777777" w:rsidR="007A575D" w:rsidRDefault="007A575D" w:rsidP="007C0CF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16.002.0004.0122.0002.2050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F4B6A3" w14:textId="67A5BD24" w:rsidR="007A575D" w:rsidRDefault="007A575D" w:rsidP="007C0CF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Administrativa da Secretaria Municipal de Assuntos da Comunidade</w:t>
            </w:r>
          </w:p>
        </w:tc>
      </w:tr>
      <w:tr w:rsidR="007A575D" w14:paraId="2B2FC58C" w14:textId="77777777" w:rsidTr="007C0CF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A549CD" w14:textId="77777777" w:rsidR="007A575D" w:rsidRDefault="007A575D" w:rsidP="007C0CF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0CF9F1" w14:textId="77777777" w:rsidR="007A575D" w:rsidRDefault="007A575D" w:rsidP="007C0CF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DD5C6E" w14:textId="77777777" w:rsidR="007A575D" w:rsidRDefault="007A575D" w:rsidP="007C0CF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A575D" w14:paraId="3CD51283" w14:textId="77777777" w:rsidTr="007C0CF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BA60AD" w14:textId="77777777" w:rsidR="007A575D" w:rsidRDefault="007A575D" w:rsidP="007C0CF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1BBE5E" w14:textId="77777777" w:rsidR="007A575D" w:rsidRDefault="007A575D" w:rsidP="007C0CF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00501 - BB 24631-X - RECEITA ALIENAÇÃO DE ATIVOS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62D6BD" w14:textId="77777777" w:rsidR="007A575D" w:rsidRDefault="007A575D" w:rsidP="007C0CFF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R$ 40.000,00</w:t>
            </w:r>
          </w:p>
        </w:tc>
      </w:tr>
      <w:tr w:rsidR="007A575D" w14:paraId="4684ECDC" w14:textId="77777777" w:rsidTr="007C0CF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33FD30" w14:textId="77777777" w:rsidR="007A575D" w:rsidRDefault="007A575D" w:rsidP="007C0CFF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R$ 40.000,00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788E1CFA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  <w:r w:rsidR="007C0CFF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371E71F3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7C0CFF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1BEA391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D6234B">
        <w:rPr>
          <w:rFonts w:ascii="Arial" w:hAnsi="Arial" w:cs="Arial"/>
          <w:sz w:val="24"/>
          <w:szCs w:val="24"/>
        </w:rPr>
        <w:t>14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DB4079"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C069633" w14:textId="77777777" w:rsidR="007C0CFF" w:rsidRDefault="007C0CFF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3641CBF" w14:textId="77777777" w:rsidR="007C0CFF" w:rsidRDefault="007C0CFF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3EFFB73" w14:textId="77777777" w:rsidR="007C0CFF" w:rsidRPr="00F07E39" w:rsidRDefault="007C0CFF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5AC6D274" w14:textId="332E4BF1" w:rsidR="00D32275" w:rsidRDefault="00F07E3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  <w:r w:rsidR="00D32275">
        <w:rPr>
          <w:rFonts w:ascii="Arial" w:hAnsi="Arial" w:cs="Arial"/>
          <w:sz w:val="24"/>
          <w:szCs w:val="24"/>
        </w:rPr>
        <w:br w:type="page"/>
      </w:r>
    </w:p>
    <w:p w14:paraId="184F92E8" w14:textId="1FDF763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6319E390" w14:textId="77777777" w:rsidR="007C0CFF" w:rsidRDefault="007C0CFF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9755F52" w14:textId="5DE9882C" w:rsidR="003C5A6A" w:rsidRDefault="009F3255" w:rsidP="007C0CFF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1A0E0E">
        <w:rPr>
          <w:rFonts w:ascii="Arial" w:hAnsi="Arial" w:cs="Arial"/>
          <w:sz w:val="24"/>
          <w:szCs w:val="24"/>
        </w:rPr>
        <w:t>Secretaria Municipal d</w:t>
      </w:r>
      <w:r w:rsidR="00811F7D">
        <w:rPr>
          <w:rFonts w:ascii="Arial" w:hAnsi="Arial" w:cs="Arial"/>
          <w:sz w:val="24"/>
          <w:szCs w:val="24"/>
        </w:rPr>
        <w:t>e Ass</w:t>
      </w:r>
      <w:r w:rsidR="007A575D">
        <w:rPr>
          <w:rFonts w:ascii="Arial" w:hAnsi="Arial" w:cs="Arial"/>
          <w:sz w:val="24"/>
          <w:szCs w:val="24"/>
        </w:rPr>
        <w:t>untos da Comunidade</w:t>
      </w:r>
    </w:p>
    <w:p w14:paraId="72605344" w14:textId="1F249747" w:rsidR="009F3255" w:rsidRPr="009F3255" w:rsidRDefault="009F3255" w:rsidP="007C0CF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7A575D">
        <w:rPr>
          <w:rFonts w:ascii="Arial" w:hAnsi="Arial" w:cs="Arial"/>
          <w:bCs/>
          <w:color w:val="000000" w:themeColor="text1"/>
          <w:sz w:val="24"/>
          <w:szCs w:val="28"/>
        </w:rPr>
        <w:t>40.000,00</w:t>
      </w:r>
    </w:p>
    <w:p w14:paraId="74673CC7" w14:textId="77777777" w:rsidR="009F3255" w:rsidRPr="009F3255" w:rsidRDefault="009F3255" w:rsidP="007C0CF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83B95CF" w14:textId="44D3CABF" w:rsidR="00C4584E" w:rsidRDefault="009F3255" w:rsidP="007C0CFF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3C5A6A">
        <w:rPr>
          <w:rStyle w:val="pspdfkit-6fq5ysqkmc2gc1fek9b659qfh8"/>
          <w:rFonts w:ascii="Arial" w:hAnsi="Arial" w:cs="Arial"/>
          <w:color w:val="000000"/>
        </w:rPr>
        <w:t>Superávit Financeiro</w:t>
      </w:r>
      <w:r w:rsidR="007A575D">
        <w:rPr>
          <w:rStyle w:val="pspdfkit-6fq5ysqkmc2gc1fek9b659qfh8"/>
          <w:rFonts w:ascii="Arial" w:hAnsi="Arial" w:cs="Arial"/>
          <w:color w:val="000000"/>
        </w:rPr>
        <w:t xml:space="preserve"> da fonte de recursos:</w:t>
      </w:r>
      <w:r w:rsidR="00C4584E">
        <w:rPr>
          <w:rStyle w:val="pspdfkit-6fq5ysqkmc2gc1fek9b659qfh8"/>
          <w:rFonts w:ascii="Arial" w:hAnsi="Arial" w:cs="Arial"/>
          <w:color w:val="000000"/>
        </w:rPr>
        <w:t xml:space="preserve"> </w:t>
      </w:r>
    </w:p>
    <w:p w14:paraId="1B6364CC" w14:textId="0B129679" w:rsidR="00811F7D" w:rsidRDefault="00C4584E" w:rsidP="007C0CFF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 xml:space="preserve">Fonte: </w:t>
      </w:r>
      <w:r w:rsidR="007A575D">
        <w:rPr>
          <w:rFonts w:ascii="Arial" w:hAnsi="Arial" w:cs="Arial"/>
          <w:color w:val="000000"/>
        </w:rPr>
        <w:t xml:space="preserve">00501 </w:t>
      </w:r>
      <w:r w:rsidR="00F641E0">
        <w:rPr>
          <w:rFonts w:ascii="Arial" w:hAnsi="Arial" w:cs="Arial"/>
          <w:color w:val="000000"/>
        </w:rPr>
        <w:t xml:space="preserve">– BB </w:t>
      </w:r>
      <w:r w:rsidR="007A575D">
        <w:rPr>
          <w:rFonts w:ascii="Arial" w:hAnsi="Arial" w:cs="Arial"/>
          <w:color w:val="000000"/>
        </w:rPr>
        <w:t>24631-X – Receita Alienação de Ativos</w:t>
      </w:r>
      <w:r w:rsidR="00F641E0">
        <w:rPr>
          <w:rFonts w:ascii="Arial" w:hAnsi="Arial" w:cs="Arial"/>
          <w:color w:val="000000"/>
        </w:rPr>
        <w:t xml:space="preserve"> R$ </w:t>
      </w:r>
      <w:r w:rsidR="007A575D">
        <w:rPr>
          <w:rFonts w:ascii="Arial" w:hAnsi="Arial" w:cs="Arial"/>
          <w:color w:val="000000"/>
        </w:rPr>
        <w:t>40.000,00</w:t>
      </w:r>
    </w:p>
    <w:p w14:paraId="32EE9AE8" w14:textId="6FA52087" w:rsidR="004807F2" w:rsidRPr="009F3255" w:rsidRDefault="004807F2" w:rsidP="007C0CF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4C71D632" w14:textId="77777777" w:rsidR="00FD0FF1" w:rsidRDefault="009F3255" w:rsidP="007C0CF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690DA3FB" w14:textId="73CA74FF" w:rsidR="006871AB" w:rsidRDefault="006871AB" w:rsidP="007C0CFF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1</w:t>
      </w:r>
      <w:r w:rsidR="007A575D">
        <w:rPr>
          <w:rFonts w:ascii="Arial" w:hAnsi="Arial" w:cs="Arial"/>
          <w:color w:val="000000" w:themeColor="text1"/>
        </w:rPr>
        <w:t>6</w:t>
      </w:r>
      <w:r w:rsidRPr="006871AB">
        <w:rPr>
          <w:rFonts w:ascii="Arial" w:hAnsi="Arial" w:cs="Arial"/>
          <w:color w:val="000000" w:themeColor="text1"/>
        </w:rPr>
        <w:t>.00</w:t>
      </w:r>
      <w:r w:rsidR="007A575D">
        <w:rPr>
          <w:rFonts w:ascii="Arial" w:hAnsi="Arial" w:cs="Arial"/>
          <w:color w:val="000000" w:themeColor="text1"/>
        </w:rPr>
        <w:t>2</w:t>
      </w:r>
      <w:r w:rsidRPr="006871AB">
        <w:rPr>
          <w:rFonts w:ascii="Arial" w:hAnsi="Arial" w:cs="Arial"/>
          <w:color w:val="000000" w:themeColor="text1"/>
        </w:rPr>
        <w:t>.000</w:t>
      </w:r>
      <w:r w:rsidR="007A575D">
        <w:rPr>
          <w:rFonts w:ascii="Arial" w:hAnsi="Arial" w:cs="Arial"/>
          <w:color w:val="000000" w:themeColor="text1"/>
        </w:rPr>
        <w:t>4</w:t>
      </w:r>
      <w:r w:rsidRPr="006871AB">
        <w:rPr>
          <w:rFonts w:ascii="Arial" w:hAnsi="Arial" w:cs="Arial"/>
          <w:color w:val="000000" w:themeColor="text1"/>
        </w:rPr>
        <w:t>.0</w:t>
      </w:r>
      <w:r w:rsidR="007A575D">
        <w:rPr>
          <w:rFonts w:ascii="Arial" w:hAnsi="Arial" w:cs="Arial"/>
          <w:color w:val="000000" w:themeColor="text1"/>
        </w:rPr>
        <w:t>122</w:t>
      </w:r>
      <w:r w:rsidRPr="006871AB">
        <w:rPr>
          <w:rFonts w:ascii="Arial" w:hAnsi="Arial" w:cs="Arial"/>
          <w:color w:val="000000" w:themeColor="text1"/>
        </w:rPr>
        <w:t>.00</w:t>
      </w:r>
      <w:r w:rsidR="007A575D">
        <w:rPr>
          <w:rFonts w:ascii="Arial" w:hAnsi="Arial" w:cs="Arial"/>
          <w:color w:val="000000" w:themeColor="text1"/>
        </w:rPr>
        <w:t>02</w:t>
      </w:r>
      <w:r w:rsidRPr="006871AB">
        <w:rPr>
          <w:rFonts w:ascii="Arial" w:hAnsi="Arial" w:cs="Arial"/>
          <w:color w:val="000000" w:themeColor="text1"/>
        </w:rPr>
        <w:t>.205</w:t>
      </w:r>
      <w:r w:rsidR="007A575D">
        <w:rPr>
          <w:rFonts w:ascii="Arial" w:hAnsi="Arial" w:cs="Arial"/>
          <w:color w:val="000000" w:themeColor="text1"/>
        </w:rPr>
        <w:t>0</w:t>
      </w:r>
      <w:r w:rsidRPr="006871AB">
        <w:rPr>
          <w:rFonts w:ascii="Arial" w:hAnsi="Arial" w:cs="Arial"/>
          <w:color w:val="000000" w:themeColor="text1"/>
        </w:rPr>
        <w:t xml:space="preserve"> – </w:t>
      </w:r>
      <w:r w:rsidR="007A575D">
        <w:rPr>
          <w:rFonts w:ascii="Arial" w:hAnsi="Arial" w:cs="Arial"/>
          <w:color w:val="000000" w:themeColor="text1"/>
        </w:rPr>
        <w:t>Gestão Administrativa da Secretaria Municipal de Assuntos da Comunidade</w:t>
      </w:r>
    </w:p>
    <w:p w14:paraId="2A9A32C9" w14:textId="594C4D96" w:rsidR="006871AB" w:rsidRPr="006871AB" w:rsidRDefault="007A575D" w:rsidP="007C0CFF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4.4.90.52.00 – Equipamentos e Material Permanente</w:t>
      </w:r>
      <w:r w:rsidR="006871AB" w:rsidRPr="006871AB">
        <w:rPr>
          <w:rFonts w:ascii="Arial" w:hAnsi="Arial" w:cs="Arial"/>
          <w:color w:val="000000" w:themeColor="text1"/>
        </w:rPr>
        <w:t xml:space="preserve"> R$ </w:t>
      </w:r>
      <w:r>
        <w:rPr>
          <w:rFonts w:ascii="Arial" w:hAnsi="Arial" w:cs="Arial"/>
          <w:color w:val="000000" w:themeColor="text1"/>
        </w:rPr>
        <w:t>40.000,00</w:t>
      </w:r>
    </w:p>
    <w:p w14:paraId="590814FA" w14:textId="77777777" w:rsidR="00761627" w:rsidRDefault="00761627" w:rsidP="007C0CFF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17BE8507" w14:textId="77777777" w:rsidR="007A575D" w:rsidRDefault="009F3255" w:rsidP="007C0CFF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7A575D">
        <w:rPr>
          <w:rStyle w:val="pspdfkit-6fq5ysqkmc2gc1fek9b659qfh8"/>
          <w:rFonts w:ascii="Arial" w:hAnsi="Arial" w:cs="Arial"/>
          <w:color w:val="000000"/>
        </w:rPr>
        <w:t xml:space="preserve">Superávit Financeiro da fonte de recursos: </w:t>
      </w:r>
    </w:p>
    <w:p w14:paraId="030221BC" w14:textId="77777777" w:rsidR="007A575D" w:rsidRDefault="007A575D" w:rsidP="007C0CFF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 xml:space="preserve">Fonte: </w:t>
      </w:r>
      <w:r>
        <w:rPr>
          <w:rFonts w:ascii="Arial" w:hAnsi="Arial" w:cs="Arial"/>
          <w:color w:val="000000"/>
        </w:rPr>
        <w:t>00501 – BB 24631-X – Receita Alienação de Ativos R$ 40.000,00</w:t>
      </w:r>
    </w:p>
    <w:p w14:paraId="2C97EE8B" w14:textId="03D4D8A8" w:rsidR="005A770A" w:rsidRDefault="005A770A" w:rsidP="007C0CFF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4B3232CA" w14:textId="68BECEB0" w:rsidR="009479F0" w:rsidRPr="009479F0" w:rsidRDefault="009F3255" w:rsidP="007C0CFF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9479F0">
        <w:rPr>
          <w:rFonts w:ascii="Arial" w:hAnsi="Arial" w:cs="Arial"/>
          <w:color w:val="000000" w:themeColor="text1"/>
          <w:szCs w:val="28"/>
        </w:rPr>
        <w:t>T</w:t>
      </w:r>
      <w:r w:rsidR="009479F0" w:rsidRPr="009479F0">
        <w:rPr>
          <w:rFonts w:ascii="Arial" w:hAnsi="Arial" w:cs="Arial"/>
          <w:color w:val="000000" w:themeColor="text1"/>
          <w:szCs w:val="28"/>
        </w:rPr>
        <w:t>em por finalidade fundamentar a utilização de recursos</w:t>
      </w:r>
      <w:r w:rsidR="009479F0">
        <w:rPr>
          <w:rFonts w:ascii="Arial" w:hAnsi="Arial" w:cs="Arial"/>
          <w:color w:val="000000" w:themeColor="text1"/>
          <w:szCs w:val="28"/>
        </w:rPr>
        <w:t xml:space="preserve"> </w:t>
      </w:r>
      <w:r w:rsidR="009479F0" w:rsidRPr="009479F0">
        <w:rPr>
          <w:rFonts w:ascii="Arial" w:hAnsi="Arial" w:cs="Arial"/>
          <w:color w:val="000000" w:themeColor="text1"/>
          <w:szCs w:val="28"/>
        </w:rPr>
        <w:t>provenientes do superávit financeiro do exercício de 2025, destinados à Secretaria</w:t>
      </w:r>
      <w:r w:rsidR="009479F0">
        <w:rPr>
          <w:rFonts w:ascii="Arial" w:hAnsi="Arial" w:cs="Arial"/>
          <w:color w:val="000000" w:themeColor="text1"/>
          <w:szCs w:val="28"/>
        </w:rPr>
        <w:t xml:space="preserve"> </w:t>
      </w:r>
      <w:r w:rsidR="009479F0" w:rsidRPr="009479F0">
        <w:rPr>
          <w:rFonts w:ascii="Arial" w:hAnsi="Arial" w:cs="Arial"/>
          <w:color w:val="000000" w:themeColor="text1"/>
          <w:szCs w:val="28"/>
        </w:rPr>
        <w:t>Municipal de Assuntos da Comunidade – SEMAC, para a aquisição de</w:t>
      </w:r>
      <w:r w:rsidR="009479F0">
        <w:rPr>
          <w:rFonts w:ascii="Arial" w:hAnsi="Arial" w:cs="Arial"/>
          <w:color w:val="000000" w:themeColor="text1"/>
          <w:szCs w:val="28"/>
        </w:rPr>
        <w:t xml:space="preserve"> </w:t>
      </w:r>
      <w:r w:rsidR="009479F0" w:rsidRPr="009479F0">
        <w:rPr>
          <w:rFonts w:ascii="Arial" w:hAnsi="Arial" w:cs="Arial"/>
          <w:color w:val="000000" w:themeColor="text1"/>
          <w:szCs w:val="28"/>
        </w:rPr>
        <w:t>equipamentos a serem objeto de cessão de uso a entidades da sociedade civil.</w:t>
      </w:r>
      <w:r w:rsidR="009479F0">
        <w:rPr>
          <w:rFonts w:ascii="Arial" w:hAnsi="Arial" w:cs="Arial"/>
          <w:color w:val="000000" w:themeColor="text1"/>
          <w:szCs w:val="28"/>
        </w:rPr>
        <w:t xml:space="preserve"> </w:t>
      </w:r>
      <w:r w:rsidR="009479F0" w:rsidRPr="009479F0">
        <w:rPr>
          <w:rFonts w:ascii="Arial" w:hAnsi="Arial" w:cs="Arial"/>
          <w:color w:val="000000" w:themeColor="text1"/>
          <w:szCs w:val="28"/>
        </w:rPr>
        <w:t>O superávit financeiro apurado no exercício anterior constitui fonte legítima de</w:t>
      </w:r>
      <w:r w:rsidR="009479F0">
        <w:rPr>
          <w:rFonts w:ascii="Arial" w:hAnsi="Arial" w:cs="Arial"/>
          <w:color w:val="000000" w:themeColor="text1"/>
          <w:szCs w:val="28"/>
        </w:rPr>
        <w:t xml:space="preserve"> </w:t>
      </w:r>
      <w:r w:rsidR="009479F0" w:rsidRPr="009479F0">
        <w:rPr>
          <w:rFonts w:ascii="Arial" w:hAnsi="Arial" w:cs="Arial"/>
          <w:color w:val="000000" w:themeColor="text1"/>
          <w:szCs w:val="28"/>
        </w:rPr>
        <w:t>recursos para abertura de crédito adicional, conforme previsto na legislação</w:t>
      </w:r>
      <w:r w:rsidR="009479F0">
        <w:rPr>
          <w:rFonts w:ascii="Arial" w:hAnsi="Arial" w:cs="Arial"/>
          <w:color w:val="000000" w:themeColor="text1"/>
          <w:szCs w:val="28"/>
        </w:rPr>
        <w:t xml:space="preserve"> </w:t>
      </w:r>
      <w:r w:rsidR="009479F0" w:rsidRPr="009479F0">
        <w:rPr>
          <w:rFonts w:ascii="Arial" w:hAnsi="Arial" w:cs="Arial"/>
          <w:color w:val="000000" w:themeColor="text1"/>
          <w:szCs w:val="28"/>
        </w:rPr>
        <w:t>vigente, possibilitando sua aplicação em ações de interesse público, sem impacto</w:t>
      </w:r>
      <w:r w:rsidR="009479F0">
        <w:rPr>
          <w:rFonts w:ascii="Arial" w:hAnsi="Arial" w:cs="Arial"/>
          <w:color w:val="000000" w:themeColor="text1"/>
          <w:szCs w:val="28"/>
        </w:rPr>
        <w:t xml:space="preserve"> </w:t>
      </w:r>
      <w:r w:rsidR="009479F0" w:rsidRPr="009479F0">
        <w:rPr>
          <w:rFonts w:ascii="Arial" w:hAnsi="Arial" w:cs="Arial"/>
          <w:color w:val="000000" w:themeColor="text1"/>
          <w:szCs w:val="28"/>
        </w:rPr>
        <w:t>direto no equilíbrio orçamentário do exercício corrente.</w:t>
      </w:r>
      <w:r w:rsidR="009479F0">
        <w:rPr>
          <w:rFonts w:ascii="Arial" w:hAnsi="Arial" w:cs="Arial"/>
          <w:color w:val="000000" w:themeColor="text1"/>
          <w:szCs w:val="28"/>
        </w:rPr>
        <w:t xml:space="preserve"> </w:t>
      </w:r>
      <w:r w:rsidR="009479F0" w:rsidRPr="009479F0">
        <w:rPr>
          <w:rFonts w:ascii="Arial" w:hAnsi="Arial" w:cs="Arial"/>
          <w:color w:val="000000" w:themeColor="text1"/>
          <w:szCs w:val="28"/>
        </w:rPr>
        <w:t>A destinação desses recursos para a aquisição de equipamentos visa fortalecer a</w:t>
      </w:r>
      <w:r w:rsidR="009479F0">
        <w:rPr>
          <w:rFonts w:ascii="Arial" w:hAnsi="Arial" w:cs="Arial"/>
          <w:color w:val="000000" w:themeColor="text1"/>
          <w:szCs w:val="28"/>
        </w:rPr>
        <w:t xml:space="preserve"> </w:t>
      </w:r>
      <w:r w:rsidR="009479F0" w:rsidRPr="009479F0">
        <w:rPr>
          <w:rFonts w:ascii="Arial" w:hAnsi="Arial" w:cs="Arial"/>
          <w:color w:val="000000" w:themeColor="text1"/>
          <w:szCs w:val="28"/>
        </w:rPr>
        <w:t>atuação das entidades comunitárias, associações, cooperativas e organizações</w:t>
      </w:r>
      <w:r w:rsidR="009479F0">
        <w:rPr>
          <w:rFonts w:ascii="Arial" w:hAnsi="Arial" w:cs="Arial"/>
          <w:color w:val="000000" w:themeColor="text1"/>
          <w:szCs w:val="28"/>
        </w:rPr>
        <w:t xml:space="preserve"> </w:t>
      </w:r>
      <w:r w:rsidR="009479F0" w:rsidRPr="009479F0">
        <w:rPr>
          <w:rFonts w:ascii="Arial" w:hAnsi="Arial" w:cs="Arial"/>
          <w:color w:val="000000" w:themeColor="text1"/>
          <w:szCs w:val="28"/>
        </w:rPr>
        <w:t>da sociedade civil que desenvolvem atividades de relevante interesse social,</w:t>
      </w:r>
      <w:r w:rsidR="009479F0">
        <w:rPr>
          <w:rFonts w:ascii="Arial" w:hAnsi="Arial" w:cs="Arial"/>
          <w:color w:val="000000" w:themeColor="text1"/>
          <w:szCs w:val="28"/>
        </w:rPr>
        <w:t xml:space="preserve"> </w:t>
      </w:r>
      <w:r w:rsidR="009479F0" w:rsidRPr="009479F0">
        <w:rPr>
          <w:rFonts w:ascii="Arial" w:hAnsi="Arial" w:cs="Arial"/>
          <w:color w:val="000000" w:themeColor="text1"/>
          <w:szCs w:val="28"/>
        </w:rPr>
        <w:t>promovendo inclusão, desenvolvimento local e melhoria da qualidade de vida da</w:t>
      </w:r>
      <w:r w:rsidR="009479F0">
        <w:rPr>
          <w:rFonts w:ascii="Arial" w:hAnsi="Arial" w:cs="Arial"/>
          <w:color w:val="000000" w:themeColor="text1"/>
          <w:szCs w:val="28"/>
        </w:rPr>
        <w:t xml:space="preserve"> </w:t>
      </w:r>
      <w:r w:rsidR="009479F0" w:rsidRPr="009479F0">
        <w:rPr>
          <w:rFonts w:ascii="Arial" w:hAnsi="Arial" w:cs="Arial"/>
          <w:color w:val="000000" w:themeColor="text1"/>
          <w:szCs w:val="28"/>
        </w:rPr>
        <w:t>população.</w:t>
      </w:r>
      <w:r w:rsidR="009479F0">
        <w:rPr>
          <w:rFonts w:ascii="Arial" w:hAnsi="Arial" w:cs="Arial"/>
          <w:color w:val="000000" w:themeColor="text1"/>
          <w:szCs w:val="28"/>
        </w:rPr>
        <w:t xml:space="preserve"> </w:t>
      </w:r>
      <w:r w:rsidR="009479F0" w:rsidRPr="009479F0">
        <w:rPr>
          <w:rFonts w:ascii="Arial" w:hAnsi="Arial" w:cs="Arial"/>
          <w:color w:val="000000" w:themeColor="text1"/>
          <w:szCs w:val="28"/>
        </w:rPr>
        <w:t>A cessão de uso dos equipamentos, por sua vez, apresenta-se como instrumento</w:t>
      </w:r>
      <w:r w:rsidR="009479F0">
        <w:rPr>
          <w:rFonts w:ascii="Arial" w:hAnsi="Arial" w:cs="Arial"/>
          <w:color w:val="000000" w:themeColor="text1"/>
          <w:szCs w:val="28"/>
        </w:rPr>
        <w:t xml:space="preserve"> </w:t>
      </w:r>
      <w:r w:rsidR="009479F0" w:rsidRPr="009479F0">
        <w:rPr>
          <w:rFonts w:ascii="Arial" w:hAnsi="Arial" w:cs="Arial"/>
          <w:color w:val="000000" w:themeColor="text1"/>
          <w:szCs w:val="28"/>
        </w:rPr>
        <w:t>eficiente de política pública, uma vez que permite:</w:t>
      </w:r>
    </w:p>
    <w:p w14:paraId="5FD3415A" w14:textId="1D46E960" w:rsidR="009479F0" w:rsidRPr="009479F0" w:rsidRDefault="009479F0" w:rsidP="007C0CFF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479F0">
        <w:rPr>
          <w:rFonts w:ascii="Arial" w:hAnsi="Arial" w:cs="Arial"/>
          <w:color w:val="000000" w:themeColor="text1"/>
          <w:szCs w:val="28"/>
        </w:rPr>
        <w:t>• ampliar a capacidade operacional das entidades parceiras;</w:t>
      </w:r>
    </w:p>
    <w:p w14:paraId="136DB11C" w14:textId="1BA1E488" w:rsidR="009479F0" w:rsidRPr="009479F0" w:rsidRDefault="009479F0" w:rsidP="007C0CFF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479F0">
        <w:rPr>
          <w:rFonts w:ascii="Arial" w:hAnsi="Arial" w:cs="Arial"/>
          <w:color w:val="000000" w:themeColor="text1"/>
          <w:szCs w:val="28"/>
        </w:rPr>
        <w:t>• garantir a adequada utilização dos bens públicos em atividades de interesse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9479F0">
        <w:rPr>
          <w:rFonts w:ascii="Arial" w:hAnsi="Arial" w:cs="Arial"/>
          <w:color w:val="000000" w:themeColor="text1"/>
          <w:szCs w:val="28"/>
        </w:rPr>
        <w:t>coletivo;</w:t>
      </w:r>
    </w:p>
    <w:p w14:paraId="41F0AF7D" w14:textId="05BEC16E" w:rsidR="009479F0" w:rsidRPr="009479F0" w:rsidRDefault="009479F0" w:rsidP="007C0CFF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479F0">
        <w:rPr>
          <w:rFonts w:ascii="Arial" w:hAnsi="Arial" w:cs="Arial"/>
          <w:color w:val="000000" w:themeColor="text1"/>
          <w:szCs w:val="28"/>
        </w:rPr>
        <w:t>• assegurar o controle e a preservação do patrimônio público, mantendo a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9479F0">
        <w:rPr>
          <w:rFonts w:ascii="Arial" w:hAnsi="Arial" w:cs="Arial"/>
          <w:color w:val="000000" w:themeColor="text1"/>
          <w:szCs w:val="28"/>
        </w:rPr>
        <w:t>titularidade dos bens com a Administração Pública;</w:t>
      </w:r>
    </w:p>
    <w:p w14:paraId="2E136E56" w14:textId="736B95CF" w:rsidR="009479F0" w:rsidRPr="009479F0" w:rsidRDefault="009479F0" w:rsidP="007C0CFF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479F0">
        <w:rPr>
          <w:rFonts w:ascii="Arial" w:hAnsi="Arial" w:cs="Arial"/>
          <w:color w:val="000000" w:themeColor="text1"/>
          <w:szCs w:val="28"/>
        </w:rPr>
        <w:t>• promover maior alcance e efetividade das ações da SEMAC junto às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9479F0">
        <w:rPr>
          <w:rFonts w:ascii="Arial" w:hAnsi="Arial" w:cs="Arial"/>
          <w:color w:val="000000" w:themeColor="text1"/>
          <w:szCs w:val="28"/>
        </w:rPr>
        <w:t>comunidades atendidas.</w:t>
      </w:r>
    </w:p>
    <w:p w14:paraId="7068D169" w14:textId="705BC750" w:rsidR="009479F0" w:rsidRPr="009479F0" w:rsidRDefault="009479F0" w:rsidP="007C0CFF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479F0">
        <w:rPr>
          <w:rFonts w:ascii="Arial" w:hAnsi="Arial" w:cs="Arial"/>
          <w:color w:val="000000" w:themeColor="text1"/>
          <w:szCs w:val="28"/>
        </w:rPr>
        <w:t>Ressalta-se que a medida está alinhada aos princípios da administração pública,</w:t>
      </w:r>
      <w:r w:rsidR="00561E6E">
        <w:rPr>
          <w:rFonts w:ascii="Arial" w:hAnsi="Arial" w:cs="Arial"/>
          <w:color w:val="000000" w:themeColor="text1"/>
          <w:szCs w:val="28"/>
        </w:rPr>
        <w:t xml:space="preserve"> </w:t>
      </w:r>
      <w:r w:rsidRPr="009479F0">
        <w:rPr>
          <w:rFonts w:ascii="Arial" w:hAnsi="Arial" w:cs="Arial"/>
          <w:color w:val="000000" w:themeColor="text1"/>
          <w:szCs w:val="28"/>
        </w:rPr>
        <w:t>especialmente os da eficiência, economicidade e interesse público, ao otimizar a</w:t>
      </w:r>
      <w:r w:rsidR="00561E6E">
        <w:rPr>
          <w:rFonts w:ascii="Arial" w:hAnsi="Arial" w:cs="Arial"/>
          <w:color w:val="000000" w:themeColor="text1"/>
          <w:szCs w:val="28"/>
        </w:rPr>
        <w:t xml:space="preserve"> </w:t>
      </w:r>
      <w:r w:rsidRPr="009479F0">
        <w:rPr>
          <w:rFonts w:ascii="Arial" w:hAnsi="Arial" w:cs="Arial"/>
          <w:color w:val="000000" w:themeColor="text1"/>
          <w:szCs w:val="28"/>
        </w:rPr>
        <w:t>aplicação de recursos já disponíveis e potencializar os resultados das políticas</w:t>
      </w:r>
      <w:r w:rsidR="00561E6E">
        <w:rPr>
          <w:rFonts w:ascii="Arial" w:hAnsi="Arial" w:cs="Arial"/>
          <w:color w:val="000000" w:themeColor="text1"/>
          <w:szCs w:val="28"/>
        </w:rPr>
        <w:t xml:space="preserve"> </w:t>
      </w:r>
      <w:r w:rsidRPr="009479F0">
        <w:rPr>
          <w:rFonts w:ascii="Arial" w:hAnsi="Arial" w:cs="Arial"/>
          <w:color w:val="000000" w:themeColor="text1"/>
          <w:szCs w:val="28"/>
        </w:rPr>
        <w:t>públicas desenvolvidas pela Secretaria.</w:t>
      </w:r>
      <w:r w:rsidR="00561E6E">
        <w:rPr>
          <w:rFonts w:ascii="Arial" w:hAnsi="Arial" w:cs="Arial"/>
          <w:color w:val="000000" w:themeColor="text1"/>
          <w:szCs w:val="28"/>
        </w:rPr>
        <w:t xml:space="preserve"> </w:t>
      </w:r>
      <w:r w:rsidRPr="009479F0">
        <w:rPr>
          <w:rFonts w:ascii="Arial" w:hAnsi="Arial" w:cs="Arial"/>
          <w:color w:val="000000" w:themeColor="text1"/>
          <w:szCs w:val="28"/>
        </w:rPr>
        <w:t>Diante do exposto, justifica-se a utilização do superávit financeiro de 2025 para a</w:t>
      </w:r>
      <w:r w:rsidR="00561E6E">
        <w:rPr>
          <w:rFonts w:ascii="Arial" w:hAnsi="Arial" w:cs="Arial"/>
          <w:color w:val="000000" w:themeColor="text1"/>
          <w:szCs w:val="28"/>
        </w:rPr>
        <w:t xml:space="preserve"> </w:t>
      </w:r>
      <w:r w:rsidRPr="009479F0">
        <w:rPr>
          <w:rFonts w:ascii="Arial" w:hAnsi="Arial" w:cs="Arial"/>
          <w:color w:val="000000" w:themeColor="text1"/>
          <w:szCs w:val="28"/>
        </w:rPr>
        <w:t>aquisição de equipamentos e sua posterior cessão de uso às entidades, como</w:t>
      </w:r>
      <w:r w:rsidR="00561E6E">
        <w:rPr>
          <w:rFonts w:ascii="Arial" w:hAnsi="Arial" w:cs="Arial"/>
          <w:color w:val="000000" w:themeColor="text1"/>
          <w:szCs w:val="28"/>
        </w:rPr>
        <w:t xml:space="preserve"> </w:t>
      </w:r>
      <w:r w:rsidRPr="009479F0">
        <w:rPr>
          <w:rFonts w:ascii="Arial" w:hAnsi="Arial" w:cs="Arial"/>
          <w:color w:val="000000" w:themeColor="text1"/>
          <w:szCs w:val="28"/>
        </w:rPr>
        <w:t>forma de fortalecer a atuação comunitária e promover o desenvolvimento social de</w:t>
      </w:r>
      <w:r w:rsidR="00561E6E">
        <w:rPr>
          <w:rFonts w:ascii="Arial" w:hAnsi="Arial" w:cs="Arial"/>
          <w:color w:val="000000" w:themeColor="text1"/>
          <w:szCs w:val="28"/>
        </w:rPr>
        <w:t xml:space="preserve"> </w:t>
      </w:r>
      <w:r w:rsidRPr="009479F0">
        <w:rPr>
          <w:rFonts w:ascii="Arial" w:hAnsi="Arial" w:cs="Arial"/>
          <w:color w:val="000000" w:themeColor="text1"/>
          <w:szCs w:val="28"/>
        </w:rPr>
        <w:t>forma sustentável e integrada.</w:t>
      </w:r>
    </w:p>
    <w:p w14:paraId="79CB8E04" w14:textId="00369678" w:rsidR="00C34BC6" w:rsidRDefault="00C34BC6" w:rsidP="007C0CFF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6217409B" w14:textId="67C004D4" w:rsidR="00561E6E" w:rsidRPr="00561E6E" w:rsidRDefault="009F3255" w:rsidP="007C0CFF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lastRenderedPageBreak/>
        <w:t>Impactos esperados na execução orçamentária e nos serviços públicos:</w:t>
      </w:r>
      <w:r w:rsidR="001A0E0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561E6E" w:rsidRPr="00561E6E">
        <w:rPr>
          <w:rFonts w:ascii="Arial" w:hAnsi="Arial" w:cs="Arial"/>
          <w:color w:val="000000" w:themeColor="text1"/>
          <w:szCs w:val="28"/>
        </w:rPr>
        <w:t>Não</w:t>
      </w:r>
      <w:r w:rsidR="00561E6E">
        <w:rPr>
          <w:rFonts w:ascii="Arial" w:hAnsi="Arial" w:cs="Arial"/>
          <w:color w:val="000000" w:themeColor="text1"/>
          <w:szCs w:val="28"/>
        </w:rPr>
        <w:t xml:space="preserve"> </w:t>
      </w:r>
      <w:r w:rsidR="00561E6E" w:rsidRPr="00561E6E">
        <w:rPr>
          <w:rFonts w:ascii="Arial" w:hAnsi="Arial" w:cs="Arial"/>
          <w:color w:val="000000" w:themeColor="text1"/>
          <w:szCs w:val="28"/>
        </w:rPr>
        <w:t>haverá impacto orçamentário ou financeiro, em razão da utilização de superávit</w:t>
      </w:r>
      <w:r w:rsidR="00561E6E">
        <w:rPr>
          <w:rFonts w:ascii="Arial" w:hAnsi="Arial" w:cs="Arial"/>
          <w:color w:val="000000" w:themeColor="text1"/>
          <w:szCs w:val="28"/>
        </w:rPr>
        <w:t xml:space="preserve"> </w:t>
      </w:r>
      <w:r w:rsidR="00561E6E" w:rsidRPr="00561E6E">
        <w:rPr>
          <w:rFonts w:ascii="Arial" w:hAnsi="Arial" w:cs="Arial"/>
          <w:color w:val="000000" w:themeColor="text1"/>
          <w:szCs w:val="28"/>
        </w:rPr>
        <w:t>financeiro.</w:t>
      </w:r>
    </w:p>
    <w:p w14:paraId="6D18CD4E" w14:textId="31165BA4" w:rsidR="000E29FA" w:rsidRDefault="000E29FA" w:rsidP="00561E6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5FA0C3E8" w14:textId="77777777" w:rsidR="00561E6E" w:rsidRPr="007C0CFF" w:rsidRDefault="00561E6E" w:rsidP="007C0CF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C0CFF">
        <w:rPr>
          <w:rFonts w:ascii="Arial" w:hAnsi="Arial" w:cs="Arial"/>
          <w:sz w:val="24"/>
          <w:szCs w:val="24"/>
        </w:rPr>
        <w:t>Ricardo Borges Botaro</w:t>
      </w:r>
    </w:p>
    <w:p w14:paraId="7DE7DA9C" w14:textId="11850F29" w:rsidR="0091603A" w:rsidRPr="007C0CFF" w:rsidRDefault="0091603A" w:rsidP="007C0CF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C0CFF">
        <w:rPr>
          <w:rFonts w:ascii="Arial" w:hAnsi="Arial" w:cs="Arial"/>
          <w:b/>
          <w:bCs/>
          <w:sz w:val="24"/>
          <w:szCs w:val="24"/>
        </w:rPr>
        <w:t>Secretári</w:t>
      </w:r>
      <w:r w:rsidR="00561E6E" w:rsidRPr="007C0CFF">
        <w:rPr>
          <w:rFonts w:ascii="Arial" w:hAnsi="Arial" w:cs="Arial"/>
          <w:b/>
          <w:bCs/>
          <w:sz w:val="24"/>
          <w:szCs w:val="24"/>
        </w:rPr>
        <w:t>o</w:t>
      </w:r>
      <w:r w:rsidRPr="007C0CFF">
        <w:rPr>
          <w:rFonts w:ascii="Arial" w:hAnsi="Arial" w:cs="Arial"/>
          <w:b/>
          <w:bCs/>
          <w:sz w:val="24"/>
          <w:szCs w:val="24"/>
        </w:rPr>
        <w:t xml:space="preserve"> Municipal d</w:t>
      </w:r>
      <w:r w:rsidR="00C34BC6" w:rsidRPr="007C0CFF">
        <w:rPr>
          <w:rFonts w:ascii="Arial" w:hAnsi="Arial" w:cs="Arial"/>
          <w:b/>
          <w:bCs/>
          <w:sz w:val="24"/>
          <w:szCs w:val="24"/>
        </w:rPr>
        <w:t>e Ass</w:t>
      </w:r>
      <w:r w:rsidR="00561E6E" w:rsidRPr="007C0CFF">
        <w:rPr>
          <w:rFonts w:ascii="Arial" w:hAnsi="Arial" w:cs="Arial"/>
          <w:b/>
          <w:bCs/>
          <w:sz w:val="24"/>
          <w:szCs w:val="24"/>
        </w:rPr>
        <w:t>untos da Comunidade</w:t>
      </w:r>
    </w:p>
    <w:p w14:paraId="5B39B150" w14:textId="55270285" w:rsidR="003B6C9F" w:rsidRPr="0009362D" w:rsidRDefault="003B6C9F" w:rsidP="0091603A">
      <w:pPr>
        <w:pStyle w:val="pspdfkit-8ayy4hjz5h5sb5mqfjxzpc42zw"/>
        <w:spacing w:before="0" w:beforeAutospacing="0" w:after="0" w:afterAutospacing="0"/>
        <w:rPr>
          <w:rFonts w:ascii="Arial" w:hAnsi="Arial" w:cs="Arial"/>
        </w:rPr>
      </w:pPr>
    </w:p>
    <w:sectPr w:rsidR="003B6C9F" w:rsidRPr="0009362D" w:rsidSect="007C0CF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327DA" w14:textId="77777777" w:rsidR="00BD6B07" w:rsidRDefault="00BD6B07" w:rsidP="0051638F">
      <w:pPr>
        <w:spacing w:after="0" w:line="240" w:lineRule="auto"/>
      </w:pPr>
      <w:r>
        <w:separator/>
      </w:r>
    </w:p>
  </w:endnote>
  <w:endnote w:type="continuationSeparator" w:id="0">
    <w:p w14:paraId="0B6BA0A3" w14:textId="77777777" w:rsidR="00BD6B07" w:rsidRDefault="00BD6B07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395153" w14:textId="77777777" w:rsidR="00BD6B07" w:rsidRDefault="00BD6B07" w:rsidP="0051638F">
      <w:pPr>
        <w:spacing w:after="0" w:line="240" w:lineRule="auto"/>
      </w:pPr>
      <w:r>
        <w:separator/>
      </w:r>
    </w:p>
  </w:footnote>
  <w:footnote w:type="continuationSeparator" w:id="0">
    <w:p w14:paraId="4CC40E6E" w14:textId="77777777" w:rsidR="00BD6B07" w:rsidRDefault="00BD6B07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78653685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7C0CFF">
      <w:rPr>
        <w:rFonts w:ascii="Arial" w:hAnsi="Arial" w:cs="Arial"/>
        <w:sz w:val="16"/>
      </w:rPr>
      <w:t>12654/2026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673993">
    <w:abstractNumId w:val="1"/>
  </w:num>
  <w:num w:numId="2" w16cid:durableId="1566916542">
    <w:abstractNumId w:val="3"/>
  </w:num>
  <w:num w:numId="3" w16cid:durableId="2008317050">
    <w:abstractNumId w:val="2"/>
  </w:num>
  <w:num w:numId="4" w16cid:durableId="1219854188">
    <w:abstractNumId w:val="0"/>
  </w:num>
  <w:num w:numId="5" w16cid:durableId="19344380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67431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A3C0F"/>
    <w:rsid w:val="000B2E24"/>
    <w:rsid w:val="000C1193"/>
    <w:rsid w:val="000C1F18"/>
    <w:rsid w:val="000D11CE"/>
    <w:rsid w:val="000D4D7E"/>
    <w:rsid w:val="000E29FA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67628"/>
    <w:rsid w:val="00171BCA"/>
    <w:rsid w:val="0017255B"/>
    <w:rsid w:val="00180772"/>
    <w:rsid w:val="00181138"/>
    <w:rsid w:val="00187F86"/>
    <w:rsid w:val="001A0E0E"/>
    <w:rsid w:val="001A2BAC"/>
    <w:rsid w:val="001A3A3C"/>
    <w:rsid w:val="001A660D"/>
    <w:rsid w:val="001A6957"/>
    <w:rsid w:val="001B46EA"/>
    <w:rsid w:val="001B6E18"/>
    <w:rsid w:val="001C0512"/>
    <w:rsid w:val="001C1E4E"/>
    <w:rsid w:val="001C294A"/>
    <w:rsid w:val="001D0CBF"/>
    <w:rsid w:val="001D0E5B"/>
    <w:rsid w:val="001D18ED"/>
    <w:rsid w:val="001D39A6"/>
    <w:rsid w:val="001D7522"/>
    <w:rsid w:val="001E2B0C"/>
    <w:rsid w:val="001E6CCB"/>
    <w:rsid w:val="001F1373"/>
    <w:rsid w:val="00201145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32F0E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39F1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26ADD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C68DF"/>
    <w:rsid w:val="004D3621"/>
    <w:rsid w:val="004D56B2"/>
    <w:rsid w:val="004E5475"/>
    <w:rsid w:val="004F0B27"/>
    <w:rsid w:val="004F0D1E"/>
    <w:rsid w:val="004F72EF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1E6E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A770A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443A"/>
    <w:rsid w:val="005F50EE"/>
    <w:rsid w:val="006024F1"/>
    <w:rsid w:val="00602B1F"/>
    <w:rsid w:val="00603FD9"/>
    <w:rsid w:val="006161C4"/>
    <w:rsid w:val="006162A8"/>
    <w:rsid w:val="00622F63"/>
    <w:rsid w:val="00627C75"/>
    <w:rsid w:val="00632D9D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71AB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15FD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1627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575D"/>
    <w:rsid w:val="007A7E72"/>
    <w:rsid w:val="007A7EED"/>
    <w:rsid w:val="007C0CFF"/>
    <w:rsid w:val="007C3D93"/>
    <w:rsid w:val="007D5C83"/>
    <w:rsid w:val="007D6E47"/>
    <w:rsid w:val="007E047D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11F7D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C25ED"/>
    <w:rsid w:val="008D32C6"/>
    <w:rsid w:val="008E0599"/>
    <w:rsid w:val="008E0CA2"/>
    <w:rsid w:val="008F5533"/>
    <w:rsid w:val="009015B3"/>
    <w:rsid w:val="00912BC4"/>
    <w:rsid w:val="0091603A"/>
    <w:rsid w:val="0091663A"/>
    <w:rsid w:val="0092757F"/>
    <w:rsid w:val="00932492"/>
    <w:rsid w:val="00935A85"/>
    <w:rsid w:val="00937E09"/>
    <w:rsid w:val="009420FB"/>
    <w:rsid w:val="00945C03"/>
    <w:rsid w:val="009479F0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94A16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05B1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772C7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63F42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6B07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34BC6"/>
    <w:rsid w:val="00C400B8"/>
    <w:rsid w:val="00C44FAE"/>
    <w:rsid w:val="00C456F7"/>
    <w:rsid w:val="00C4584E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5F7B"/>
    <w:rsid w:val="00D56682"/>
    <w:rsid w:val="00D6234B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079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82"/>
    <w:rsid w:val="00E056AF"/>
    <w:rsid w:val="00E11E66"/>
    <w:rsid w:val="00E12533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A479F"/>
    <w:rsid w:val="00EB181F"/>
    <w:rsid w:val="00EB1BA9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5D6"/>
    <w:rsid w:val="00F07E39"/>
    <w:rsid w:val="00F1413C"/>
    <w:rsid w:val="00F16291"/>
    <w:rsid w:val="00F21BBD"/>
    <w:rsid w:val="00F2575D"/>
    <w:rsid w:val="00F27628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41E0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978D4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727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34</cp:revision>
  <cp:lastPrinted>2022-05-20T14:05:00Z</cp:lastPrinted>
  <dcterms:created xsi:type="dcterms:W3CDTF">2026-02-13T19:30:00Z</dcterms:created>
  <dcterms:modified xsi:type="dcterms:W3CDTF">2026-04-13T14:06:00Z</dcterms:modified>
</cp:coreProperties>
</file>