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B6BD4" w14:textId="77777777" w:rsidR="00687F88" w:rsidRPr="00687F88" w:rsidRDefault="00687F88" w:rsidP="00620314">
      <w:pPr>
        <w:spacing w:after="0" w:line="257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33626072"/>
      <w:r w:rsidRPr="00687F88">
        <w:rPr>
          <w:rFonts w:ascii="Times New Roman" w:hAnsi="Times New Roman" w:cs="Times New Roman"/>
          <w:sz w:val="24"/>
          <w:szCs w:val="24"/>
          <w:u w:val="single"/>
        </w:rPr>
        <w:t>ATA 2469</w:t>
      </w:r>
    </w:p>
    <w:p w14:paraId="35E479F6" w14:textId="77777777" w:rsidR="00687F88" w:rsidRPr="00687F88" w:rsidRDefault="00687F88" w:rsidP="00620314">
      <w:pPr>
        <w:spacing w:after="0" w:line="257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E2172A9" w14:textId="1011309F" w:rsidR="003A7143" w:rsidRPr="00C20217" w:rsidRDefault="00687F88" w:rsidP="00154D4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7F88">
        <w:rPr>
          <w:rFonts w:ascii="Times New Roman" w:hAnsi="Times New Roman" w:cs="Times New Roman"/>
          <w:sz w:val="24"/>
          <w:szCs w:val="24"/>
        </w:rPr>
        <w:t xml:space="preserve">Aos vinte e dois dias do mês de julho de 2024, sob a presidência do vereador Manoel Ednilson </w:t>
      </w:r>
      <w:proofErr w:type="spellStart"/>
      <w:r w:rsidRPr="00687F88">
        <w:rPr>
          <w:rFonts w:ascii="Times New Roman" w:hAnsi="Times New Roman" w:cs="Times New Roman"/>
          <w:sz w:val="24"/>
          <w:szCs w:val="24"/>
        </w:rPr>
        <w:t>Burgardt</w:t>
      </w:r>
      <w:proofErr w:type="spellEnd"/>
      <w:r w:rsidRPr="00687F88">
        <w:rPr>
          <w:rFonts w:ascii="Times New Roman" w:hAnsi="Times New Roman" w:cs="Times New Roman"/>
          <w:sz w:val="24"/>
          <w:szCs w:val="24"/>
        </w:rPr>
        <w:t>, realizou-se a 71ª sessão ordinária, do 2º período   legislativo, da 14ª legislatura, da Câmara Municipal de Schroeder, às 19horas, na sede da Câmara Municipal. Presentes todos os vereadores, declarou o Sr. Presidente abertos os trabalhos. Ata: dispensada a leitura da ata n.º 2.468 sendo aprovada</w:t>
      </w:r>
      <w:r w:rsidRPr="00687F88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687F88">
        <w:rPr>
          <w:rFonts w:ascii="Times New Roman" w:hAnsi="Times New Roman" w:cs="Times New Roman"/>
          <w:b/>
          <w:bCs/>
          <w:sz w:val="24"/>
          <w:szCs w:val="24"/>
        </w:rPr>
        <w:t xml:space="preserve">Expediente: </w:t>
      </w:r>
      <w:r w:rsidRPr="00687F88">
        <w:rPr>
          <w:rFonts w:ascii="Times New Roman" w:hAnsi="Times New Roman" w:cs="Times New Roman"/>
          <w:sz w:val="24"/>
          <w:szCs w:val="24"/>
        </w:rPr>
        <w:t>Oriundo do Executivo deu entrada o</w:t>
      </w:r>
      <w:r w:rsidR="0090343A">
        <w:rPr>
          <w:rFonts w:ascii="Times New Roman" w:hAnsi="Times New Roman" w:cs="Times New Roman"/>
          <w:sz w:val="24"/>
          <w:szCs w:val="24"/>
        </w:rPr>
        <w:t>s</w:t>
      </w:r>
      <w:r w:rsidRPr="00687F88">
        <w:rPr>
          <w:rFonts w:ascii="Times New Roman" w:hAnsi="Times New Roman" w:cs="Times New Roman"/>
          <w:sz w:val="24"/>
          <w:szCs w:val="24"/>
        </w:rPr>
        <w:t xml:space="preserve"> ofício</w:t>
      </w:r>
      <w:r w:rsidR="0090343A">
        <w:rPr>
          <w:rFonts w:ascii="Times New Roman" w:hAnsi="Times New Roman" w:cs="Times New Roman"/>
          <w:sz w:val="24"/>
          <w:szCs w:val="24"/>
        </w:rPr>
        <w:t>s</w:t>
      </w:r>
      <w:r w:rsidRPr="00687F88">
        <w:rPr>
          <w:rFonts w:ascii="Times New Roman" w:hAnsi="Times New Roman" w:cs="Times New Roman"/>
          <w:sz w:val="24"/>
          <w:szCs w:val="24"/>
        </w:rPr>
        <w:t xml:space="preserve"> n.º 136/2024-Gab/Pref. (solicitação de substituição do Projeto de Lei n.º 22/2024</w:t>
      </w:r>
      <w:r w:rsidR="0090343A">
        <w:rPr>
          <w:rFonts w:ascii="Times New Roman" w:hAnsi="Times New Roman" w:cs="Times New Roman"/>
          <w:sz w:val="24"/>
          <w:szCs w:val="24"/>
        </w:rPr>
        <w:t>) e</w:t>
      </w:r>
      <w:r w:rsidRPr="00687F88">
        <w:rPr>
          <w:rFonts w:ascii="Times New Roman" w:hAnsi="Times New Roman" w:cs="Times New Roman"/>
          <w:sz w:val="24"/>
          <w:szCs w:val="24"/>
        </w:rPr>
        <w:t xml:space="preserve"> o ofício n.º 148/2024-Gab/Pref. (Encaminhamento de Projetos de Lei). </w:t>
      </w:r>
      <w:r w:rsidR="0090343A">
        <w:rPr>
          <w:rFonts w:ascii="Times New Roman" w:hAnsi="Times New Roman" w:cs="Times New Roman"/>
          <w:sz w:val="24"/>
          <w:szCs w:val="24"/>
        </w:rPr>
        <w:t>D</w:t>
      </w:r>
      <w:r w:rsidRPr="00687F88">
        <w:rPr>
          <w:rFonts w:ascii="Times New Roman" w:hAnsi="Times New Roman" w:cs="Times New Roman"/>
          <w:sz w:val="24"/>
          <w:szCs w:val="24"/>
        </w:rPr>
        <w:t>e</w:t>
      </w:r>
      <w:r w:rsidR="0090343A">
        <w:rPr>
          <w:rFonts w:ascii="Times New Roman" w:hAnsi="Times New Roman" w:cs="Times New Roman"/>
          <w:sz w:val="24"/>
          <w:szCs w:val="24"/>
        </w:rPr>
        <w:t>u</w:t>
      </w:r>
      <w:r w:rsidRPr="00687F88">
        <w:rPr>
          <w:rFonts w:ascii="Times New Roman" w:hAnsi="Times New Roman" w:cs="Times New Roman"/>
          <w:sz w:val="24"/>
          <w:szCs w:val="24"/>
        </w:rPr>
        <w:t xml:space="preserve"> entrada</w:t>
      </w:r>
      <w:r w:rsidR="0090343A">
        <w:rPr>
          <w:rFonts w:ascii="Times New Roman" w:hAnsi="Times New Roman" w:cs="Times New Roman"/>
          <w:sz w:val="24"/>
          <w:szCs w:val="24"/>
        </w:rPr>
        <w:t xml:space="preserve"> </w:t>
      </w:r>
      <w:r w:rsidR="00FC6552">
        <w:rPr>
          <w:rFonts w:ascii="Times New Roman" w:hAnsi="Times New Roman" w:cs="Times New Roman"/>
          <w:sz w:val="24"/>
          <w:szCs w:val="24"/>
        </w:rPr>
        <w:t>também</w:t>
      </w:r>
      <w:r w:rsidRPr="00687F88">
        <w:rPr>
          <w:rFonts w:ascii="Times New Roman" w:hAnsi="Times New Roman" w:cs="Times New Roman"/>
          <w:sz w:val="24"/>
          <w:szCs w:val="24"/>
        </w:rPr>
        <w:t xml:space="preserve"> os Projetos de Lei n.º</w:t>
      </w:r>
      <w:r w:rsidR="00C07A08">
        <w:rPr>
          <w:rFonts w:ascii="Times New Roman" w:hAnsi="Times New Roman" w:cs="Times New Roman"/>
          <w:sz w:val="24"/>
          <w:szCs w:val="24"/>
        </w:rPr>
        <w:t xml:space="preserve"> </w:t>
      </w:r>
      <w:r w:rsidRPr="00687F88">
        <w:rPr>
          <w:rFonts w:ascii="Times New Roman" w:hAnsi="Times New Roman" w:cs="Times New Roman"/>
          <w:sz w:val="24"/>
          <w:szCs w:val="24"/>
        </w:rPr>
        <w:t xml:space="preserve">23/2024, que altera a Lei ordinária n.º 2.391, de 28 de novembro de 2023 que estabelece prioridade de atendimento </w:t>
      </w:r>
      <w:r w:rsidR="00C07A08">
        <w:rPr>
          <w:rFonts w:ascii="Times New Roman" w:hAnsi="Times New Roman" w:cs="Times New Roman"/>
          <w:sz w:val="24"/>
          <w:szCs w:val="24"/>
        </w:rPr>
        <w:t>à</w:t>
      </w:r>
      <w:r w:rsidRPr="00687F88">
        <w:rPr>
          <w:rFonts w:ascii="Times New Roman" w:hAnsi="Times New Roman" w:cs="Times New Roman"/>
          <w:sz w:val="24"/>
          <w:szCs w:val="24"/>
        </w:rPr>
        <w:t xml:space="preserve">s pessoas idosas, </w:t>
      </w:r>
      <w:r w:rsidR="00C07A08">
        <w:rPr>
          <w:rFonts w:ascii="Times New Roman" w:hAnsi="Times New Roman" w:cs="Times New Roman"/>
          <w:sz w:val="24"/>
          <w:szCs w:val="24"/>
        </w:rPr>
        <w:t>à</w:t>
      </w:r>
      <w:r w:rsidRPr="00687F88">
        <w:rPr>
          <w:rFonts w:ascii="Times New Roman" w:hAnsi="Times New Roman" w:cs="Times New Roman"/>
          <w:sz w:val="24"/>
          <w:szCs w:val="24"/>
        </w:rPr>
        <w:t xml:space="preserve">s pessoas com deficiências físicas, </w:t>
      </w:r>
      <w:r w:rsidR="00C07A08">
        <w:rPr>
          <w:rFonts w:ascii="Times New Roman" w:hAnsi="Times New Roman" w:cs="Times New Roman"/>
          <w:sz w:val="24"/>
          <w:szCs w:val="24"/>
        </w:rPr>
        <w:t>à</w:t>
      </w:r>
      <w:r w:rsidRPr="00687F88">
        <w:rPr>
          <w:rFonts w:ascii="Times New Roman" w:hAnsi="Times New Roman" w:cs="Times New Roman"/>
          <w:sz w:val="24"/>
          <w:szCs w:val="24"/>
        </w:rPr>
        <w:t xml:space="preserve">s gestantes, </w:t>
      </w:r>
      <w:r w:rsidR="00C07A08">
        <w:rPr>
          <w:rFonts w:ascii="Times New Roman" w:hAnsi="Times New Roman" w:cs="Times New Roman"/>
          <w:sz w:val="24"/>
          <w:szCs w:val="24"/>
        </w:rPr>
        <w:t>à</w:t>
      </w:r>
      <w:r w:rsidRPr="00687F88">
        <w:rPr>
          <w:rFonts w:ascii="Times New Roman" w:hAnsi="Times New Roman" w:cs="Times New Roman"/>
          <w:sz w:val="24"/>
          <w:szCs w:val="24"/>
        </w:rPr>
        <w:t xml:space="preserve">s pessoas portadoras de transtorno do espectro autista (TEA), </w:t>
      </w:r>
      <w:r w:rsidR="00C07A08">
        <w:rPr>
          <w:rFonts w:ascii="Times New Roman" w:hAnsi="Times New Roman" w:cs="Times New Roman"/>
          <w:sz w:val="24"/>
          <w:szCs w:val="24"/>
        </w:rPr>
        <w:t>à</w:t>
      </w:r>
      <w:r w:rsidRPr="00687F88">
        <w:rPr>
          <w:rFonts w:ascii="Times New Roman" w:hAnsi="Times New Roman" w:cs="Times New Roman"/>
          <w:sz w:val="24"/>
          <w:szCs w:val="24"/>
        </w:rPr>
        <w:t xml:space="preserve">s pessoas </w:t>
      </w:r>
      <w:r w:rsidR="00C07A08">
        <w:rPr>
          <w:rFonts w:ascii="Times New Roman" w:hAnsi="Times New Roman" w:cs="Times New Roman"/>
          <w:sz w:val="24"/>
          <w:szCs w:val="24"/>
        </w:rPr>
        <w:t>ostomizadas e às pessoas</w:t>
      </w:r>
      <w:r w:rsidRPr="00687F88">
        <w:rPr>
          <w:rFonts w:ascii="Times New Roman" w:hAnsi="Times New Roman" w:cs="Times New Roman"/>
          <w:sz w:val="24"/>
          <w:szCs w:val="24"/>
        </w:rPr>
        <w:t xml:space="preserve"> acompanhadas de crianças de colo, no âmbito do Município de Schroeder, e dá outras providências;</w:t>
      </w:r>
      <w:r w:rsidR="00C07A08">
        <w:rPr>
          <w:rFonts w:ascii="Times New Roman" w:hAnsi="Times New Roman" w:cs="Times New Roman"/>
          <w:sz w:val="24"/>
          <w:szCs w:val="24"/>
        </w:rPr>
        <w:t xml:space="preserve"> </w:t>
      </w:r>
      <w:r w:rsidRPr="00687F88">
        <w:rPr>
          <w:rFonts w:ascii="Times New Roman" w:hAnsi="Times New Roman" w:cs="Times New Roman"/>
          <w:sz w:val="24"/>
          <w:szCs w:val="24"/>
        </w:rPr>
        <w:t>Projeto de Lei n.º 24/2024, que dispõe sobre a instituição, denominação e classificação das Ruas de n.º 226 – Rua Herberto Hasse, 131 – Rua Inês Tietz (prolongamento), 227 – Rua</w:t>
      </w:r>
      <w:r w:rsidR="00C07A08">
        <w:rPr>
          <w:rFonts w:ascii="Times New Roman" w:hAnsi="Times New Roman" w:cs="Times New Roman"/>
          <w:sz w:val="24"/>
          <w:szCs w:val="24"/>
        </w:rPr>
        <w:t xml:space="preserve"> Erica</w:t>
      </w:r>
      <w:r w:rsidRPr="00687F88">
        <w:rPr>
          <w:rFonts w:ascii="Times New Roman" w:hAnsi="Times New Roman" w:cs="Times New Roman"/>
          <w:sz w:val="24"/>
          <w:szCs w:val="24"/>
        </w:rPr>
        <w:t xml:space="preserve"> Luiza </w:t>
      </w:r>
      <w:proofErr w:type="spellStart"/>
      <w:r w:rsidRPr="00687F88">
        <w:rPr>
          <w:rFonts w:ascii="Times New Roman" w:hAnsi="Times New Roman" w:cs="Times New Roman"/>
          <w:sz w:val="24"/>
          <w:szCs w:val="24"/>
        </w:rPr>
        <w:t>Heidorn</w:t>
      </w:r>
      <w:proofErr w:type="spellEnd"/>
      <w:r w:rsidRPr="00687F88">
        <w:rPr>
          <w:rFonts w:ascii="Times New Roman" w:hAnsi="Times New Roman" w:cs="Times New Roman"/>
          <w:sz w:val="24"/>
          <w:szCs w:val="24"/>
        </w:rPr>
        <w:t xml:space="preserve"> Hasse e 228 – Rua Gilmar Hasse, localizadas no loteamento Jardim Hasse, situado na matrícula n.º 23.924 da comarca de Guaramirim, de prioridade de Jardim Hasse SPE LTDA., localizado na Rua – 001 Marechal Castelo Branco, distante 97 da Rua – 002 Presidente Costa e Silva, Bairro Centro Sul, no Município de Schroeder e Projeto de Lei n.º 25/2024, que autoriza a abertura de crédito adicional suplementar ao orçamento do Município de Schroeder no valor de R$ 233.819,00 (duzentos e trinta e três mil, oitocentos e dezenove reais)</w:t>
      </w:r>
      <w:r w:rsidR="00C07A08">
        <w:rPr>
          <w:rFonts w:ascii="Times New Roman" w:hAnsi="Times New Roman" w:cs="Times New Roman"/>
          <w:sz w:val="24"/>
          <w:szCs w:val="24"/>
        </w:rPr>
        <w:t>.</w:t>
      </w:r>
      <w:r w:rsidR="00C07A08" w:rsidRPr="00C07A0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07A08" w:rsidRPr="00EC4DA5">
        <w:rPr>
          <w:rFonts w:ascii="Times New Roman" w:hAnsi="Times New Roman" w:cs="Times New Roman"/>
          <w:b/>
          <w:bCs/>
          <w:sz w:val="24"/>
          <w:szCs w:val="24"/>
        </w:rPr>
        <w:t>Legislativo:</w:t>
      </w:r>
      <w:r w:rsidR="00C07A08" w:rsidRPr="00C07A08">
        <w:rPr>
          <w:rFonts w:ascii="Times New Roman" w:hAnsi="Times New Roman" w:cs="Times New Roman"/>
          <w:sz w:val="24"/>
          <w:szCs w:val="24"/>
        </w:rPr>
        <w:t xml:space="preserve"> deu entrada a indicação de autoria do vereador</w:t>
      </w:r>
      <w:r w:rsidR="00C07A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7A08">
        <w:rPr>
          <w:rFonts w:ascii="Times New Roman" w:hAnsi="Times New Roman" w:cs="Times New Roman"/>
          <w:sz w:val="24"/>
          <w:szCs w:val="24"/>
        </w:rPr>
        <w:t>Ero</w:t>
      </w:r>
      <w:r w:rsidR="008E4166">
        <w:rPr>
          <w:rFonts w:ascii="Times New Roman" w:hAnsi="Times New Roman" w:cs="Times New Roman"/>
          <w:sz w:val="24"/>
          <w:szCs w:val="24"/>
        </w:rPr>
        <w:t>l</w:t>
      </w:r>
      <w:r w:rsidR="00C07A08">
        <w:rPr>
          <w:rFonts w:ascii="Times New Roman" w:hAnsi="Times New Roman" w:cs="Times New Roman"/>
          <w:sz w:val="24"/>
          <w:szCs w:val="24"/>
        </w:rPr>
        <w:t>do</w:t>
      </w:r>
      <w:proofErr w:type="spellEnd"/>
      <w:r w:rsidR="00C07A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7A08">
        <w:rPr>
          <w:rFonts w:ascii="Times New Roman" w:hAnsi="Times New Roman" w:cs="Times New Roman"/>
          <w:sz w:val="24"/>
          <w:szCs w:val="24"/>
        </w:rPr>
        <w:t>Wudke</w:t>
      </w:r>
      <w:proofErr w:type="spellEnd"/>
      <w:r w:rsidR="00C07A08">
        <w:rPr>
          <w:rFonts w:ascii="Times New Roman" w:hAnsi="Times New Roman" w:cs="Times New Roman"/>
          <w:sz w:val="24"/>
          <w:szCs w:val="24"/>
        </w:rPr>
        <w:t>, n.º 93/2024 que</w:t>
      </w:r>
      <w:r w:rsidR="00C07A08" w:rsidRPr="00C07A08">
        <w:t xml:space="preserve"> </w:t>
      </w:r>
      <w:r w:rsidR="00C07A08">
        <w:rPr>
          <w:rFonts w:ascii="Times New Roman" w:hAnsi="Times New Roman" w:cs="Times New Roman"/>
          <w:sz w:val="24"/>
          <w:szCs w:val="24"/>
        </w:rPr>
        <w:t>sugeriu</w:t>
      </w:r>
      <w:r w:rsidR="00C07A08" w:rsidRPr="00C07A08">
        <w:rPr>
          <w:rFonts w:ascii="Times New Roman" w:hAnsi="Times New Roman" w:cs="Times New Roman"/>
          <w:sz w:val="24"/>
          <w:szCs w:val="24"/>
        </w:rPr>
        <w:t xml:space="preserve"> a instalação de faixa de pedestres na Rua Marchal Castelo Branco, nas imediações do imóvel nº 1.803 (</w:t>
      </w:r>
      <w:proofErr w:type="spellStart"/>
      <w:r w:rsidR="00C07A08" w:rsidRPr="00C07A08">
        <w:rPr>
          <w:rFonts w:ascii="Times New Roman" w:hAnsi="Times New Roman" w:cs="Times New Roman"/>
          <w:sz w:val="24"/>
          <w:szCs w:val="24"/>
        </w:rPr>
        <w:t>Caiman</w:t>
      </w:r>
      <w:proofErr w:type="spellEnd"/>
      <w:r w:rsidR="00C07A08" w:rsidRPr="00C07A08">
        <w:rPr>
          <w:rFonts w:ascii="Times New Roman" w:hAnsi="Times New Roman" w:cs="Times New Roman"/>
          <w:sz w:val="24"/>
          <w:szCs w:val="24"/>
        </w:rPr>
        <w:t xml:space="preserve"> Têxtil), bem como, a alteração da linha divisória de fluxo da via, entre os imóveis nº 1.803 e nº 1.515, para que seja modificada de seccionada para linha contínua, o que impedirá ultrapassagens de veículos nesse trecho.</w:t>
      </w:r>
      <w:r w:rsidR="00140C89" w:rsidRPr="00140C89">
        <w:t xml:space="preserve"> </w:t>
      </w:r>
      <w:r w:rsidR="00140C89" w:rsidRPr="00140C89">
        <w:rPr>
          <w:rFonts w:ascii="Times New Roman" w:hAnsi="Times New Roman" w:cs="Times New Roman"/>
          <w:sz w:val="24"/>
          <w:szCs w:val="24"/>
        </w:rPr>
        <w:t>Deu entrada também</w:t>
      </w:r>
      <w:r w:rsidR="00140C89">
        <w:rPr>
          <w:rFonts w:ascii="Times New Roman" w:hAnsi="Times New Roman" w:cs="Times New Roman"/>
          <w:sz w:val="24"/>
          <w:szCs w:val="24"/>
        </w:rPr>
        <w:t xml:space="preserve"> o pedido de informações de autoria do vereador </w:t>
      </w:r>
      <w:proofErr w:type="spellStart"/>
      <w:r w:rsidR="00140C89">
        <w:rPr>
          <w:rFonts w:ascii="Times New Roman" w:hAnsi="Times New Roman" w:cs="Times New Roman"/>
          <w:sz w:val="24"/>
          <w:szCs w:val="24"/>
        </w:rPr>
        <w:t>Eroldo</w:t>
      </w:r>
      <w:proofErr w:type="spellEnd"/>
      <w:r w:rsidR="00140C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0C89">
        <w:rPr>
          <w:rFonts w:ascii="Times New Roman" w:hAnsi="Times New Roman" w:cs="Times New Roman"/>
          <w:sz w:val="24"/>
          <w:szCs w:val="24"/>
        </w:rPr>
        <w:t>Wudke</w:t>
      </w:r>
      <w:proofErr w:type="spellEnd"/>
      <w:r w:rsidR="00140C89">
        <w:rPr>
          <w:rFonts w:ascii="Times New Roman" w:hAnsi="Times New Roman" w:cs="Times New Roman"/>
          <w:sz w:val="24"/>
          <w:szCs w:val="24"/>
        </w:rPr>
        <w:t>, n.º 017/2024</w:t>
      </w:r>
      <w:r w:rsidR="00140C89" w:rsidRPr="00140C89">
        <w:t xml:space="preserve"> </w:t>
      </w:r>
      <w:r w:rsidR="00140C89">
        <w:t xml:space="preserve">onde </w:t>
      </w:r>
      <w:r w:rsidR="00140C89">
        <w:rPr>
          <w:rFonts w:ascii="Times New Roman" w:hAnsi="Times New Roman" w:cs="Times New Roman"/>
          <w:sz w:val="24"/>
          <w:szCs w:val="24"/>
        </w:rPr>
        <w:t>s</w:t>
      </w:r>
      <w:r w:rsidR="00140C89" w:rsidRPr="00140C89">
        <w:rPr>
          <w:rFonts w:ascii="Times New Roman" w:hAnsi="Times New Roman" w:cs="Times New Roman"/>
          <w:sz w:val="24"/>
          <w:szCs w:val="24"/>
        </w:rPr>
        <w:t>olicito</w:t>
      </w:r>
      <w:r w:rsidR="00140C89">
        <w:rPr>
          <w:rFonts w:ascii="Times New Roman" w:hAnsi="Times New Roman" w:cs="Times New Roman"/>
          <w:sz w:val="24"/>
          <w:szCs w:val="24"/>
        </w:rPr>
        <w:t>u</w:t>
      </w:r>
      <w:r w:rsidR="00140C89" w:rsidRPr="00140C89">
        <w:rPr>
          <w:rFonts w:ascii="Times New Roman" w:hAnsi="Times New Roman" w:cs="Times New Roman"/>
          <w:sz w:val="24"/>
          <w:szCs w:val="24"/>
        </w:rPr>
        <w:t xml:space="preserve"> ao Sr. Prefeito Municipal e ao Secretário de Obras e Infraestrutura Urbana, informações sobre a deformação da superfície da pavimentação asfáltica da Rua Alberto Zanella, nas proximidades do entroncamento com a Rua Amazonas.</w:t>
      </w:r>
      <w:r w:rsidR="00FC6552">
        <w:rPr>
          <w:rFonts w:ascii="Times New Roman" w:hAnsi="Times New Roman" w:cs="Times New Roman"/>
          <w:sz w:val="24"/>
          <w:szCs w:val="24"/>
        </w:rPr>
        <w:t xml:space="preserve"> </w:t>
      </w:r>
      <w:r w:rsidR="003A7143" w:rsidRPr="00EC4DA5">
        <w:rPr>
          <w:rFonts w:ascii="Times New Roman" w:hAnsi="Times New Roman" w:cs="Times New Roman"/>
          <w:b/>
          <w:bCs/>
          <w:sz w:val="24"/>
          <w:szCs w:val="24"/>
        </w:rPr>
        <w:t>Ordem</w:t>
      </w:r>
      <w:r w:rsidR="003A7143" w:rsidRPr="00EC4DA5">
        <w:rPr>
          <w:rFonts w:ascii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 w:rsidR="003A7143" w:rsidRPr="00EC4DA5">
        <w:rPr>
          <w:rFonts w:ascii="Times New Roman" w:hAnsi="Times New Roman" w:cs="Times New Roman"/>
          <w:b/>
          <w:bCs/>
          <w:sz w:val="24"/>
          <w:szCs w:val="24"/>
        </w:rPr>
        <w:t>do</w:t>
      </w:r>
      <w:r w:rsidR="003A7143" w:rsidRPr="00EC4DA5">
        <w:rPr>
          <w:rFonts w:ascii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 w:rsidR="003A7143" w:rsidRPr="00EC4DA5">
        <w:rPr>
          <w:rFonts w:ascii="Times New Roman" w:hAnsi="Times New Roman" w:cs="Times New Roman"/>
          <w:b/>
          <w:bCs/>
          <w:sz w:val="24"/>
          <w:szCs w:val="24"/>
        </w:rPr>
        <w:t>dia:</w:t>
      </w:r>
      <w:r w:rsidR="001E60DD">
        <w:rPr>
          <w:rFonts w:ascii="Times New Roman" w:hAnsi="Times New Roman" w:cs="Times New Roman"/>
          <w:bCs/>
          <w:sz w:val="24"/>
          <w:szCs w:val="24"/>
        </w:rPr>
        <w:t xml:space="preserve"> apó</w:t>
      </w:r>
      <w:r w:rsidR="00705953">
        <w:rPr>
          <w:rFonts w:ascii="Times New Roman" w:hAnsi="Times New Roman" w:cs="Times New Roman"/>
          <w:bCs/>
          <w:sz w:val="24"/>
          <w:szCs w:val="24"/>
        </w:rPr>
        <w:t>s</w:t>
      </w:r>
      <w:r w:rsidR="001E60DD">
        <w:rPr>
          <w:rFonts w:ascii="Times New Roman" w:hAnsi="Times New Roman" w:cs="Times New Roman"/>
          <w:bCs/>
          <w:sz w:val="24"/>
          <w:szCs w:val="24"/>
        </w:rPr>
        <w:t xml:space="preserve"> a leitura </w:t>
      </w:r>
      <w:r w:rsidR="001E60DD" w:rsidRPr="001E60DD">
        <w:rPr>
          <w:rFonts w:ascii="Times New Roman" w:hAnsi="Times New Roman" w:cs="Times New Roman"/>
          <w:bCs/>
          <w:sz w:val="24"/>
          <w:szCs w:val="24"/>
        </w:rPr>
        <w:t>do</w:t>
      </w:r>
      <w:r w:rsidR="009072FE">
        <w:rPr>
          <w:rFonts w:ascii="Times New Roman" w:hAnsi="Times New Roman" w:cs="Times New Roman"/>
          <w:bCs/>
          <w:sz w:val="24"/>
          <w:szCs w:val="24"/>
        </w:rPr>
        <w:t>s</w:t>
      </w:r>
      <w:r w:rsidR="001E60DD" w:rsidRPr="001E60DD">
        <w:rPr>
          <w:rFonts w:ascii="Times New Roman" w:hAnsi="Times New Roman" w:cs="Times New Roman"/>
          <w:bCs/>
          <w:sz w:val="24"/>
          <w:szCs w:val="24"/>
        </w:rPr>
        <w:t xml:space="preserve"> parecer</w:t>
      </w:r>
      <w:r w:rsidR="009072FE">
        <w:rPr>
          <w:rFonts w:ascii="Times New Roman" w:hAnsi="Times New Roman" w:cs="Times New Roman"/>
          <w:bCs/>
          <w:sz w:val="24"/>
          <w:szCs w:val="24"/>
        </w:rPr>
        <w:t>es</w:t>
      </w:r>
      <w:r w:rsidR="001E60DD" w:rsidRPr="001E60D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E60DD">
        <w:rPr>
          <w:rFonts w:ascii="Times New Roman" w:hAnsi="Times New Roman" w:cs="Times New Roman"/>
          <w:bCs/>
          <w:sz w:val="24"/>
          <w:szCs w:val="24"/>
        </w:rPr>
        <w:t>da</w:t>
      </w:r>
      <w:r w:rsidR="008E4166">
        <w:rPr>
          <w:rFonts w:ascii="Times New Roman" w:hAnsi="Times New Roman" w:cs="Times New Roman"/>
          <w:bCs/>
          <w:sz w:val="24"/>
          <w:szCs w:val="24"/>
        </w:rPr>
        <w:t>s</w:t>
      </w:r>
      <w:r w:rsidR="001E60D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40F99">
        <w:rPr>
          <w:rFonts w:ascii="Times New Roman" w:hAnsi="Times New Roman"/>
          <w:sz w:val="24"/>
          <w:szCs w:val="24"/>
        </w:rPr>
        <w:t xml:space="preserve">comissões permanentes, </w:t>
      </w:r>
      <w:r w:rsidR="00705953">
        <w:rPr>
          <w:rFonts w:ascii="Times New Roman" w:hAnsi="Times New Roman"/>
          <w:sz w:val="24"/>
          <w:szCs w:val="24"/>
        </w:rPr>
        <w:t>a</w:t>
      </w:r>
      <w:r w:rsidR="00705953" w:rsidRPr="00705953">
        <w:rPr>
          <w:rFonts w:ascii="Times New Roman" w:hAnsi="Times New Roman"/>
          <w:sz w:val="24"/>
          <w:szCs w:val="24"/>
        </w:rPr>
        <w:t>provado em 1ª votação</w:t>
      </w:r>
      <w:r w:rsidR="00881E3B">
        <w:rPr>
          <w:rFonts w:ascii="Times New Roman" w:hAnsi="Times New Roman"/>
          <w:sz w:val="24"/>
          <w:szCs w:val="24"/>
        </w:rPr>
        <w:t xml:space="preserve"> </w:t>
      </w:r>
      <w:r w:rsidR="009072FE" w:rsidRPr="009072FE">
        <w:rPr>
          <w:rFonts w:ascii="Times New Roman" w:hAnsi="Times New Roman" w:cs="Times New Roman"/>
          <w:bCs/>
          <w:sz w:val="24"/>
          <w:szCs w:val="24"/>
        </w:rPr>
        <w:t xml:space="preserve">o Projeto de Lei n.º </w:t>
      </w:r>
      <w:r w:rsidR="005E508C">
        <w:rPr>
          <w:rFonts w:ascii="Times New Roman" w:hAnsi="Times New Roman" w:cs="Times New Roman"/>
          <w:bCs/>
          <w:sz w:val="24"/>
          <w:szCs w:val="24"/>
        </w:rPr>
        <w:t>14</w:t>
      </w:r>
      <w:r w:rsidR="009072FE" w:rsidRPr="009072FE">
        <w:rPr>
          <w:rFonts w:ascii="Times New Roman" w:hAnsi="Times New Roman" w:cs="Times New Roman"/>
          <w:bCs/>
          <w:sz w:val="24"/>
          <w:szCs w:val="24"/>
        </w:rPr>
        <w:t>/2024</w:t>
      </w:r>
      <w:r w:rsidR="007D496C">
        <w:rPr>
          <w:rFonts w:ascii="Times New Roman" w:hAnsi="Times New Roman" w:cs="Times New Roman"/>
          <w:bCs/>
          <w:sz w:val="24"/>
          <w:szCs w:val="24"/>
        </w:rPr>
        <w:t>, juntamente com as</w:t>
      </w:r>
      <w:r w:rsidR="005E508C" w:rsidRPr="005E508C">
        <w:rPr>
          <w:rFonts w:ascii="Times New Roman" w:hAnsi="Times New Roman" w:cs="Times New Roman"/>
          <w:bCs/>
          <w:sz w:val="24"/>
          <w:szCs w:val="24"/>
        </w:rPr>
        <w:t xml:space="preserve"> emendas</w:t>
      </w:r>
      <w:r w:rsidR="0022662A">
        <w:rPr>
          <w:rFonts w:ascii="Times New Roman" w:hAnsi="Times New Roman" w:cs="Times New Roman"/>
          <w:bCs/>
          <w:sz w:val="24"/>
          <w:szCs w:val="24"/>
        </w:rPr>
        <w:t>:</w:t>
      </w:r>
      <w:r w:rsidR="00881E3B">
        <w:rPr>
          <w:rFonts w:ascii="Times New Roman" w:hAnsi="Times New Roman" w:cs="Times New Roman"/>
          <w:bCs/>
          <w:sz w:val="24"/>
          <w:szCs w:val="24"/>
        </w:rPr>
        <w:t xml:space="preserve"> modificativa n.º 016/2024</w:t>
      </w:r>
      <w:r w:rsidR="00691FA8">
        <w:rPr>
          <w:rFonts w:ascii="Times New Roman" w:hAnsi="Times New Roman" w:cs="Times New Roman"/>
          <w:bCs/>
          <w:sz w:val="24"/>
          <w:szCs w:val="24"/>
        </w:rPr>
        <w:t>,</w:t>
      </w:r>
      <w:r w:rsidR="00881E3B" w:rsidRPr="00881E3B">
        <w:t xml:space="preserve"> </w:t>
      </w:r>
      <w:r w:rsidR="00881E3B" w:rsidRPr="00881E3B">
        <w:rPr>
          <w:rFonts w:ascii="Times New Roman" w:hAnsi="Times New Roman" w:cs="Times New Roman"/>
          <w:bCs/>
          <w:sz w:val="24"/>
          <w:szCs w:val="24"/>
        </w:rPr>
        <w:t xml:space="preserve">nos seguintes termos: No art. 5º, onde se lê: Art. 5º Os Orçamentos Fiscal e da Seguridade Social compreenderão a programação dos Poderes do Município inclusive suas administrações indiretas, instituídas e mantidas pelo Poder Público Municipal e que recebam e apliquem recursos do Tesouro Municipal. Dê-se ao Art. 5º, a seguinte redação: Art. 5º Os orçamentos da Seguridade Social e Fiscal compreenderão a programação dos Poderes do Município, inclusive suas administrações indiretas, instituídas e mantidas pelo Poder Público Municipal e que recebam e apliquem recursos do Tesouro Municipal. No art. 30, §2º, </w:t>
      </w:r>
      <w:r w:rsidR="00881E3B" w:rsidRPr="00881E3B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onde se lê: Art. 30 [...] §2° Não constitui impedimento de ordem técnica a indevida classificação da despesa, ou erros meramente formais, cabendo ao Poder Executivo sanar e realizar os ajustes necessários no orçamento, por meio de ato próprio ou créditos adicionais. Dê-se ao Art. 30, §2º, a seguinte redação: Art. 30 [...] §2° A indevida classificação da despesa ou erros meramente formais não constituem impedimento de ordem técnica, cabendo ao Poder Executivo sanar e realizar os ajustes necessários no orçamento, por meio de ato próprio ou créditos adicionais. No art. 32, onde se lê: Art. 32. Em caso de emendas individuais ou de bancada que tenham como beneficiárias entidades da organização civil, o Poder Executivo as notificará para que apresentem o plano de trabalho em até 30 dias. Dê-se ao Art. 32, a seguinte redação: Art. 32. Em caso de emendas individuais ou de bancada que tenham como beneficiárias entidades da organização civil, o Poder Executivo as notificará para que apresentem o plano de trabalho em até 30 (trinta) dias. No art. 33, onde se lê: Art. 33. A estimativa de receita que constará do projeto de Lei Orçamentária Anual para o exercício de 2025 contemplará medidas de aperfeiçoamento da administração dos tributos municipais, com vistas à expansão de base de tributação e consequente aumento das receitas próprias. Dê-se ao Art. 33, a seguinte redação: Art. 33. A estimativa de receita que constará do projeto de Lei Orçamentária Anual para o exercício de 2025, contemplará medidas de aperfeiçoamento da administração dos tributos municipais, com vistas à expansão de base de tributação e consequente aumento das receitas próprias. No art. 35, onde se lê: Art. 35. O Executivo Municipal, autorizado em Lei, poderá conceder ou ampliar benefício fiscal de natureza tributária com vistas a estimular o crescimento econômico, a geração de emprego e renda, ou beneficiar contribuintes integrantes de classes menos favorecidas, conceder anistia para estimular a cobrança da dívida ativa, devendo esses benefícios ser considerados nos cálculos do orçamento da receita e serem objeto de estudos do seu impacto orçamentário e financeiro no exercício em que iniciar sua vigência e nos dois subsequentes. (Artigo 14 da LRF). Dê-se ao Art. 35, a seguinte redação: Art. 35. O Executivo Municipal, autorizado em Lei, poderá conceder ou ampliar benefício fiscal de natureza tributária com vistas a estimular o crescimento econômico, a geração de emprego e renda, ou beneficiar contribuintes integrantes de classes menos favorecidas, conceder anistia para estimular a cobrança da dívida ativa, devendo esses benefícios serem considerados nos cálculos do orçamento da receita e serem objeto de estudos do seu impacto orçamentário e financeiro no exercício em que iniciar sua vigência e nos dois subsequentes (Artigo 14 da LRF). No art. 38, onde se lê: Art. 38. Até trinta dias após a publicação dos orçamentos, o Poder Executivo estabelecerá, através de decreto, a Programação Financeira e o Cronograma de Execução Mensal de Desembolso, nos termos do disposto no art. 8º, da Lei Complementar nº. 101, de 2000. Dê-se ao Art. 38, a seguinte redação: Art. 38. Até 30 (trinta) dias após a publicação dos orçamentos, o Poder Executivo estabelecerá, através de decreto, a Programação Financeira e o Cronograma de Execução Mensal de Desembolso, nos termos do disposto no art. 8º, da Lei Complementar nº. 101, de 2000. No art. 40, onde se lê: Art. 40. A abertura de créditos </w:t>
      </w:r>
      <w:r w:rsidR="00881E3B" w:rsidRPr="00881E3B">
        <w:rPr>
          <w:rFonts w:ascii="Times New Roman" w:hAnsi="Times New Roman" w:cs="Times New Roman"/>
          <w:bCs/>
          <w:sz w:val="24"/>
          <w:szCs w:val="24"/>
        </w:rPr>
        <w:lastRenderedPageBreak/>
        <w:t>suplementares e especiais dependerá de previa autorização legislativa e da existência de recursos disponíveis para cobrir a despesa, nos termos da Lei Federal nº. 4.320, de 1964 e da Constituição Federal. Dê-se ao Art. 40, a seguinte redação: Art. 40. A abertura de créditos suplementares e especiais dependerá de prévia autorização legislativa e da existência de recursos disponíveis para cobrir a despesa, nos termos da Lei Federal nº. 4.320, de 1964 e da Constituição Federal.</w:t>
      </w:r>
      <w:r w:rsidR="00881E3B">
        <w:rPr>
          <w:rFonts w:ascii="Times New Roman" w:hAnsi="Times New Roman" w:cs="Times New Roman"/>
          <w:bCs/>
          <w:sz w:val="24"/>
          <w:szCs w:val="24"/>
        </w:rPr>
        <w:t xml:space="preserve"> Emenda modificativa n.º 17/2024</w:t>
      </w:r>
      <w:r w:rsidR="00691FA8">
        <w:rPr>
          <w:rFonts w:ascii="Times New Roman" w:hAnsi="Times New Roman" w:cs="Times New Roman"/>
          <w:bCs/>
          <w:sz w:val="24"/>
          <w:szCs w:val="24"/>
        </w:rPr>
        <w:t>,</w:t>
      </w:r>
      <w:r w:rsidR="00881E3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33B5C" w:rsidRPr="00533B5C">
        <w:rPr>
          <w:rFonts w:ascii="Times New Roman" w:hAnsi="Times New Roman" w:cs="Times New Roman"/>
          <w:bCs/>
          <w:sz w:val="24"/>
          <w:szCs w:val="24"/>
        </w:rPr>
        <w:t>nos seguintes termos: No item 18, onde se lê: 18. Manutenção do Setor Licitações, Compras; dê-se ao item 18, a seguinte redação: 18.</w:t>
      </w:r>
      <w:r w:rsidR="00533B5C" w:rsidRPr="00533B5C">
        <w:rPr>
          <w:rFonts w:ascii="Times New Roman" w:hAnsi="Times New Roman" w:cs="Times New Roman"/>
          <w:bCs/>
          <w:sz w:val="24"/>
          <w:szCs w:val="24"/>
        </w:rPr>
        <w:tab/>
        <w:t>Manutenção do Setor Licitações e Compras; no item 42, onde se lê: 42.</w:t>
      </w:r>
      <w:r w:rsidR="00533B5C" w:rsidRPr="00533B5C">
        <w:rPr>
          <w:rFonts w:ascii="Times New Roman" w:hAnsi="Times New Roman" w:cs="Times New Roman"/>
          <w:bCs/>
          <w:sz w:val="24"/>
          <w:szCs w:val="24"/>
        </w:rPr>
        <w:tab/>
        <w:t xml:space="preserve">Capacitação para os Profissionais da Educação (professores, Auxiliares, Gestores, Auxiliares de Serviços Gerais I e Serventes) Representantes das </w:t>
      </w:r>
      <w:proofErr w:type="spellStart"/>
      <w:r w:rsidR="00533B5C" w:rsidRPr="00533B5C">
        <w:rPr>
          <w:rFonts w:ascii="Times New Roman" w:hAnsi="Times New Roman" w:cs="Times New Roman"/>
          <w:bCs/>
          <w:sz w:val="24"/>
          <w:szCs w:val="24"/>
        </w:rPr>
        <w:t>APPs</w:t>
      </w:r>
      <w:proofErr w:type="spellEnd"/>
      <w:r w:rsidR="00533B5C" w:rsidRPr="00533B5C">
        <w:rPr>
          <w:rFonts w:ascii="Times New Roman" w:hAnsi="Times New Roman" w:cs="Times New Roman"/>
          <w:bCs/>
          <w:sz w:val="24"/>
          <w:szCs w:val="24"/>
        </w:rPr>
        <w:t xml:space="preserve"> e Conselheiros municipais; dê-se ao item 42, a seguinte redação: 42. Capacitação para os Profissionais da Educação (Professores, Auxiliares, Gestores, Auxiliares de Serviços Gerais I e Serventes) Representantes das </w:t>
      </w:r>
      <w:proofErr w:type="spellStart"/>
      <w:r w:rsidR="00533B5C" w:rsidRPr="00533B5C">
        <w:rPr>
          <w:rFonts w:ascii="Times New Roman" w:hAnsi="Times New Roman" w:cs="Times New Roman"/>
          <w:bCs/>
          <w:sz w:val="24"/>
          <w:szCs w:val="24"/>
        </w:rPr>
        <w:t>APPs</w:t>
      </w:r>
      <w:proofErr w:type="spellEnd"/>
      <w:r w:rsidR="00533B5C" w:rsidRPr="00533B5C">
        <w:rPr>
          <w:rFonts w:ascii="Times New Roman" w:hAnsi="Times New Roman" w:cs="Times New Roman"/>
          <w:bCs/>
          <w:sz w:val="24"/>
          <w:szCs w:val="24"/>
        </w:rPr>
        <w:t xml:space="preserve"> e Conselheiros municipais; no item 45, onde se lê: 45. Contratação de profissionais (assistente social, psicólogo, fonoaudióloga educacional e professor de educação especial) para atendimento no AEE e Rede Regular de Ensino, conforme a necessidade e limite legal; dê-se ao item 45, a seguinte redação: 45. Contratação de profissionais (Assistente Social, Neurologista Infantil, Psicólogo, Fonoaudióloga Educacional e Professor de Educação Especial) para atendimento no AEE e Rede Regular de Ensino, conforme a necessidade e limite legal; no item 53, onde se lê: 53.</w:t>
      </w:r>
      <w:r w:rsidR="00533B5C" w:rsidRPr="00533B5C">
        <w:rPr>
          <w:rFonts w:ascii="Times New Roman" w:hAnsi="Times New Roman" w:cs="Times New Roman"/>
          <w:bCs/>
          <w:sz w:val="24"/>
          <w:szCs w:val="24"/>
        </w:rPr>
        <w:tab/>
        <w:t xml:space="preserve">Premiações para Concursos Municipais (Pura Poesia, Criança em Dança, Horta Escolar entre outros projetos que poderão ser criados); (incluir: PROERD, Programa Defesa Civil); dê-se ao item 53, a seguinte redação: 53. Premiações para Concursos Municipais (Pura Poesia, Criança em Dança, Horta Escolar, PROERD, Programa Defesa Civil, entre outros projetos que poderão ser criados); no item 81, onde se lê: 81. Ampliação de salas de aula na EM Frida Hein Krause, projeto pronto; dê-se ao item 81, a seguinte redação: 81. Na EM Frida Hein Krause, ampliação de duas salas de aula (projeto pronto) e da secretaria, reforma e adequações dos banheiros, reforma do toldo da escola até a quadra de esportes, fechar as laterais da quadra coberta; no item 147, onde se lê: 147. Reforma do Ginásio de Esportes Alfredo </w:t>
      </w:r>
      <w:proofErr w:type="spellStart"/>
      <w:r w:rsidR="00533B5C" w:rsidRPr="00533B5C">
        <w:rPr>
          <w:rFonts w:ascii="Times New Roman" w:hAnsi="Times New Roman" w:cs="Times New Roman"/>
          <w:bCs/>
          <w:sz w:val="24"/>
          <w:szCs w:val="24"/>
        </w:rPr>
        <w:t>Pasold</w:t>
      </w:r>
      <w:proofErr w:type="spellEnd"/>
      <w:r w:rsidR="00533B5C" w:rsidRPr="00533B5C">
        <w:rPr>
          <w:rFonts w:ascii="Times New Roman" w:hAnsi="Times New Roman" w:cs="Times New Roman"/>
          <w:bCs/>
          <w:sz w:val="24"/>
          <w:szCs w:val="24"/>
        </w:rPr>
        <w:t>: Sala da diretoria de esportes, pintura da quadra/alambrado e bicicletário; dê-se ao item 147, a seguinte redação: 147.</w:t>
      </w:r>
      <w:r w:rsidR="00533B5C" w:rsidRPr="00533B5C">
        <w:rPr>
          <w:rFonts w:ascii="Times New Roman" w:hAnsi="Times New Roman" w:cs="Times New Roman"/>
          <w:bCs/>
          <w:sz w:val="24"/>
          <w:szCs w:val="24"/>
        </w:rPr>
        <w:tab/>
        <w:t xml:space="preserve">Reforma no Ginásio de Esportes Alfredo </w:t>
      </w:r>
      <w:proofErr w:type="spellStart"/>
      <w:r w:rsidR="00533B5C" w:rsidRPr="00533B5C">
        <w:rPr>
          <w:rFonts w:ascii="Times New Roman" w:hAnsi="Times New Roman" w:cs="Times New Roman"/>
          <w:bCs/>
          <w:sz w:val="24"/>
          <w:szCs w:val="24"/>
        </w:rPr>
        <w:t>Pasold</w:t>
      </w:r>
      <w:proofErr w:type="spellEnd"/>
      <w:r w:rsidR="00533B5C" w:rsidRPr="00533B5C">
        <w:rPr>
          <w:rFonts w:ascii="Times New Roman" w:hAnsi="Times New Roman" w:cs="Times New Roman"/>
          <w:bCs/>
          <w:sz w:val="24"/>
          <w:szCs w:val="24"/>
        </w:rPr>
        <w:t xml:space="preserve">: sala da diretoria de esportes, pintura interna e externa, pintura da quadra/alambrado, banheiros, bicicletário, construção de cobertura externa, construção de arquibancada, entre outras que se fizerem necessárias; no item 271, onde se lê: 271. Parceria com ACIAS, promovendo o comércio local e parceria na realização de expo-feira, além de viagens empresariais, bem como manter o apoio ao DEL; dê-se ao item 271, a seguinte redação: 271. Parceria com ACIAS, promovendo o comércio local e parceria na realização de </w:t>
      </w:r>
      <w:proofErr w:type="spellStart"/>
      <w:r w:rsidR="00533B5C" w:rsidRPr="00533B5C">
        <w:rPr>
          <w:rFonts w:ascii="Times New Roman" w:hAnsi="Times New Roman" w:cs="Times New Roman"/>
          <w:bCs/>
          <w:sz w:val="24"/>
          <w:szCs w:val="24"/>
        </w:rPr>
        <w:t>expofeira</w:t>
      </w:r>
      <w:proofErr w:type="spellEnd"/>
      <w:r w:rsidR="00533B5C" w:rsidRPr="00533B5C">
        <w:rPr>
          <w:rFonts w:ascii="Times New Roman" w:hAnsi="Times New Roman" w:cs="Times New Roman"/>
          <w:bCs/>
          <w:sz w:val="24"/>
          <w:szCs w:val="24"/>
        </w:rPr>
        <w:t>, além de viagens empresariais, bem como manter o apoio ao DEL; no item 296, onde se lê: 296.</w:t>
      </w:r>
      <w:r w:rsidR="00533B5C" w:rsidRPr="00533B5C">
        <w:rPr>
          <w:rFonts w:ascii="Times New Roman" w:hAnsi="Times New Roman" w:cs="Times New Roman"/>
          <w:bCs/>
          <w:sz w:val="24"/>
          <w:szCs w:val="24"/>
        </w:rPr>
        <w:tab/>
        <w:t>Manter fornecimento de medicamentos especiais, de farmácia básica e auxílio de benefícios eventuais de acordo com a K Dê-se ao item 296, a seguinte redação: 296.</w:t>
      </w:r>
      <w:r w:rsidR="00E04B7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33B5C" w:rsidRPr="00533B5C">
        <w:rPr>
          <w:rFonts w:ascii="Times New Roman" w:hAnsi="Times New Roman" w:cs="Times New Roman"/>
          <w:bCs/>
          <w:sz w:val="24"/>
          <w:szCs w:val="24"/>
        </w:rPr>
        <w:t xml:space="preserve">Manter fornecimento de medicamentos </w:t>
      </w:r>
      <w:r w:rsidR="00533B5C" w:rsidRPr="00533B5C">
        <w:rPr>
          <w:rFonts w:ascii="Times New Roman" w:hAnsi="Times New Roman" w:cs="Times New Roman"/>
          <w:bCs/>
          <w:sz w:val="24"/>
          <w:szCs w:val="24"/>
        </w:rPr>
        <w:lastRenderedPageBreak/>
        <w:t>especiais, de farmácia básica e auxílio de benefícios eventuais de acordo com a legislação municipal; no item 301, onde se lê: 301. Manter os programas de DST/HIV/AIDS, tuberculose, hanseníase, combate à dengue e controle de vetores, planejamento familiar, programa de controle de tabagismo e seus fatores de risco de câncer e outros; dê-se ao item 301, a seguinte redação: 301. Manter os programas de IST/HIV/AIDS, tuberculose, hanseníase, combate à dengue e controle de vetores, planejamento familiar, programa de controle de tabagismo e seus fatores de risco de câncer e outros; no item 302, onde se lê: 302. Manter as ações de atendimento de saúde do idoso, da mulher, crianças e adolescentes, saúde do homem, humanização do pré-natal, nascimento e puerpério, entre outras; dê-se ao item 302, a seguinte redação: 302.</w:t>
      </w:r>
      <w:r w:rsidR="00533B5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33B5C" w:rsidRPr="00533B5C">
        <w:rPr>
          <w:rFonts w:ascii="Times New Roman" w:hAnsi="Times New Roman" w:cs="Times New Roman"/>
          <w:bCs/>
          <w:sz w:val="24"/>
          <w:szCs w:val="24"/>
        </w:rPr>
        <w:t>Manter as ações de atendimento de saúde da pessoa idosa, da mulher, crianças e adolescentes, saúde do homem, humanização do pré-natal, nascimento e puerpério, entre outras; no item 337, onde se lê: 337. Credenciamento para instituições de acolhimento para idosos e/ou pessoas com deficiência; dê-se ao item 337, a seguinte redação: 337. Credenciamento e manutenção para instituições de acolhimento para pessoas idosas e/ou pessoas com deficiência; no item 338, onde se lê: 338. Credenciamento para instituições de acolhimento para pessoas em situação de rua; dê-se ao item 338, a seguinte redação: 338. Credenciamento e manutenção para instituições de acolhimento para pessoas em situação de rua; no item 339, onde se lê: 339. Credenciamento para instituições de acolhimento para mulheres vítimas de violência; dê-se ao item 339, a seguinte redação: 339. Credenciamento e manutenção para instituições de acolhimento para mulheres vítimas de violência; no item 343, onde se lê: 343.</w:t>
      </w:r>
      <w:r w:rsidR="00533B5C" w:rsidRPr="00533B5C">
        <w:rPr>
          <w:rFonts w:ascii="Times New Roman" w:hAnsi="Times New Roman" w:cs="Times New Roman"/>
          <w:bCs/>
          <w:sz w:val="24"/>
          <w:szCs w:val="24"/>
        </w:rPr>
        <w:tab/>
        <w:t>Manutenção do Conselho Municipal de Assistência Social – CMAS, Conselho Municipal dos Direitos da Criança e do Adolescente – CMDCA, Conselho Municipal dos Direitos da Pessoa Idosa de Schroeder – COMDIS, Conselho Municipal dos Direitos da Pessoa com Deficiência de Schroeder – COMDES; dê-se ao item 343, a seguinte redação: 343. Manutenção do Conselho Municipal de Assistência Social – CMAS, Conselho Municipal dos Direitos da Criança e do Adolescente – CMDCA, Conselho Municipal dos Direitos da Pessoa Idosa de Schroeder – COMDIS, Conselho Municipal dos Direitos da Pessoa com Deficiência de Schroeder – COMDES, Conselho Municipal dos Direitos da Mulher – COMDIM; no item 345, onde se lê: 345. Manutenção e destinação de recursos para o Fundo Municipal de Assistência Social, Fundo Municipal do Idoso, Fundo Municipal da Criança e do Adolescente, Fundo Municipal da Pessoa com Deficiência e Fundo Municipal de Habitação; dê-se ao item 345, a seguinte redação: 345. Manutenção e destinação de recursos para o Fundo Municipal de Assistência Social, Fundo Municipal dos Direitos da Pessoa Idosa, Fundo Municipal dos Direitos da Criança e do Adolescente, Fundo Municipal da Pessoa com Deficiência e Fundo Municipal de Habitação; no item 346, onde se lê: 346. Realização da Conferência Municipal de Assistência Social, Criança e Adolescente, Mulher, Idoso e Pessoa com Deficiência. Dê-se ao item 346, a seguinte redação: 346.</w:t>
      </w:r>
      <w:r w:rsidR="00533B5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33B5C" w:rsidRPr="00533B5C">
        <w:rPr>
          <w:rFonts w:ascii="Times New Roman" w:hAnsi="Times New Roman" w:cs="Times New Roman"/>
          <w:bCs/>
          <w:sz w:val="24"/>
          <w:szCs w:val="24"/>
        </w:rPr>
        <w:t xml:space="preserve">Realização da Conferência Municipal de Assistência Social, Criança e Adolescente, Mulher, Pessoa Idosa e Pessoa com Deficiência. No título 17, </w:t>
      </w:r>
      <w:r w:rsidR="00533B5C" w:rsidRPr="00533B5C">
        <w:rPr>
          <w:rFonts w:ascii="Times New Roman" w:hAnsi="Times New Roman" w:cs="Times New Roman"/>
          <w:bCs/>
          <w:sz w:val="24"/>
          <w:szCs w:val="24"/>
        </w:rPr>
        <w:lastRenderedPageBreak/>
        <w:t>onde se lê: 17 – FUNDO MUNICIPAL DO IDOSO. Dê-se ao título 17, a seguinte redação: 17 – FUNDO MUNICIPAL DA PESSOA IDOSA. No item 347, onde se lê: 347. Manutenção do Fundo Municipal do Idoso; dê-se ao item 347, a seguinte redação: 347. Manutenção do Fundo Municipal da Pessoa Idosa; no item 350, onde se lê: 350. Divulgação do Estatuto do Idoso; dê-se ao item 350, a seguinte redação: 350. Divulgação do Estatuto da Pessoa Idosa; no item 351, onde se lê: 351.</w:t>
      </w:r>
      <w:r w:rsidR="00533B5C" w:rsidRPr="00533B5C">
        <w:rPr>
          <w:rFonts w:ascii="Times New Roman" w:hAnsi="Times New Roman" w:cs="Times New Roman"/>
          <w:bCs/>
          <w:sz w:val="24"/>
          <w:szCs w:val="24"/>
        </w:rPr>
        <w:tab/>
        <w:t>Financiamento de ações e projetos para os idosos; dê-se ao item 351, a seguinte redação: 351.</w:t>
      </w:r>
      <w:r w:rsidR="00533B5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33B5C" w:rsidRPr="00533B5C">
        <w:rPr>
          <w:rFonts w:ascii="Times New Roman" w:hAnsi="Times New Roman" w:cs="Times New Roman"/>
          <w:bCs/>
          <w:sz w:val="24"/>
          <w:szCs w:val="24"/>
        </w:rPr>
        <w:t>Financiamento de ações e projetos para as pessoas idosas; no item 352, onde se lê: 352.</w:t>
      </w:r>
      <w:r w:rsidR="00533B5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33B5C" w:rsidRPr="00533B5C">
        <w:rPr>
          <w:rFonts w:ascii="Times New Roman" w:hAnsi="Times New Roman" w:cs="Times New Roman"/>
          <w:bCs/>
          <w:sz w:val="24"/>
          <w:szCs w:val="24"/>
        </w:rPr>
        <w:t>Repasse financeiro para Organizações da Sociedade Civil e Organizações Governamentais que desenvolvam projetos e programas para idosos através de Edital lançado pelo COMDIS. Dê-se ao item 352, a seguinte redação: 352.</w:t>
      </w:r>
      <w:r w:rsidR="00533B5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33B5C" w:rsidRPr="00533B5C">
        <w:rPr>
          <w:rFonts w:ascii="Times New Roman" w:hAnsi="Times New Roman" w:cs="Times New Roman"/>
          <w:bCs/>
          <w:sz w:val="24"/>
          <w:szCs w:val="24"/>
        </w:rPr>
        <w:t>Repasse financeiro para Organizações da Sociedade Civil e Organizações Governamentais que desenvolvam projetos e programas para pessoas idosas através de Edital lançado pelo COMDIS. No item 353, onde se lê: 353. Contratação de profissionais para execução de ações e projetos para idosos. Dê-se ao item 353, a seguinte redação: 353. Contratação de profissionais para execução de ações e projetos para pessoas idosas. No item 362, onde se lê: 362. Capacitação e qualificação de conselheiros tutelares, conselheiros dos direitos das crianças e dos adolescentes e rede de atendimento; dê-se ao item 362, a seguinte redação: 362.</w:t>
      </w:r>
      <w:r w:rsidR="00533B5C" w:rsidRPr="00533B5C">
        <w:rPr>
          <w:rFonts w:ascii="Times New Roman" w:hAnsi="Times New Roman" w:cs="Times New Roman"/>
          <w:bCs/>
          <w:sz w:val="24"/>
          <w:szCs w:val="24"/>
        </w:rPr>
        <w:tab/>
        <w:t>Capacitação continuada e qualificação de conselheiros tutelares, conselheiros dos direitos das crianças e dos adolescentes e rede de atendimento</w:t>
      </w:r>
      <w:r w:rsidR="00533B5C">
        <w:rPr>
          <w:rFonts w:ascii="Times New Roman" w:hAnsi="Times New Roman" w:cs="Times New Roman"/>
          <w:bCs/>
          <w:sz w:val="24"/>
          <w:szCs w:val="24"/>
        </w:rPr>
        <w:t>. Emenda aditiva n.º 018/2024,</w:t>
      </w:r>
      <w:r w:rsidR="00EC4805" w:rsidRPr="00EC4805">
        <w:t xml:space="preserve"> </w:t>
      </w:r>
      <w:r w:rsidR="00EC4805" w:rsidRPr="00EC4805">
        <w:rPr>
          <w:rFonts w:ascii="Times New Roman" w:hAnsi="Times New Roman" w:cs="Times New Roman"/>
          <w:bCs/>
          <w:sz w:val="24"/>
          <w:szCs w:val="24"/>
        </w:rPr>
        <w:t xml:space="preserve">da seguinte forma: a) No título 01 - GABINETE DO PREFEITO, acrescentam-se os seguintes itens: 15. Reforma da cozinha; 16. Adaptação do prédio da Prefeitura para acessibilidade; 17. Identificação dos setores da Prefeitura, incluindo totem indicativo. b) No título 02 - GESTÃO MUNICIPAL, acrescenta-se o seguinte item: 42. Capacitação continuada de rede, com todos os setores. c) No título 03 - EDUCAÇÃO PARA TODOS, acrescentam-se os seguintes itens: 130. Distribuição de uniforme para alunos; 131. Construção de quadra coberta com fechamento nas laterais, com sala de depósito e banheiros; 132. Estudo para realização do projeto "Garrafinha de água" - aquisição de garrafinha de água com logomarca do município para distribuição aos alunos da rede municipal de ensino; 133. CEIM Isabella Gomes dos Santos: manutenção e ampliação de 02 salas de aula; 134.Construção de 01 biblioteca escolar na EM </w:t>
      </w:r>
      <w:r w:rsidR="00222B45" w:rsidRPr="00EC4805">
        <w:rPr>
          <w:rFonts w:ascii="Times New Roman" w:hAnsi="Times New Roman" w:cs="Times New Roman"/>
          <w:bCs/>
          <w:sz w:val="24"/>
          <w:szCs w:val="24"/>
        </w:rPr>
        <w:t>Prefº.</w:t>
      </w:r>
      <w:r w:rsidR="00EC4805" w:rsidRPr="00EC4805">
        <w:rPr>
          <w:rFonts w:ascii="Times New Roman" w:hAnsi="Times New Roman" w:cs="Times New Roman"/>
          <w:bCs/>
          <w:sz w:val="24"/>
          <w:szCs w:val="24"/>
        </w:rPr>
        <w:t xml:space="preserve"> Sarita Beck Rezende; 135. Reforma do piso das salas de aula e banheiros do JI Pingo de Gente; 136. Ampliação e reforma de Unidades escolares, conforme necessidade e liberação de recursos; 137. Manutenção e aquisição de mobília, ar condicionado, computadores e equipamentos eletroeletrônicos; 138. Formação específica e continuada para professores de educação especial; 139. Palestra educativas, campanhas preventivas (saúde, violências, drogas, entre outros); 140. Colocação de piso modular na área do parque na EM </w:t>
      </w:r>
      <w:proofErr w:type="spellStart"/>
      <w:r w:rsidR="00EC4805" w:rsidRPr="00EC4805">
        <w:rPr>
          <w:rFonts w:ascii="Times New Roman" w:hAnsi="Times New Roman" w:cs="Times New Roman"/>
          <w:bCs/>
          <w:sz w:val="24"/>
          <w:szCs w:val="24"/>
        </w:rPr>
        <w:t>Kismara</w:t>
      </w:r>
      <w:proofErr w:type="spellEnd"/>
      <w:r w:rsidR="00EC4805" w:rsidRPr="00EC480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EC4805" w:rsidRPr="00EC4805">
        <w:rPr>
          <w:rFonts w:ascii="Times New Roman" w:hAnsi="Times New Roman" w:cs="Times New Roman"/>
          <w:bCs/>
          <w:sz w:val="24"/>
          <w:szCs w:val="24"/>
        </w:rPr>
        <w:t>Lislei</w:t>
      </w:r>
      <w:proofErr w:type="spellEnd"/>
      <w:r w:rsidR="00EC4805" w:rsidRPr="00EC480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EC4805" w:rsidRPr="00EC4805">
        <w:rPr>
          <w:rFonts w:ascii="Times New Roman" w:hAnsi="Times New Roman" w:cs="Times New Roman"/>
          <w:bCs/>
          <w:sz w:val="24"/>
          <w:szCs w:val="24"/>
        </w:rPr>
        <w:t>Walkinir</w:t>
      </w:r>
      <w:proofErr w:type="spellEnd"/>
      <w:r w:rsidR="00EC4805" w:rsidRPr="00EC4805">
        <w:rPr>
          <w:rFonts w:ascii="Times New Roman" w:hAnsi="Times New Roman" w:cs="Times New Roman"/>
          <w:bCs/>
          <w:sz w:val="24"/>
          <w:szCs w:val="24"/>
        </w:rPr>
        <w:t xml:space="preserve"> Moreira/ JI Chapeuzinho Vermelho; 141. Construção de sala para os professores e construção de sala da diretoria </w:t>
      </w:r>
      <w:proofErr w:type="spellStart"/>
      <w:r w:rsidR="00EC4805" w:rsidRPr="00EC4805">
        <w:rPr>
          <w:rFonts w:ascii="Times New Roman" w:hAnsi="Times New Roman" w:cs="Times New Roman"/>
          <w:bCs/>
          <w:sz w:val="24"/>
          <w:szCs w:val="24"/>
        </w:rPr>
        <w:t>na</w:t>
      </w:r>
      <w:proofErr w:type="spellEnd"/>
      <w:r w:rsidR="00EC4805" w:rsidRPr="00EC4805">
        <w:rPr>
          <w:rFonts w:ascii="Times New Roman" w:hAnsi="Times New Roman" w:cs="Times New Roman"/>
          <w:bCs/>
          <w:sz w:val="24"/>
          <w:szCs w:val="24"/>
        </w:rPr>
        <w:t xml:space="preserve"> EM Castro Alves; 142. Psicólogo para rede. d) No título 04 - CULTURA VIVA, acrescentam-se os seguintes itens: 160. Manutenção e aquisição de mobília, ar </w:t>
      </w:r>
      <w:r w:rsidR="00EC4805" w:rsidRPr="00EC4805">
        <w:rPr>
          <w:rFonts w:ascii="Times New Roman" w:hAnsi="Times New Roman" w:cs="Times New Roman"/>
          <w:bCs/>
          <w:sz w:val="24"/>
          <w:szCs w:val="24"/>
        </w:rPr>
        <w:lastRenderedPageBreak/>
        <w:t>condicionado, computadores e equipamentos eletroeletrônicos; 161. Aluguel de espaços para apresentações Culturais; 162.Transporte para viagens de cunho cultural (Banda Municipal e Grupos folclóricos); 163. Pintura externa e interna do prédio da Biblioteca; 164.Realização de eventos culturais 165. Manutenção dos eventos culturais; 166. Manutenção do calendário cultural; 167. Reforma do Centro de Memória; 168. Reforma e manutenção da Biblioteca; 169. Repasse para o Fundo Municipal de Cultura. e) No título 05 - ESPORTE E LAZER, acrescentam-se os seguintes itens: 192. Substituição das tabelas de basquete e aquisição de traves esportivas de ferro; 193. Construção de pista de atletismo; 194. Construção de quadra de vôlei/basquete na praça do Sossego. f) No título 06 - SCHROEDER EM AÇÃO, acrescentam-se os seguintes itens: 236. Ampliação da ponte em Schroeder I (Mercado Dutra); 237. Pavimentação da Avenida dos Imigrantes; 238. Desobstrução, limpeza, manutenção e ampliação de galerias e tubulações de águas pluviais. g) No título 07 - CORPO DE BOMBEIROS E SEGURANÇA, acrescenta-se o seguinte item: 252. Colocação de câmeras e monitoramento nos espaços públicos. h) No título 10 – APOIO A AGRICULTURA, acrescenta-se o seguinte item: 278. Aquisição de equipamento GPS para geoprocessamento. i) No título 11 - ÁGUA PARA TODOS, acrescenta-se o seguinte item: 324. Estudo para construção de nova estação de tratamento de água. j) No título 16 - ASSISTÊNCIA SOCIAL, acrescentam-se os seguintes itens: 383. Criar vaga para advogado para a pasta (CREAS); 384. Construção de estrutura para sede da Secretária de Assistência Social e Habitação; 385. Construção de Centro de Convivência descentralizados, em bairros maiores. k) No título 17 – FUNDO MUNICIPAL DA PESSOA IDOSA, acrescenta-se o seguinte item: 393. Construção do Centro dia. l) No título 18 – HABITAÇÃO, acrescenta-se o seguinte item: 401. Estudo para construção de casas populares. m) No título 20 - CÂMARA DE VEREADORES, acrescenta-se o seguinte item: 417. Reforma da Câmara de vereadores.</w:t>
      </w:r>
      <w:r w:rsidR="00222B45">
        <w:rPr>
          <w:rFonts w:ascii="Times New Roman" w:hAnsi="Times New Roman" w:cs="Times New Roman"/>
          <w:bCs/>
          <w:sz w:val="24"/>
          <w:szCs w:val="24"/>
        </w:rPr>
        <w:t xml:space="preserve"> Emenda modificativa n.º 022/2024, </w:t>
      </w:r>
      <w:r w:rsidR="00C0673F" w:rsidRPr="00407433">
        <w:rPr>
          <w:rFonts w:ascii="Times New Roman" w:hAnsi="Times New Roman" w:cs="Times New Roman"/>
          <w:sz w:val="24"/>
          <w:szCs w:val="24"/>
        </w:rPr>
        <w:t>seguintes termos: No Art. 18, onde se lê: Art. 18. Para os efeitos do art. 16, da Lei Complementar nº. 101, de 2000, entende-se como despesas irrelevantes, para fins do § 3º, aquelas cujo valor não ultrapasse, para bens e serviços, os limites dos incisos I e II do art. 75 da Lei Federal nº. 14.133 de 2021, nos casos, respectivamente, de obras e serviços de engenharia ou de serviços de manutenção de veículos automotores; e de outros serviços e compras. Dê-se ao Art. 18, a seguinte redação: Art. 18. Para os efeitos do art. 16, da Lei Complementar nº. 101, de 2000, entende-se como despesas irrelevantes, para fins do § 3º, aquelas cujo valor não ultrapasse, para bens e serviços, os limites de até 50% (cinquenta por cento) previstos nos incisos I e II do art. 75 da Lei Federal nº. 14.133 de 2021, nos casos, respectivamente, de obras e serviços de engenharia ou de serviços de manutenção de veículos automotores; e de outros serviços e compras</w:t>
      </w:r>
      <w:r w:rsidR="00C0673F">
        <w:rPr>
          <w:rFonts w:ascii="Times New Roman" w:hAnsi="Times New Roman" w:cs="Times New Roman"/>
          <w:sz w:val="24"/>
          <w:szCs w:val="24"/>
        </w:rPr>
        <w:t xml:space="preserve">. Emenda modificativa n.º 023/2024, </w:t>
      </w:r>
      <w:r w:rsidR="00C0673F" w:rsidRPr="00C0673F">
        <w:rPr>
          <w:rFonts w:ascii="Times New Roman" w:hAnsi="Times New Roman" w:cs="Times New Roman"/>
          <w:sz w:val="24"/>
          <w:szCs w:val="24"/>
        </w:rPr>
        <w:t xml:space="preserve">nos seguintes termos: No item 149, onde se lê: 149. Projeto de Ampliação do Ginásio dos Imigrantes (lanchonete), incluindo a mobília e bicicletário; dê-se ao item 149, a seguinte redação: 149. Projeto de Ampliação do Ginásio dos Imigrantes (lanchonete), incluindo a mobília e bicicletário, e </w:t>
      </w:r>
      <w:r w:rsidR="00C0673F" w:rsidRPr="00C0673F">
        <w:rPr>
          <w:rFonts w:ascii="Times New Roman" w:hAnsi="Times New Roman" w:cs="Times New Roman"/>
          <w:sz w:val="24"/>
          <w:szCs w:val="24"/>
        </w:rPr>
        <w:lastRenderedPageBreak/>
        <w:t xml:space="preserve">ainda, construção de uma cancha de bocha ao lado do pavilhão; no item 205, onde se lê: 205. Construção de </w:t>
      </w:r>
      <w:proofErr w:type="spellStart"/>
      <w:r w:rsidR="00C0673F" w:rsidRPr="00C0673F">
        <w:rPr>
          <w:rFonts w:ascii="Times New Roman" w:hAnsi="Times New Roman" w:cs="Times New Roman"/>
          <w:sz w:val="24"/>
          <w:szCs w:val="24"/>
        </w:rPr>
        <w:t>gavetário</w:t>
      </w:r>
      <w:proofErr w:type="spellEnd"/>
      <w:r w:rsidR="00C0673F" w:rsidRPr="00C0673F">
        <w:rPr>
          <w:rFonts w:ascii="Times New Roman" w:hAnsi="Times New Roman" w:cs="Times New Roman"/>
          <w:sz w:val="24"/>
          <w:szCs w:val="24"/>
        </w:rPr>
        <w:t xml:space="preserve"> e outras melhorias necessárias - Cemitério Municipal de Schroeder; dê-se ao item 205, a seguinte redação: 205. Reforma geral do Cemitério Municipal de Schroeder, com a inclusão de construção de </w:t>
      </w:r>
      <w:proofErr w:type="spellStart"/>
      <w:r w:rsidR="00C0673F" w:rsidRPr="00C0673F">
        <w:rPr>
          <w:rFonts w:ascii="Times New Roman" w:hAnsi="Times New Roman" w:cs="Times New Roman"/>
          <w:sz w:val="24"/>
          <w:szCs w:val="24"/>
        </w:rPr>
        <w:t>gavetário</w:t>
      </w:r>
      <w:proofErr w:type="spellEnd"/>
      <w:r w:rsidR="00C0673F" w:rsidRPr="00C0673F">
        <w:rPr>
          <w:rFonts w:ascii="Times New Roman" w:hAnsi="Times New Roman" w:cs="Times New Roman"/>
          <w:sz w:val="24"/>
          <w:szCs w:val="24"/>
        </w:rPr>
        <w:t xml:space="preserve"> para caixão e de </w:t>
      </w:r>
      <w:proofErr w:type="spellStart"/>
      <w:r w:rsidR="00C0673F" w:rsidRPr="00C0673F">
        <w:rPr>
          <w:rFonts w:ascii="Times New Roman" w:hAnsi="Times New Roman" w:cs="Times New Roman"/>
          <w:sz w:val="24"/>
          <w:szCs w:val="24"/>
        </w:rPr>
        <w:t>gavetário</w:t>
      </w:r>
      <w:proofErr w:type="spellEnd"/>
      <w:r w:rsidR="00C0673F" w:rsidRPr="00C0673F">
        <w:rPr>
          <w:rFonts w:ascii="Times New Roman" w:hAnsi="Times New Roman" w:cs="Times New Roman"/>
          <w:sz w:val="24"/>
          <w:szCs w:val="24"/>
        </w:rPr>
        <w:t xml:space="preserve"> menores para urnas, além de outras melhorias que se fizerem necessárias; no item 239, onde se lê: 239. Criação de programa de bem estar animal, com programa de Castração Social; dê-se ao item 239, a seguinte redação: 239. Manutenção de programa de bem estar animal, com programa de Castração Social; no item 249, onde se lê: 249. Legalização e investimento na estrutura básica na área de acesso ao “morro pelado”, incluindo construção de mirante e infraestrutura da prainha – área de lazer; dê-se ao item 249, a seguinte redação: 249. Para as áreas de lazer, promover a legalização e investimento na estrutura básica na área de acesso ao “morro pelado”, com a construção de mirante, e melhorar a infraestrutura da prainha</w:t>
      </w:r>
      <w:r w:rsidR="00C0673F">
        <w:rPr>
          <w:rFonts w:ascii="Times New Roman" w:hAnsi="Times New Roman" w:cs="Times New Roman"/>
          <w:sz w:val="24"/>
          <w:szCs w:val="24"/>
        </w:rPr>
        <w:t>.</w:t>
      </w:r>
      <w:r w:rsidR="008C7FFD">
        <w:rPr>
          <w:rFonts w:ascii="Times New Roman" w:hAnsi="Times New Roman" w:cs="Times New Roman"/>
          <w:sz w:val="24"/>
          <w:szCs w:val="24"/>
        </w:rPr>
        <w:t xml:space="preserve"> </w:t>
      </w:r>
      <w:r w:rsidR="00A30039" w:rsidRPr="00DA7BFD">
        <w:rPr>
          <w:rFonts w:ascii="Times New Roman" w:hAnsi="Times New Roman" w:cs="Times New Roman"/>
          <w:bCs/>
          <w:sz w:val="24"/>
          <w:szCs w:val="24"/>
        </w:rPr>
        <w:t xml:space="preserve">No momento da discussão </w:t>
      </w:r>
      <w:r w:rsidR="00A463F2">
        <w:rPr>
          <w:rFonts w:ascii="Times New Roman" w:hAnsi="Times New Roman" w:cs="Times New Roman"/>
          <w:bCs/>
          <w:sz w:val="24"/>
          <w:szCs w:val="24"/>
        </w:rPr>
        <w:t>da emenda modificativa n.º 016/2024</w:t>
      </w:r>
      <w:r w:rsidR="00A30039" w:rsidRPr="00DA7BFD">
        <w:rPr>
          <w:rFonts w:ascii="Times New Roman" w:hAnsi="Times New Roman" w:cs="Times New Roman"/>
          <w:bCs/>
          <w:sz w:val="24"/>
          <w:szCs w:val="24"/>
        </w:rPr>
        <w:t>, o vereador Adriano Dias Furtado</w:t>
      </w:r>
      <w:r w:rsidR="002A350A" w:rsidRPr="00DA7BFD">
        <w:rPr>
          <w:rFonts w:ascii="Times New Roman" w:hAnsi="Times New Roman" w:cs="Times New Roman"/>
          <w:bCs/>
          <w:sz w:val="24"/>
          <w:szCs w:val="24"/>
        </w:rPr>
        <w:t>,</w:t>
      </w:r>
      <w:r w:rsidR="00A30039" w:rsidRPr="00DA7BF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A350A" w:rsidRPr="00DA7BFD">
        <w:rPr>
          <w:rFonts w:ascii="Times New Roman" w:hAnsi="Times New Roman" w:cs="Times New Roman"/>
          <w:bCs/>
          <w:sz w:val="24"/>
          <w:szCs w:val="24"/>
        </w:rPr>
        <w:t>comentou</w:t>
      </w:r>
      <w:r w:rsidR="00A25AD9" w:rsidRPr="00DA7BFD">
        <w:rPr>
          <w:rFonts w:ascii="Times New Roman" w:hAnsi="Times New Roman" w:cs="Times New Roman"/>
          <w:bCs/>
          <w:sz w:val="24"/>
          <w:szCs w:val="24"/>
        </w:rPr>
        <w:t xml:space="preserve"> que</w:t>
      </w:r>
      <w:r w:rsidR="00A463F2">
        <w:rPr>
          <w:rFonts w:ascii="Times New Roman" w:hAnsi="Times New Roman" w:cs="Times New Roman"/>
          <w:bCs/>
          <w:sz w:val="24"/>
          <w:szCs w:val="24"/>
        </w:rPr>
        <w:t xml:space="preserve"> a emenda se fez necessária em virtude </w:t>
      </w:r>
      <w:r w:rsidR="008B6C97">
        <w:rPr>
          <w:rFonts w:ascii="Times New Roman" w:hAnsi="Times New Roman" w:cs="Times New Roman"/>
          <w:bCs/>
          <w:sz w:val="24"/>
          <w:szCs w:val="24"/>
        </w:rPr>
        <w:t>das correções</w:t>
      </w:r>
      <w:r w:rsidR="00A463F2">
        <w:rPr>
          <w:rFonts w:ascii="Times New Roman" w:hAnsi="Times New Roman" w:cs="Times New Roman"/>
          <w:bCs/>
          <w:sz w:val="24"/>
          <w:szCs w:val="24"/>
        </w:rPr>
        <w:t xml:space="preserve"> de alguns erros de português que estavam no projeto. </w:t>
      </w:r>
      <w:r w:rsidR="00A463F2" w:rsidRPr="00A463F2">
        <w:rPr>
          <w:rFonts w:ascii="Times New Roman" w:hAnsi="Times New Roman" w:cs="Times New Roman"/>
          <w:bCs/>
          <w:sz w:val="24"/>
          <w:szCs w:val="24"/>
        </w:rPr>
        <w:t>No momento da discussão da emenda modificativa n.º 01</w:t>
      </w:r>
      <w:r w:rsidR="00A463F2">
        <w:rPr>
          <w:rFonts w:ascii="Times New Roman" w:hAnsi="Times New Roman" w:cs="Times New Roman"/>
          <w:bCs/>
          <w:sz w:val="24"/>
          <w:szCs w:val="24"/>
        </w:rPr>
        <w:t>7</w:t>
      </w:r>
      <w:r w:rsidR="00A463F2" w:rsidRPr="00A463F2">
        <w:rPr>
          <w:rFonts w:ascii="Times New Roman" w:hAnsi="Times New Roman" w:cs="Times New Roman"/>
          <w:bCs/>
          <w:sz w:val="24"/>
          <w:szCs w:val="24"/>
        </w:rPr>
        <w:t xml:space="preserve">/2024, o vereador </w:t>
      </w:r>
      <w:r w:rsidR="00D16D1F" w:rsidRPr="00D16D1F">
        <w:rPr>
          <w:rFonts w:ascii="Times New Roman" w:hAnsi="Times New Roman" w:cs="Times New Roman"/>
          <w:bCs/>
          <w:sz w:val="24"/>
          <w:szCs w:val="24"/>
        </w:rPr>
        <w:t>Adriano Dias Furtado explicou que a emenda foi necessária para atualizar algumas</w:t>
      </w:r>
      <w:r w:rsidR="00D16D1F" w:rsidRPr="00D16D1F">
        <w:t xml:space="preserve"> </w:t>
      </w:r>
      <w:r w:rsidR="00D16D1F" w:rsidRPr="00D16D1F">
        <w:rPr>
          <w:rFonts w:ascii="Times New Roman" w:hAnsi="Times New Roman" w:cs="Times New Roman"/>
          <w:bCs/>
          <w:sz w:val="24"/>
          <w:szCs w:val="24"/>
        </w:rPr>
        <w:t xml:space="preserve">nomenclaturas, como, por exemplo, </w:t>
      </w:r>
      <w:r w:rsidR="004D6495">
        <w:rPr>
          <w:rFonts w:ascii="Times New Roman" w:hAnsi="Times New Roman" w:cs="Times New Roman"/>
          <w:bCs/>
          <w:sz w:val="24"/>
          <w:szCs w:val="24"/>
        </w:rPr>
        <w:t xml:space="preserve">atualmente </w:t>
      </w:r>
      <w:r w:rsidR="00D16D1F" w:rsidRPr="00D16D1F">
        <w:rPr>
          <w:rFonts w:ascii="Times New Roman" w:hAnsi="Times New Roman" w:cs="Times New Roman"/>
          <w:bCs/>
          <w:sz w:val="24"/>
          <w:szCs w:val="24"/>
        </w:rPr>
        <w:t xml:space="preserve">não se fala mais em idoso, </w:t>
      </w:r>
      <w:r w:rsidR="008C7FFD">
        <w:rPr>
          <w:rFonts w:ascii="Times New Roman" w:hAnsi="Times New Roman" w:cs="Times New Roman"/>
          <w:bCs/>
          <w:sz w:val="24"/>
          <w:szCs w:val="24"/>
        </w:rPr>
        <w:t xml:space="preserve">o correto é </w:t>
      </w:r>
      <w:r w:rsidR="00D16D1F" w:rsidRPr="00D16D1F">
        <w:rPr>
          <w:rFonts w:ascii="Times New Roman" w:hAnsi="Times New Roman" w:cs="Times New Roman"/>
          <w:bCs/>
          <w:sz w:val="24"/>
          <w:szCs w:val="24"/>
        </w:rPr>
        <w:t>pessoa idosa, e outras situações que demandaram mudanças.</w:t>
      </w:r>
      <w:r w:rsidR="00D16D1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16D1F" w:rsidRPr="00D16D1F">
        <w:rPr>
          <w:rFonts w:ascii="Times New Roman" w:hAnsi="Times New Roman" w:cs="Times New Roman"/>
          <w:bCs/>
          <w:sz w:val="24"/>
          <w:szCs w:val="24"/>
        </w:rPr>
        <w:t>No momento da discussão da emenda aditiva n.º 018/2024, o vereador Adriano Dias Furtado,</w:t>
      </w:r>
      <w:r w:rsidR="00BA4B75">
        <w:rPr>
          <w:rFonts w:ascii="Times New Roman" w:hAnsi="Times New Roman" w:cs="Times New Roman"/>
          <w:bCs/>
          <w:sz w:val="24"/>
          <w:szCs w:val="24"/>
        </w:rPr>
        <w:t xml:space="preserve"> relatou que</w:t>
      </w:r>
      <w:r w:rsidR="00D16D1F">
        <w:rPr>
          <w:rFonts w:ascii="Times New Roman" w:hAnsi="Times New Roman" w:cs="Times New Roman"/>
          <w:bCs/>
          <w:sz w:val="24"/>
          <w:szCs w:val="24"/>
        </w:rPr>
        <w:t xml:space="preserve"> buscou</w:t>
      </w:r>
      <w:r w:rsidR="00D6361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A4B75">
        <w:rPr>
          <w:rFonts w:ascii="Times New Roman" w:hAnsi="Times New Roman" w:cs="Times New Roman"/>
          <w:bCs/>
          <w:sz w:val="24"/>
          <w:szCs w:val="24"/>
        </w:rPr>
        <w:t>ou</w:t>
      </w:r>
      <w:r w:rsidR="00D16D1F">
        <w:rPr>
          <w:rFonts w:ascii="Times New Roman" w:hAnsi="Times New Roman" w:cs="Times New Roman"/>
          <w:bCs/>
          <w:sz w:val="24"/>
          <w:szCs w:val="24"/>
        </w:rPr>
        <w:t>vir novas proposta</w:t>
      </w:r>
      <w:r w:rsidR="00D63611">
        <w:rPr>
          <w:rFonts w:ascii="Times New Roman" w:hAnsi="Times New Roman" w:cs="Times New Roman"/>
          <w:bCs/>
          <w:sz w:val="24"/>
          <w:szCs w:val="24"/>
        </w:rPr>
        <w:t>,</w:t>
      </w:r>
      <w:r w:rsidR="00BA4B75">
        <w:rPr>
          <w:rFonts w:ascii="Times New Roman" w:hAnsi="Times New Roman" w:cs="Times New Roman"/>
          <w:bCs/>
          <w:sz w:val="24"/>
          <w:szCs w:val="24"/>
        </w:rPr>
        <w:t xml:space="preserve"> algumas</w:t>
      </w:r>
      <w:r w:rsidR="00D16D1F">
        <w:rPr>
          <w:rFonts w:ascii="Times New Roman" w:hAnsi="Times New Roman" w:cs="Times New Roman"/>
          <w:bCs/>
          <w:sz w:val="24"/>
          <w:szCs w:val="24"/>
        </w:rPr>
        <w:t xml:space="preserve"> delas</w:t>
      </w:r>
      <w:r w:rsidR="00BA4B75">
        <w:rPr>
          <w:rFonts w:ascii="Times New Roman" w:hAnsi="Times New Roman" w:cs="Times New Roman"/>
          <w:bCs/>
          <w:sz w:val="24"/>
          <w:szCs w:val="24"/>
        </w:rPr>
        <w:t xml:space="preserve"> sugeridas em audiências públicas. Acreditou que </w:t>
      </w:r>
      <w:r w:rsidR="00791DE4">
        <w:rPr>
          <w:rFonts w:ascii="Times New Roman" w:hAnsi="Times New Roman" w:cs="Times New Roman"/>
          <w:bCs/>
          <w:sz w:val="24"/>
          <w:szCs w:val="24"/>
        </w:rPr>
        <w:t>a</w:t>
      </w:r>
      <w:r w:rsidR="00BA4B75">
        <w:rPr>
          <w:rFonts w:ascii="Times New Roman" w:hAnsi="Times New Roman" w:cs="Times New Roman"/>
          <w:bCs/>
          <w:sz w:val="24"/>
          <w:szCs w:val="24"/>
        </w:rPr>
        <w:t xml:space="preserve"> audiência</w:t>
      </w:r>
      <w:r w:rsidR="00D6361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C1BA1">
        <w:rPr>
          <w:rFonts w:ascii="Times New Roman" w:hAnsi="Times New Roman" w:cs="Times New Roman"/>
          <w:bCs/>
          <w:sz w:val="24"/>
          <w:szCs w:val="24"/>
        </w:rPr>
        <w:t>pública tem</w:t>
      </w:r>
      <w:r w:rsidR="002914F8">
        <w:rPr>
          <w:rFonts w:ascii="Times New Roman" w:hAnsi="Times New Roman" w:cs="Times New Roman"/>
          <w:bCs/>
          <w:sz w:val="24"/>
          <w:szCs w:val="24"/>
        </w:rPr>
        <w:t xml:space="preserve"> como objetivo</w:t>
      </w:r>
      <w:r w:rsidR="00BA4B75">
        <w:rPr>
          <w:rFonts w:ascii="Times New Roman" w:hAnsi="Times New Roman" w:cs="Times New Roman"/>
          <w:bCs/>
          <w:sz w:val="24"/>
          <w:szCs w:val="24"/>
        </w:rPr>
        <w:t xml:space="preserve"> ouvir os munícipes e</w:t>
      </w:r>
      <w:r w:rsidR="00791DE4">
        <w:rPr>
          <w:rFonts w:ascii="Times New Roman" w:hAnsi="Times New Roman" w:cs="Times New Roman"/>
          <w:bCs/>
          <w:sz w:val="24"/>
          <w:szCs w:val="24"/>
        </w:rPr>
        <w:t>,</w:t>
      </w:r>
      <w:r w:rsidR="00BA4B75">
        <w:rPr>
          <w:rFonts w:ascii="Times New Roman" w:hAnsi="Times New Roman" w:cs="Times New Roman"/>
          <w:bCs/>
          <w:sz w:val="24"/>
          <w:szCs w:val="24"/>
        </w:rPr>
        <w:t xml:space="preserve"> com certeza</w:t>
      </w:r>
      <w:r w:rsidR="00791DE4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BA4B75">
        <w:rPr>
          <w:rFonts w:ascii="Times New Roman" w:hAnsi="Times New Roman" w:cs="Times New Roman"/>
          <w:bCs/>
          <w:sz w:val="24"/>
          <w:szCs w:val="24"/>
        </w:rPr>
        <w:t>cada fala é importante</w:t>
      </w:r>
      <w:r w:rsidR="00791DE4">
        <w:rPr>
          <w:rFonts w:ascii="Times New Roman" w:hAnsi="Times New Roman" w:cs="Times New Roman"/>
          <w:bCs/>
          <w:sz w:val="24"/>
          <w:szCs w:val="24"/>
        </w:rPr>
        <w:t>,</w:t>
      </w:r>
      <w:r w:rsidR="00BA4B7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C1BA1">
        <w:rPr>
          <w:rFonts w:ascii="Times New Roman" w:hAnsi="Times New Roman" w:cs="Times New Roman"/>
          <w:bCs/>
          <w:sz w:val="24"/>
          <w:szCs w:val="24"/>
        </w:rPr>
        <w:t>assim como</w:t>
      </w:r>
      <w:r w:rsidR="00791DE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A4B75">
        <w:rPr>
          <w:rFonts w:ascii="Times New Roman" w:hAnsi="Times New Roman" w:cs="Times New Roman"/>
          <w:bCs/>
          <w:sz w:val="24"/>
          <w:szCs w:val="24"/>
        </w:rPr>
        <w:t xml:space="preserve">a Comissão de Legislação levou isso em consideração </w:t>
      </w:r>
      <w:r w:rsidR="002914F8">
        <w:rPr>
          <w:rFonts w:ascii="Times New Roman" w:hAnsi="Times New Roman" w:cs="Times New Roman"/>
          <w:bCs/>
          <w:sz w:val="24"/>
          <w:szCs w:val="24"/>
        </w:rPr>
        <w:t>ao</w:t>
      </w:r>
      <w:r w:rsidR="00BA4B75">
        <w:rPr>
          <w:rFonts w:ascii="Times New Roman" w:hAnsi="Times New Roman" w:cs="Times New Roman"/>
          <w:bCs/>
          <w:sz w:val="24"/>
          <w:szCs w:val="24"/>
        </w:rPr>
        <w:t xml:space="preserve"> inclui</w:t>
      </w:r>
      <w:r w:rsidR="002914F8">
        <w:rPr>
          <w:rFonts w:ascii="Times New Roman" w:hAnsi="Times New Roman" w:cs="Times New Roman"/>
          <w:bCs/>
          <w:sz w:val="24"/>
          <w:szCs w:val="24"/>
        </w:rPr>
        <w:t xml:space="preserve">r </w:t>
      </w:r>
      <w:r w:rsidR="00BA4B75">
        <w:rPr>
          <w:rFonts w:ascii="Times New Roman" w:hAnsi="Times New Roman" w:cs="Times New Roman"/>
          <w:bCs/>
          <w:sz w:val="24"/>
          <w:szCs w:val="24"/>
        </w:rPr>
        <w:t>as sugestões mencionadas.</w:t>
      </w:r>
      <w:r w:rsidR="0022320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C1BA1" w:rsidRPr="002E5E14">
        <w:rPr>
          <w:rFonts w:ascii="Times New Roman" w:hAnsi="Times New Roman" w:cs="Times New Roman"/>
          <w:bCs/>
          <w:sz w:val="24"/>
          <w:szCs w:val="24"/>
        </w:rPr>
        <w:t>No momento da discussão da emenda modificativa n.º 022/2024,</w:t>
      </w:r>
      <w:r w:rsidR="00DC1BA1" w:rsidRPr="002E5E14">
        <w:t xml:space="preserve"> </w:t>
      </w:r>
      <w:r w:rsidR="00DC1BA1" w:rsidRPr="002E5E14">
        <w:rPr>
          <w:rFonts w:ascii="Times New Roman" w:hAnsi="Times New Roman" w:cs="Times New Roman"/>
          <w:bCs/>
          <w:sz w:val="24"/>
          <w:szCs w:val="24"/>
        </w:rPr>
        <w:t xml:space="preserve">o vereador Adriano Dias Furtado </w:t>
      </w:r>
      <w:r w:rsidR="00091608" w:rsidRPr="002E5E14">
        <w:rPr>
          <w:rFonts w:ascii="Times New Roman" w:hAnsi="Times New Roman" w:cs="Times New Roman"/>
          <w:bCs/>
          <w:sz w:val="24"/>
          <w:szCs w:val="24"/>
        </w:rPr>
        <w:t>explicou</w:t>
      </w:r>
      <w:r w:rsidR="00DC1BA1" w:rsidRPr="002E5E14">
        <w:rPr>
          <w:rFonts w:ascii="Times New Roman" w:hAnsi="Times New Roman" w:cs="Times New Roman"/>
          <w:bCs/>
          <w:sz w:val="24"/>
          <w:szCs w:val="24"/>
        </w:rPr>
        <w:t xml:space="preserve"> que</w:t>
      </w:r>
      <w:r w:rsidR="008E0323" w:rsidRPr="002E5E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C1BA1" w:rsidRPr="002E5E14">
        <w:rPr>
          <w:rFonts w:ascii="Times New Roman" w:hAnsi="Times New Roman" w:cs="Times New Roman"/>
          <w:bCs/>
          <w:sz w:val="24"/>
          <w:szCs w:val="24"/>
        </w:rPr>
        <w:t>conforme o Art. 18 da LDO</w:t>
      </w:r>
      <w:r w:rsidR="00AE3FA8" w:rsidRPr="002E5E14">
        <w:rPr>
          <w:rFonts w:ascii="Times New Roman" w:hAnsi="Times New Roman" w:cs="Times New Roman"/>
          <w:bCs/>
          <w:sz w:val="24"/>
          <w:szCs w:val="24"/>
        </w:rPr>
        <w:t>,</w:t>
      </w:r>
      <w:r w:rsidR="00DC1BA1" w:rsidRPr="002E5E14">
        <w:rPr>
          <w:rFonts w:ascii="Times New Roman" w:hAnsi="Times New Roman" w:cs="Times New Roman"/>
          <w:bCs/>
          <w:sz w:val="24"/>
          <w:szCs w:val="24"/>
        </w:rPr>
        <w:t xml:space="preserve"> está versando sobre despesas irrelevantes, </w:t>
      </w:r>
      <w:r w:rsidR="00854F53" w:rsidRPr="002E5E14">
        <w:rPr>
          <w:rFonts w:ascii="Times New Roman" w:hAnsi="Times New Roman" w:cs="Times New Roman"/>
          <w:bCs/>
          <w:sz w:val="24"/>
          <w:szCs w:val="24"/>
        </w:rPr>
        <w:t>e</w:t>
      </w:r>
      <w:r w:rsidR="00AE3FA8" w:rsidRPr="002E5E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C1BA1" w:rsidRPr="002E5E14">
        <w:rPr>
          <w:rFonts w:ascii="Times New Roman" w:hAnsi="Times New Roman" w:cs="Times New Roman"/>
          <w:bCs/>
          <w:sz w:val="24"/>
          <w:szCs w:val="24"/>
        </w:rPr>
        <w:t>atualmente</w:t>
      </w:r>
      <w:r w:rsidR="008E0323" w:rsidRPr="002E5E14">
        <w:rPr>
          <w:rFonts w:ascii="Times New Roman" w:hAnsi="Times New Roman" w:cs="Times New Roman"/>
          <w:bCs/>
          <w:sz w:val="24"/>
          <w:szCs w:val="24"/>
        </w:rPr>
        <w:t xml:space="preserve"> é comum ver no cenário Municipal, Estadual e Federal a vinculação de despesas irrelevantes com </w:t>
      </w:r>
      <w:r w:rsidR="00A61CD7" w:rsidRPr="002E5E14">
        <w:rPr>
          <w:rFonts w:ascii="Times New Roman" w:hAnsi="Times New Roman" w:cs="Times New Roman"/>
          <w:bCs/>
          <w:sz w:val="24"/>
          <w:szCs w:val="24"/>
        </w:rPr>
        <w:t>dispensas</w:t>
      </w:r>
      <w:r w:rsidR="008E0323" w:rsidRPr="002E5E14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 w:rsidR="004310C5" w:rsidRPr="002E5E14">
        <w:rPr>
          <w:rFonts w:ascii="Times New Roman" w:hAnsi="Times New Roman" w:cs="Times New Roman"/>
          <w:bCs/>
          <w:sz w:val="24"/>
          <w:szCs w:val="24"/>
        </w:rPr>
        <w:t>licitação. Explanou que</w:t>
      </w:r>
      <w:r w:rsidR="00F447D6" w:rsidRPr="002E5E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E0323" w:rsidRPr="002E5E14"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="00BA37EB" w:rsidRPr="002E5E14">
        <w:rPr>
          <w:rFonts w:ascii="Times New Roman" w:hAnsi="Times New Roman" w:cs="Times New Roman"/>
          <w:bCs/>
          <w:sz w:val="24"/>
          <w:szCs w:val="24"/>
        </w:rPr>
        <w:t xml:space="preserve">Lei </w:t>
      </w:r>
      <w:r w:rsidR="00D144CC">
        <w:rPr>
          <w:rFonts w:ascii="Times New Roman" w:hAnsi="Times New Roman" w:cs="Times New Roman"/>
          <w:bCs/>
          <w:sz w:val="24"/>
          <w:szCs w:val="24"/>
        </w:rPr>
        <w:t xml:space="preserve">n.º </w:t>
      </w:r>
      <w:r w:rsidR="00BA37EB" w:rsidRPr="002E5E14">
        <w:rPr>
          <w:rFonts w:ascii="Times New Roman" w:hAnsi="Times New Roman" w:cs="Times New Roman"/>
          <w:bCs/>
          <w:sz w:val="24"/>
          <w:szCs w:val="24"/>
        </w:rPr>
        <w:t>101</w:t>
      </w:r>
      <w:r w:rsidR="008E0323" w:rsidRPr="002E5E14">
        <w:rPr>
          <w:rFonts w:ascii="Times New Roman" w:hAnsi="Times New Roman" w:cs="Times New Roman"/>
          <w:bCs/>
          <w:sz w:val="24"/>
          <w:szCs w:val="24"/>
        </w:rPr>
        <w:t xml:space="preserve">/2000 </w:t>
      </w:r>
      <w:r w:rsidR="00F447D6" w:rsidRPr="002E5E14">
        <w:rPr>
          <w:rFonts w:ascii="Times New Roman" w:hAnsi="Times New Roman" w:cs="Times New Roman"/>
          <w:bCs/>
          <w:sz w:val="24"/>
          <w:szCs w:val="24"/>
        </w:rPr>
        <w:t>é a</w:t>
      </w:r>
      <w:r w:rsidR="008E0323" w:rsidRPr="002E5E14">
        <w:rPr>
          <w:rFonts w:ascii="Times New Roman" w:hAnsi="Times New Roman" w:cs="Times New Roman"/>
          <w:bCs/>
          <w:sz w:val="24"/>
          <w:szCs w:val="24"/>
        </w:rPr>
        <w:t xml:space="preserve"> Lei de responsabilidade fiscal</w:t>
      </w:r>
      <w:r w:rsidR="00446163" w:rsidRPr="002E5E14">
        <w:rPr>
          <w:rFonts w:ascii="Times New Roman" w:hAnsi="Times New Roman" w:cs="Times New Roman"/>
          <w:bCs/>
          <w:sz w:val="24"/>
          <w:szCs w:val="24"/>
        </w:rPr>
        <w:t xml:space="preserve">. Relatou que </w:t>
      </w:r>
      <w:r w:rsidR="008E0323" w:rsidRPr="002E5E14"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="00446163" w:rsidRPr="002E5E14">
        <w:rPr>
          <w:rFonts w:ascii="Times New Roman" w:hAnsi="Times New Roman" w:cs="Times New Roman"/>
          <w:bCs/>
          <w:sz w:val="24"/>
          <w:szCs w:val="24"/>
        </w:rPr>
        <w:t>L</w:t>
      </w:r>
      <w:r w:rsidR="008E0323" w:rsidRPr="002E5E14">
        <w:rPr>
          <w:rFonts w:ascii="Times New Roman" w:hAnsi="Times New Roman" w:cs="Times New Roman"/>
          <w:bCs/>
          <w:sz w:val="24"/>
          <w:szCs w:val="24"/>
        </w:rPr>
        <w:t>ei de licitações</w:t>
      </w:r>
      <w:r w:rsidR="00F447D6" w:rsidRPr="002E5E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91608" w:rsidRPr="002E5E14">
        <w:rPr>
          <w:rFonts w:ascii="Times New Roman" w:hAnsi="Times New Roman" w:cs="Times New Roman"/>
          <w:bCs/>
          <w:sz w:val="24"/>
          <w:szCs w:val="24"/>
        </w:rPr>
        <w:t xml:space="preserve">anterior </w:t>
      </w:r>
      <w:r w:rsidR="00F447D6" w:rsidRPr="002E5E14">
        <w:rPr>
          <w:rFonts w:ascii="Times New Roman" w:hAnsi="Times New Roman" w:cs="Times New Roman"/>
          <w:bCs/>
          <w:sz w:val="24"/>
          <w:szCs w:val="24"/>
        </w:rPr>
        <w:t xml:space="preserve">era </w:t>
      </w:r>
      <w:r w:rsidR="009735BE" w:rsidRPr="002E5E14"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="00D144CC">
        <w:rPr>
          <w:rFonts w:ascii="Times New Roman" w:hAnsi="Times New Roman" w:cs="Times New Roman"/>
          <w:bCs/>
          <w:sz w:val="24"/>
          <w:szCs w:val="24"/>
        </w:rPr>
        <w:t xml:space="preserve">n.º </w:t>
      </w:r>
      <w:r w:rsidR="009735BE" w:rsidRPr="002E5E14">
        <w:rPr>
          <w:rFonts w:ascii="Times New Roman" w:hAnsi="Times New Roman" w:cs="Times New Roman"/>
          <w:bCs/>
          <w:sz w:val="24"/>
          <w:szCs w:val="24"/>
        </w:rPr>
        <w:t xml:space="preserve">8666/1993, que previa alguns valores para dispensa de licitação em relação a obras e serviços </w:t>
      </w:r>
      <w:r w:rsidR="00446163" w:rsidRPr="002E5E14">
        <w:rPr>
          <w:rFonts w:ascii="Times New Roman" w:hAnsi="Times New Roman" w:cs="Times New Roman"/>
          <w:bCs/>
          <w:sz w:val="24"/>
          <w:szCs w:val="24"/>
        </w:rPr>
        <w:t xml:space="preserve">e </w:t>
      </w:r>
      <w:r w:rsidR="009735BE" w:rsidRPr="002E5E14">
        <w:rPr>
          <w:rFonts w:ascii="Times New Roman" w:hAnsi="Times New Roman" w:cs="Times New Roman"/>
          <w:bCs/>
          <w:sz w:val="24"/>
          <w:szCs w:val="24"/>
        </w:rPr>
        <w:t xml:space="preserve">tinha dois valores nessa questão, </w:t>
      </w:r>
      <w:r w:rsidR="00F447D6" w:rsidRPr="002E5E14">
        <w:rPr>
          <w:rFonts w:ascii="Times New Roman" w:hAnsi="Times New Roman" w:cs="Times New Roman"/>
          <w:bCs/>
          <w:sz w:val="24"/>
          <w:szCs w:val="24"/>
        </w:rPr>
        <w:t>mas</w:t>
      </w:r>
      <w:r w:rsidR="009735BE" w:rsidRPr="002E5E14">
        <w:rPr>
          <w:rFonts w:ascii="Times New Roman" w:hAnsi="Times New Roman" w:cs="Times New Roman"/>
          <w:bCs/>
          <w:sz w:val="24"/>
          <w:szCs w:val="24"/>
        </w:rPr>
        <w:t xml:space="preserve"> a </w:t>
      </w:r>
      <w:r w:rsidR="00BA37EB" w:rsidRPr="002E5E14">
        <w:rPr>
          <w:rFonts w:ascii="Times New Roman" w:hAnsi="Times New Roman" w:cs="Times New Roman"/>
          <w:bCs/>
          <w:sz w:val="24"/>
          <w:szCs w:val="24"/>
        </w:rPr>
        <w:t>L</w:t>
      </w:r>
      <w:r w:rsidR="009735BE" w:rsidRPr="002E5E14">
        <w:rPr>
          <w:rFonts w:ascii="Times New Roman" w:hAnsi="Times New Roman" w:cs="Times New Roman"/>
          <w:bCs/>
          <w:sz w:val="24"/>
          <w:szCs w:val="24"/>
        </w:rPr>
        <w:t>ei</w:t>
      </w:r>
      <w:r w:rsidR="00D144CC">
        <w:rPr>
          <w:rFonts w:ascii="Times New Roman" w:hAnsi="Times New Roman" w:cs="Times New Roman"/>
          <w:bCs/>
          <w:sz w:val="24"/>
          <w:szCs w:val="24"/>
        </w:rPr>
        <w:t xml:space="preserve"> n.º</w:t>
      </w:r>
      <w:r w:rsidR="009735BE" w:rsidRPr="002E5E14">
        <w:rPr>
          <w:rFonts w:ascii="Times New Roman" w:hAnsi="Times New Roman" w:cs="Times New Roman"/>
          <w:bCs/>
          <w:sz w:val="24"/>
          <w:szCs w:val="24"/>
        </w:rPr>
        <w:t xml:space="preserve"> 866</w:t>
      </w:r>
      <w:r w:rsidR="00A61CD7" w:rsidRPr="002E5E14">
        <w:rPr>
          <w:rFonts w:ascii="Times New Roman" w:hAnsi="Times New Roman" w:cs="Times New Roman"/>
          <w:bCs/>
          <w:sz w:val="24"/>
          <w:szCs w:val="24"/>
        </w:rPr>
        <w:t>6</w:t>
      </w:r>
      <w:r w:rsidR="009735BE" w:rsidRPr="002E5E14">
        <w:rPr>
          <w:rFonts w:ascii="Times New Roman" w:hAnsi="Times New Roman" w:cs="Times New Roman"/>
          <w:bCs/>
          <w:sz w:val="24"/>
          <w:szCs w:val="24"/>
        </w:rPr>
        <w:t xml:space="preserve"> não está mais vigente</w:t>
      </w:r>
      <w:r w:rsidR="008B3B53" w:rsidRPr="002E5E14">
        <w:rPr>
          <w:rFonts w:ascii="Times New Roman" w:hAnsi="Times New Roman" w:cs="Times New Roman"/>
          <w:bCs/>
          <w:sz w:val="24"/>
          <w:szCs w:val="24"/>
        </w:rPr>
        <w:t>,</w:t>
      </w:r>
      <w:r w:rsidR="009735BE" w:rsidRPr="002E5E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54F53" w:rsidRPr="002E5E14">
        <w:rPr>
          <w:rFonts w:ascii="Times New Roman" w:hAnsi="Times New Roman" w:cs="Times New Roman"/>
          <w:bCs/>
          <w:sz w:val="24"/>
          <w:szCs w:val="24"/>
        </w:rPr>
        <w:t>e</w:t>
      </w:r>
      <w:r w:rsidR="00C42D10" w:rsidRPr="002E5E14">
        <w:rPr>
          <w:rFonts w:ascii="Times New Roman" w:hAnsi="Times New Roman" w:cs="Times New Roman"/>
          <w:bCs/>
          <w:sz w:val="24"/>
          <w:szCs w:val="24"/>
        </w:rPr>
        <w:t xml:space="preserve"> foi </w:t>
      </w:r>
      <w:r w:rsidR="009735BE" w:rsidRPr="002E5E14">
        <w:rPr>
          <w:rFonts w:ascii="Times New Roman" w:hAnsi="Times New Roman" w:cs="Times New Roman"/>
          <w:bCs/>
          <w:sz w:val="24"/>
          <w:szCs w:val="24"/>
        </w:rPr>
        <w:t xml:space="preserve">substituída pela lei </w:t>
      </w:r>
      <w:r w:rsidR="00D144CC">
        <w:rPr>
          <w:rFonts w:ascii="Times New Roman" w:hAnsi="Times New Roman" w:cs="Times New Roman"/>
          <w:bCs/>
          <w:sz w:val="24"/>
          <w:szCs w:val="24"/>
        </w:rPr>
        <w:t xml:space="preserve">n.º </w:t>
      </w:r>
      <w:r w:rsidR="009735BE" w:rsidRPr="002E5E14">
        <w:rPr>
          <w:rFonts w:ascii="Times New Roman" w:hAnsi="Times New Roman" w:cs="Times New Roman"/>
          <w:bCs/>
          <w:sz w:val="24"/>
          <w:szCs w:val="24"/>
        </w:rPr>
        <w:t>14133,</w:t>
      </w:r>
      <w:r w:rsidR="00AA0153" w:rsidRPr="002E5E14">
        <w:rPr>
          <w:rFonts w:ascii="Times New Roman" w:hAnsi="Times New Roman" w:cs="Times New Roman"/>
          <w:bCs/>
          <w:sz w:val="24"/>
          <w:szCs w:val="24"/>
        </w:rPr>
        <w:t xml:space="preserve"> e com a mudança de Lei </w:t>
      </w:r>
      <w:r w:rsidR="00D144CC">
        <w:rPr>
          <w:rFonts w:ascii="Times New Roman" w:hAnsi="Times New Roman" w:cs="Times New Roman"/>
          <w:bCs/>
          <w:sz w:val="24"/>
          <w:szCs w:val="24"/>
        </w:rPr>
        <w:t>h</w:t>
      </w:r>
      <w:r w:rsidR="00AA0153" w:rsidRPr="002E5E14">
        <w:rPr>
          <w:rFonts w:ascii="Times New Roman" w:hAnsi="Times New Roman" w:cs="Times New Roman"/>
          <w:bCs/>
          <w:sz w:val="24"/>
          <w:szCs w:val="24"/>
        </w:rPr>
        <w:t xml:space="preserve">ouve mudança nos valores das despesas. </w:t>
      </w:r>
      <w:r w:rsidR="009735BE" w:rsidRPr="002E5E14">
        <w:rPr>
          <w:rFonts w:ascii="Times New Roman" w:hAnsi="Times New Roman" w:cs="Times New Roman"/>
          <w:bCs/>
          <w:sz w:val="24"/>
          <w:szCs w:val="24"/>
        </w:rPr>
        <w:t xml:space="preserve">Comentou </w:t>
      </w:r>
      <w:r w:rsidR="00C42D10" w:rsidRPr="002E5E14">
        <w:rPr>
          <w:rFonts w:ascii="Times New Roman" w:hAnsi="Times New Roman" w:cs="Times New Roman"/>
          <w:bCs/>
          <w:sz w:val="24"/>
          <w:szCs w:val="24"/>
        </w:rPr>
        <w:t>que</w:t>
      </w:r>
      <w:r w:rsidR="009735BE" w:rsidRPr="002E5E14">
        <w:rPr>
          <w:rFonts w:ascii="Times New Roman" w:hAnsi="Times New Roman" w:cs="Times New Roman"/>
          <w:bCs/>
          <w:sz w:val="24"/>
          <w:szCs w:val="24"/>
        </w:rPr>
        <w:t xml:space="preserve"> essa despesa</w:t>
      </w:r>
      <w:r w:rsidR="00A61CD7" w:rsidRPr="002E5E14">
        <w:rPr>
          <w:rFonts w:ascii="Times New Roman" w:hAnsi="Times New Roman" w:cs="Times New Roman"/>
          <w:bCs/>
          <w:sz w:val="24"/>
          <w:szCs w:val="24"/>
        </w:rPr>
        <w:t xml:space="preserve"> irrelevante</w:t>
      </w:r>
      <w:r w:rsidR="009735BE" w:rsidRPr="002E5E14">
        <w:rPr>
          <w:rFonts w:ascii="Times New Roman" w:hAnsi="Times New Roman" w:cs="Times New Roman"/>
          <w:bCs/>
          <w:sz w:val="24"/>
          <w:szCs w:val="24"/>
        </w:rPr>
        <w:t xml:space="preserve"> serve para o </w:t>
      </w:r>
      <w:r w:rsidR="00854F53" w:rsidRPr="002E5E14">
        <w:rPr>
          <w:rFonts w:ascii="Times New Roman" w:hAnsi="Times New Roman" w:cs="Times New Roman"/>
          <w:bCs/>
          <w:sz w:val="24"/>
          <w:szCs w:val="24"/>
        </w:rPr>
        <w:t>E</w:t>
      </w:r>
      <w:r w:rsidR="009735BE" w:rsidRPr="002E5E14">
        <w:rPr>
          <w:rFonts w:ascii="Times New Roman" w:hAnsi="Times New Roman" w:cs="Times New Roman"/>
          <w:bCs/>
          <w:sz w:val="24"/>
          <w:szCs w:val="24"/>
        </w:rPr>
        <w:t>xecutivo quando</w:t>
      </w:r>
      <w:r w:rsidR="00AF6BFF">
        <w:rPr>
          <w:rFonts w:ascii="Times New Roman" w:hAnsi="Times New Roman" w:cs="Times New Roman"/>
          <w:bCs/>
          <w:sz w:val="24"/>
          <w:szCs w:val="24"/>
        </w:rPr>
        <w:t xml:space="preserve"> for</w:t>
      </w:r>
      <w:r w:rsidR="009735BE" w:rsidRPr="002E5E14">
        <w:rPr>
          <w:rFonts w:ascii="Times New Roman" w:hAnsi="Times New Roman" w:cs="Times New Roman"/>
          <w:bCs/>
          <w:sz w:val="24"/>
          <w:szCs w:val="24"/>
        </w:rPr>
        <w:t xml:space="preserve"> passado dessa despesa </w:t>
      </w:r>
      <w:r w:rsidR="002E5E14" w:rsidRPr="002E5E14">
        <w:rPr>
          <w:rFonts w:ascii="Times New Roman" w:hAnsi="Times New Roman" w:cs="Times New Roman"/>
          <w:bCs/>
          <w:sz w:val="24"/>
          <w:szCs w:val="24"/>
        </w:rPr>
        <w:t>irrelevante, apresentar</w:t>
      </w:r>
      <w:r w:rsidR="009735BE" w:rsidRPr="002E5E14">
        <w:rPr>
          <w:rFonts w:ascii="Times New Roman" w:hAnsi="Times New Roman" w:cs="Times New Roman"/>
          <w:bCs/>
          <w:sz w:val="24"/>
          <w:szCs w:val="24"/>
        </w:rPr>
        <w:t xml:space="preserve"> a Casa Legislativa</w:t>
      </w:r>
      <w:r w:rsidR="00C257E6" w:rsidRPr="002E5E14">
        <w:rPr>
          <w:rFonts w:ascii="Times New Roman" w:hAnsi="Times New Roman" w:cs="Times New Roman"/>
          <w:bCs/>
          <w:sz w:val="24"/>
          <w:szCs w:val="24"/>
        </w:rPr>
        <w:t>, e</w:t>
      </w:r>
      <w:r w:rsidR="009735BE" w:rsidRPr="002E5E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257E6" w:rsidRPr="002E5E14">
        <w:rPr>
          <w:rFonts w:ascii="Times New Roman" w:hAnsi="Times New Roman" w:cs="Times New Roman"/>
          <w:bCs/>
          <w:sz w:val="24"/>
          <w:szCs w:val="24"/>
        </w:rPr>
        <w:t xml:space="preserve">também </w:t>
      </w:r>
      <w:r w:rsidR="009735BE" w:rsidRPr="002E5E14">
        <w:rPr>
          <w:rFonts w:ascii="Times New Roman" w:hAnsi="Times New Roman" w:cs="Times New Roman"/>
          <w:bCs/>
          <w:sz w:val="24"/>
          <w:szCs w:val="24"/>
        </w:rPr>
        <w:t>a estimativa de impacto financeiro orçamentário que tanto</w:t>
      </w:r>
      <w:r w:rsidR="00C257E6" w:rsidRPr="002E5E14">
        <w:rPr>
          <w:rFonts w:ascii="Times New Roman" w:hAnsi="Times New Roman" w:cs="Times New Roman"/>
          <w:bCs/>
          <w:sz w:val="24"/>
          <w:szCs w:val="24"/>
        </w:rPr>
        <w:t xml:space="preserve"> foi</w:t>
      </w:r>
      <w:r w:rsidR="009735BE" w:rsidRPr="002E5E14">
        <w:rPr>
          <w:rFonts w:ascii="Times New Roman" w:hAnsi="Times New Roman" w:cs="Times New Roman"/>
          <w:bCs/>
          <w:sz w:val="24"/>
          <w:szCs w:val="24"/>
        </w:rPr>
        <w:t xml:space="preserve"> cobra</w:t>
      </w:r>
      <w:r w:rsidR="00C257E6" w:rsidRPr="002E5E14">
        <w:rPr>
          <w:rFonts w:ascii="Times New Roman" w:hAnsi="Times New Roman" w:cs="Times New Roman"/>
          <w:bCs/>
          <w:sz w:val="24"/>
          <w:szCs w:val="24"/>
        </w:rPr>
        <w:t xml:space="preserve">do </w:t>
      </w:r>
      <w:r w:rsidR="00854F53" w:rsidRPr="002E5E14">
        <w:rPr>
          <w:rFonts w:ascii="Times New Roman" w:hAnsi="Times New Roman" w:cs="Times New Roman"/>
          <w:bCs/>
          <w:sz w:val="24"/>
          <w:szCs w:val="24"/>
        </w:rPr>
        <w:t>N</w:t>
      </w:r>
      <w:r w:rsidR="009735BE" w:rsidRPr="002E5E14">
        <w:rPr>
          <w:rFonts w:ascii="Times New Roman" w:hAnsi="Times New Roman" w:cs="Times New Roman"/>
          <w:bCs/>
          <w:sz w:val="24"/>
          <w:szCs w:val="24"/>
        </w:rPr>
        <w:t>esta Casa Legislativa</w:t>
      </w:r>
      <w:r w:rsidR="00C257E6" w:rsidRPr="002E5E14">
        <w:rPr>
          <w:rFonts w:ascii="Times New Roman" w:hAnsi="Times New Roman" w:cs="Times New Roman"/>
          <w:bCs/>
          <w:sz w:val="24"/>
          <w:szCs w:val="24"/>
        </w:rPr>
        <w:t xml:space="preserve"> e</w:t>
      </w:r>
      <w:r w:rsidR="00446163" w:rsidRPr="002E5E14">
        <w:rPr>
          <w:rFonts w:ascii="Times New Roman" w:hAnsi="Times New Roman" w:cs="Times New Roman"/>
          <w:bCs/>
          <w:sz w:val="24"/>
          <w:szCs w:val="24"/>
        </w:rPr>
        <w:t xml:space="preserve"> o ordenador de despesas</w:t>
      </w:r>
      <w:r w:rsidR="00C257E6" w:rsidRPr="002E5E14">
        <w:rPr>
          <w:rFonts w:ascii="Times New Roman" w:hAnsi="Times New Roman" w:cs="Times New Roman"/>
          <w:bCs/>
          <w:sz w:val="24"/>
          <w:szCs w:val="24"/>
        </w:rPr>
        <w:t>. Glosou que</w:t>
      </w:r>
      <w:r w:rsidR="00446163" w:rsidRPr="002E5E14">
        <w:rPr>
          <w:rFonts w:ascii="Times New Roman" w:hAnsi="Times New Roman" w:cs="Times New Roman"/>
          <w:bCs/>
          <w:sz w:val="24"/>
          <w:szCs w:val="24"/>
        </w:rPr>
        <w:t xml:space="preserve"> esses dois documentos que estão previstos no Art. 16 da lei de responsabilidade fiscal. No </w:t>
      </w:r>
      <w:r w:rsidR="00C42D10" w:rsidRPr="002E5E14">
        <w:rPr>
          <w:rFonts w:ascii="Times New Roman" w:hAnsi="Times New Roman" w:cs="Times New Roman"/>
          <w:bCs/>
          <w:sz w:val="24"/>
          <w:szCs w:val="24"/>
        </w:rPr>
        <w:t>parágrafo</w:t>
      </w:r>
      <w:r w:rsidR="00446163" w:rsidRPr="002E5E14">
        <w:rPr>
          <w:rFonts w:ascii="Times New Roman" w:hAnsi="Times New Roman" w:cs="Times New Roman"/>
          <w:bCs/>
          <w:sz w:val="24"/>
          <w:szCs w:val="24"/>
        </w:rPr>
        <w:t xml:space="preserve"> 3º do Art.16 diz que esses dois documentos, tanto a estimativa de impacto financeiro orçamentário quanto o ordenador de despesa</w:t>
      </w:r>
      <w:r w:rsidR="00854F53" w:rsidRPr="002E5E14">
        <w:rPr>
          <w:rFonts w:ascii="Times New Roman" w:hAnsi="Times New Roman" w:cs="Times New Roman"/>
          <w:bCs/>
          <w:sz w:val="24"/>
          <w:szCs w:val="24"/>
        </w:rPr>
        <w:t>,</w:t>
      </w:r>
      <w:r w:rsidR="00446163" w:rsidRPr="002E5E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00FF9" w:rsidRPr="002E5E14">
        <w:rPr>
          <w:rFonts w:ascii="Times New Roman" w:hAnsi="Times New Roman" w:cs="Times New Roman"/>
          <w:bCs/>
          <w:sz w:val="24"/>
          <w:szCs w:val="24"/>
        </w:rPr>
        <w:t>serão</w:t>
      </w:r>
      <w:r w:rsidR="00446163" w:rsidRPr="002E5E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00FF9" w:rsidRPr="002E5E14">
        <w:rPr>
          <w:rFonts w:ascii="Times New Roman" w:hAnsi="Times New Roman" w:cs="Times New Roman"/>
          <w:bCs/>
          <w:sz w:val="24"/>
          <w:szCs w:val="24"/>
        </w:rPr>
        <w:t>dispensados</w:t>
      </w:r>
      <w:r w:rsidR="00446163" w:rsidRPr="002E5E14">
        <w:rPr>
          <w:rFonts w:ascii="Times New Roman" w:hAnsi="Times New Roman" w:cs="Times New Roman"/>
          <w:bCs/>
          <w:sz w:val="24"/>
          <w:szCs w:val="24"/>
        </w:rPr>
        <w:t xml:space="preserve"> no caso previstos os valores dentro da LDO para as despesas irrelevantes, ou seja, se tiver algo em torno de </w:t>
      </w:r>
      <w:r w:rsidR="00D144CC">
        <w:rPr>
          <w:rFonts w:ascii="Times New Roman" w:hAnsi="Times New Roman" w:cs="Times New Roman"/>
          <w:bCs/>
          <w:sz w:val="24"/>
          <w:szCs w:val="24"/>
        </w:rPr>
        <w:t xml:space="preserve">R$ </w:t>
      </w:r>
      <w:r w:rsidR="00446163" w:rsidRPr="002E5E14">
        <w:rPr>
          <w:rFonts w:ascii="Times New Roman" w:hAnsi="Times New Roman" w:cs="Times New Roman"/>
          <w:bCs/>
          <w:sz w:val="24"/>
          <w:szCs w:val="24"/>
        </w:rPr>
        <w:t xml:space="preserve">120.000,00 ou pouco menos considerando a Lei </w:t>
      </w:r>
      <w:r w:rsidR="00D144CC">
        <w:rPr>
          <w:rFonts w:ascii="Times New Roman" w:hAnsi="Times New Roman" w:cs="Times New Roman"/>
          <w:bCs/>
          <w:sz w:val="24"/>
          <w:szCs w:val="24"/>
        </w:rPr>
        <w:t xml:space="preserve">n.º </w:t>
      </w:r>
      <w:r w:rsidR="00446163" w:rsidRPr="002E5E14">
        <w:rPr>
          <w:rFonts w:ascii="Times New Roman" w:hAnsi="Times New Roman" w:cs="Times New Roman"/>
          <w:bCs/>
          <w:sz w:val="24"/>
          <w:szCs w:val="24"/>
        </w:rPr>
        <w:t>14</w:t>
      </w:r>
      <w:r w:rsidR="00A61CD7" w:rsidRPr="002E5E14">
        <w:rPr>
          <w:rFonts w:ascii="Times New Roman" w:hAnsi="Times New Roman" w:cs="Times New Roman"/>
          <w:bCs/>
          <w:sz w:val="24"/>
          <w:szCs w:val="24"/>
        </w:rPr>
        <w:t>13</w:t>
      </w:r>
      <w:r w:rsidR="00446163" w:rsidRPr="002E5E14">
        <w:rPr>
          <w:rFonts w:ascii="Times New Roman" w:hAnsi="Times New Roman" w:cs="Times New Roman"/>
          <w:bCs/>
          <w:sz w:val="24"/>
          <w:szCs w:val="24"/>
        </w:rPr>
        <w:t>3</w:t>
      </w:r>
      <w:r w:rsidR="00854F53" w:rsidRPr="002E5E14">
        <w:rPr>
          <w:rFonts w:ascii="Times New Roman" w:hAnsi="Times New Roman" w:cs="Times New Roman"/>
          <w:bCs/>
          <w:sz w:val="24"/>
          <w:szCs w:val="24"/>
        </w:rPr>
        <w:t xml:space="preserve"> o</w:t>
      </w:r>
      <w:r w:rsidR="00446163" w:rsidRPr="002E5E14">
        <w:rPr>
          <w:rFonts w:ascii="Times New Roman" w:hAnsi="Times New Roman" w:cs="Times New Roman"/>
          <w:bCs/>
          <w:sz w:val="24"/>
          <w:szCs w:val="24"/>
        </w:rPr>
        <w:t xml:space="preserve"> Executivo não precisaria enviar</w:t>
      </w:r>
      <w:r w:rsidR="009F1E6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46163" w:rsidRPr="002E5E14">
        <w:rPr>
          <w:rFonts w:ascii="Times New Roman" w:hAnsi="Times New Roman" w:cs="Times New Roman"/>
          <w:bCs/>
          <w:sz w:val="24"/>
          <w:szCs w:val="24"/>
        </w:rPr>
        <w:t>essa estimativa de impact</w:t>
      </w:r>
      <w:r w:rsidR="00245576">
        <w:rPr>
          <w:rFonts w:ascii="Times New Roman" w:hAnsi="Times New Roman" w:cs="Times New Roman"/>
          <w:bCs/>
          <w:sz w:val="24"/>
          <w:szCs w:val="24"/>
        </w:rPr>
        <w:t>o</w:t>
      </w:r>
      <w:r w:rsidR="00446163" w:rsidRPr="002E5E14">
        <w:rPr>
          <w:rFonts w:ascii="Times New Roman" w:hAnsi="Times New Roman" w:cs="Times New Roman"/>
          <w:bCs/>
          <w:sz w:val="24"/>
          <w:szCs w:val="24"/>
        </w:rPr>
        <w:t xml:space="preserve"> financeiro orçamentário</w:t>
      </w:r>
      <w:r w:rsidR="00854F53" w:rsidRPr="002E5E14">
        <w:rPr>
          <w:rFonts w:ascii="Times New Roman" w:hAnsi="Times New Roman" w:cs="Times New Roman"/>
          <w:bCs/>
          <w:sz w:val="24"/>
          <w:szCs w:val="24"/>
        </w:rPr>
        <w:t>, e</w:t>
      </w:r>
      <w:r w:rsidR="00446163" w:rsidRPr="002E5E14">
        <w:rPr>
          <w:rFonts w:ascii="Times New Roman" w:hAnsi="Times New Roman" w:cs="Times New Roman"/>
          <w:bCs/>
          <w:sz w:val="24"/>
          <w:szCs w:val="24"/>
        </w:rPr>
        <w:t xml:space="preserve"> dentro da comissão </w:t>
      </w:r>
      <w:r w:rsidR="00446163" w:rsidRPr="002E5E14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entenderam não ser viável para o </w:t>
      </w:r>
      <w:r w:rsidR="00A61CD7" w:rsidRPr="002E5E14">
        <w:rPr>
          <w:rFonts w:ascii="Times New Roman" w:hAnsi="Times New Roman" w:cs="Times New Roman"/>
          <w:bCs/>
          <w:sz w:val="24"/>
          <w:szCs w:val="24"/>
        </w:rPr>
        <w:t>M</w:t>
      </w:r>
      <w:r w:rsidR="00446163" w:rsidRPr="002E5E14">
        <w:rPr>
          <w:rFonts w:ascii="Times New Roman" w:hAnsi="Times New Roman" w:cs="Times New Roman"/>
          <w:bCs/>
          <w:sz w:val="24"/>
          <w:szCs w:val="24"/>
        </w:rPr>
        <w:t>unicípio. Por isso foi feito a emenda modificativa ao Art. 18 limitando essa despesa irrelevante a 50% do valor total d</w:t>
      </w:r>
      <w:r w:rsidR="000561AD">
        <w:rPr>
          <w:rFonts w:ascii="Times New Roman" w:hAnsi="Times New Roman" w:cs="Times New Roman"/>
          <w:bCs/>
          <w:sz w:val="24"/>
          <w:szCs w:val="24"/>
        </w:rPr>
        <w:t xml:space="preserve">entro da </w:t>
      </w:r>
      <w:r w:rsidR="00D144CC">
        <w:rPr>
          <w:rFonts w:ascii="Times New Roman" w:hAnsi="Times New Roman" w:cs="Times New Roman"/>
          <w:bCs/>
          <w:sz w:val="24"/>
          <w:szCs w:val="24"/>
        </w:rPr>
        <w:t xml:space="preserve">lei n.º </w:t>
      </w:r>
      <w:r w:rsidR="00446163" w:rsidRPr="002E5E14">
        <w:rPr>
          <w:rFonts w:ascii="Times New Roman" w:hAnsi="Times New Roman" w:cs="Times New Roman"/>
          <w:bCs/>
          <w:sz w:val="24"/>
          <w:szCs w:val="24"/>
        </w:rPr>
        <w:t>14133</w:t>
      </w:r>
      <w:r w:rsidR="00DD5036">
        <w:rPr>
          <w:rFonts w:ascii="Times New Roman" w:hAnsi="Times New Roman" w:cs="Times New Roman"/>
          <w:bCs/>
          <w:sz w:val="24"/>
          <w:szCs w:val="24"/>
        </w:rPr>
        <w:t>, não limitaram em valores para não precisar ser corrigido, pois, a LDO vai versar sobre 2025, para não fixar essa correção foi colocado um valor percentual.</w:t>
      </w:r>
      <w:r w:rsidR="00C2021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72663" w:rsidRPr="00ED2ED2">
        <w:rPr>
          <w:rFonts w:ascii="Times New Roman" w:hAnsi="Times New Roman" w:cs="Times New Roman"/>
          <w:sz w:val="24"/>
          <w:szCs w:val="24"/>
        </w:rPr>
        <w:t>No momento da discussão do projeto</w:t>
      </w:r>
      <w:r w:rsidR="00B20286">
        <w:rPr>
          <w:rFonts w:ascii="Times New Roman" w:hAnsi="Times New Roman" w:cs="Times New Roman"/>
          <w:sz w:val="24"/>
          <w:szCs w:val="24"/>
        </w:rPr>
        <w:t xml:space="preserve"> de lei</w:t>
      </w:r>
      <w:r w:rsidR="00272663" w:rsidRPr="00ED2ED2">
        <w:rPr>
          <w:rFonts w:ascii="Times New Roman" w:hAnsi="Times New Roman" w:cs="Times New Roman"/>
          <w:sz w:val="24"/>
          <w:szCs w:val="24"/>
        </w:rPr>
        <w:t xml:space="preserve"> n.º 14/2024, o vereador Adriano Dias Furtado comentou que o projeto já estava algum tempo nessa Casa Legislativa, devido a problemas no sistema da prefeitura, teve ausência de anexos. </w:t>
      </w:r>
      <w:r w:rsidR="00B20286" w:rsidRPr="00ED2ED2">
        <w:rPr>
          <w:rFonts w:ascii="Times New Roman" w:hAnsi="Times New Roman" w:cs="Times New Roman"/>
          <w:sz w:val="24"/>
          <w:szCs w:val="24"/>
        </w:rPr>
        <w:t>Esclareceu</w:t>
      </w:r>
      <w:r w:rsidR="00272663" w:rsidRPr="00ED2ED2">
        <w:rPr>
          <w:rFonts w:ascii="Times New Roman" w:hAnsi="Times New Roman" w:cs="Times New Roman"/>
          <w:sz w:val="24"/>
          <w:szCs w:val="24"/>
        </w:rPr>
        <w:t xml:space="preserve"> que em uma das sessões, o mesmo usou a Tribuna para alertar </w:t>
      </w:r>
      <w:r w:rsidR="00914E2A">
        <w:rPr>
          <w:rFonts w:ascii="Times New Roman" w:hAnsi="Times New Roman" w:cs="Times New Roman"/>
          <w:sz w:val="24"/>
          <w:szCs w:val="24"/>
        </w:rPr>
        <w:t>a</w:t>
      </w:r>
      <w:r w:rsidR="00272663" w:rsidRPr="00ED2ED2">
        <w:rPr>
          <w:rFonts w:ascii="Times New Roman" w:hAnsi="Times New Roman" w:cs="Times New Roman"/>
          <w:sz w:val="24"/>
          <w:szCs w:val="24"/>
        </w:rPr>
        <w:t xml:space="preserve"> ausência de</w:t>
      </w:r>
      <w:r w:rsidR="0049316B">
        <w:rPr>
          <w:rFonts w:ascii="Times New Roman" w:hAnsi="Times New Roman" w:cs="Times New Roman"/>
          <w:sz w:val="24"/>
          <w:szCs w:val="24"/>
        </w:rPr>
        <w:t>sses</w:t>
      </w:r>
      <w:r w:rsidR="00272663" w:rsidRPr="00ED2ED2">
        <w:rPr>
          <w:rFonts w:ascii="Times New Roman" w:hAnsi="Times New Roman" w:cs="Times New Roman"/>
          <w:sz w:val="24"/>
          <w:szCs w:val="24"/>
        </w:rPr>
        <w:t xml:space="preserve"> anexos e outras situações de relatório que o Executivo precisava apresentar ao </w:t>
      </w:r>
      <w:r w:rsidR="00B20286">
        <w:rPr>
          <w:rFonts w:ascii="Times New Roman" w:hAnsi="Times New Roman" w:cs="Times New Roman"/>
          <w:sz w:val="24"/>
          <w:szCs w:val="24"/>
        </w:rPr>
        <w:t>G</w:t>
      </w:r>
      <w:r w:rsidR="00272663" w:rsidRPr="00ED2ED2">
        <w:rPr>
          <w:rFonts w:ascii="Times New Roman" w:hAnsi="Times New Roman" w:cs="Times New Roman"/>
          <w:sz w:val="24"/>
          <w:szCs w:val="24"/>
        </w:rPr>
        <w:t>overno</w:t>
      </w:r>
      <w:r w:rsidR="00AE4BA8">
        <w:rPr>
          <w:rFonts w:ascii="Times New Roman" w:hAnsi="Times New Roman" w:cs="Times New Roman"/>
          <w:sz w:val="24"/>
          <w:szCs w:val="24"/>
        </w:rPr>
        <w:t xml:space="preserve">, </w:t>
      </w:r>
      <w:r w:rsidR="00DB5DF3">
        <w:rPr>
          <w:rFonts w:ascii="Times New Roman" w:hAnsi="Times New Roman" w:cs="Times New Roman"/>
          <w:sz w:val="24"/>
          <w:szCs w:val="24"/>
        </w:rPr>
        <w:t>que</w:t>
      </w:r>
      <w:r w:rsidR="00272663" w:rsidRPr="00ED2ED2">
        <w:rPr>
          <w:rFonts w:ascii="Times New Roman" w:hAnsi="Times New Roman" w:cs="Times New Roman"/>
          <w:sz w:val="24"/>
          <w:szCs w:val="24"/>
        </w:rPr>
        <w:t xml:space="preserve"> não foram apresentadas dentro do prazo adequado. Explanou que até o final deste mês precisaria enviar esse projeto novamente ao Executivo para ser </w:t>
      </w:r>
      <w:r w:rsidR="00272663" w:rsidRPr="00B20286">
        <w:rPr>
          <w:rFonts w:ascii="Times New Roman" w:hAnsi="Times New Roman" w:cs="Times New Roman"/>
          <w:sz w:val="24"/>
          <w:szCs w:val="24"/>
        </w:rPr>
        <w:t>san</w:t>
      </w:r>
      <w:r w:rsidR="00B20286" w:rsidRPr="00B20286">
        <w:rPr>
          <w:rFonts w:ascii="Times New Roman" w:hAnsi="Times New Roman" w:cs="Times New Roman"/>
          <w:sz w:val="24"/>
          <w:szCs w:val="24"/>
        </w:rPr>
        <w:t>cionado</w:t>
      </w:r>
      <w:r w:rsidR="00272663" w:rsidRPr="00ED2ED2">
        <w:rPr>
          <w:rFonts w:ascii="Times New Roman" w:hAnsi="Times New Roman" w:cs="Times New Roman"/>
          <w:sz w:val="24"/>
          <w:szCs w:val="24"/>
        </w:rPr>
        <w:t xml:space="preserve">. Entretanto, em Comissão perceberam que, após a demora de envio, ainda veio alguns documentos com inconsistência. Explicou que nos anexos de metas fiscais, no demonstrativo três, temos receitas e despesas primarias, no anexo que foram apresentados os valores são os mesmos e o resultado primário é a receita menos despesas, e o resultado primário está registrado no anexo R$ 67.4900,90 reais. Ressaltou que o cálculo não estava correto, já que a receita e a despesa devem ser iguais, </w:t>
      </w:r>
      <w:r w:rsidR="00AC1E30">
        <w:rPr>
          <w:rFonts w:ascii="Times New Roman" w:hAnsi="Times New Roman" w:cs="Times New Roman"/>
          <w:sz w:val="24"/>
          <w:szCs w:val="24"/>
        </w:rPr>
        <w:t xml:space="preserve">e </w:t>
      </w:r>
      <w:r w:rsidR="00272663" w:rsidRPr="00ED2ED2">
        <w:rPr>
          <w:rFonts w:ascii="Times New Roman" w:hAnsi="Times New Roman" w:cs="Times New Roman"/>
          <w:sz w:val="24"/>
          <w:szCs w:val="24"/>
        </w:rPr>
        <w:t>o resultado primário deveria ser zero. Explicou que em contato com o Executivo, foi feita a correção do anexo devido a um problema no sistema, e foi enviado um substitutivo, assim podendo deliberar sobre o mesmo. Elucidou sobre a situação da evolução do patrimônio líquido, que apresentou valores incorretos e precisou ser ajustado, ou seja, tudo isso foi analisado pela Comissão de Finanças, fazendo uma análise um pouco mais aprofundada. Explanou que em relação a algumas despesas, também houve atraso na execução de um orçamento real do que foi feito em 2023 e comparou-se com as despesas constantes da LDO de 2025. Explicou que foi encontrado alguns valores que eram maiores em 2023, que foram reduzidos para a proposta de 2025, o que gerou questionamento ao Executivo sobre os verdadeiros motivos para a diminuição em algumas áreas específicas, como a saúde, da cultura e o esporte. Comentou que foi feito um estudo para adequar a LDO o mais perto possível da realidade e espera-se que a suplementação diminua um pouco, uma vez que, esse estudo foi feito através do Executivo de forma detalhada e minuciosa para que pudesse ter esse efeito mínimo de suplementações posteriores</w:t>
      </w:r>
      <w:r w:rsidR="0004648B">
        <w:rPr>
          <w:rFonts w:ascii="Times New Roman" w:hAnsi="Times New Roman" w:cs="Times New Roman"/>
          <w:sz w:val="24"/>
          <w:szCs w:val="24"/>
        </w:rPr>
        <w:t>.</w:t>
      </w:r>
      <w:r w:rsidR="001753BA">
        <w:rPr>
          <w:rFonts w:ascii="Times New Roman" w:hAnsi="Times New Roman" w:cs="Times New Roman"/>
          <w:sz w:val="24"/>
          <w:szCs w:val="24"/>
        </w:rPr>
        <w:t xml:space="preserve"> </w:t>
      </w:r>
      <w:r w:rsidR="003A7143" w:rsidRPr="002C652E">
        <w:rPr>
          <w:rFonts w:ascii="Times New Roman" w:hAnsi="Times New Roman" w:cs="Times New Roman"/>
          <w:b/>
          <w:sz w:val="24"/>
          <w:szCs w:val="24"/>
        </w:rPr>
        <w:t>Palavra livre:</w:t>
      </w:r>
      <w:r w:rsidR="008D119F" w:rsidRPr="002C652E">
        <w:rPr>
          <w:rFonts w:ascii="Times New Roman" w:hAnsi="Times New Roman" w:cs="Times New Roman"/>
          <w:bCs/>
          <w:sz w:val="24"/>
          <w:szCs w:val="24"/>
        </w:rPr>
        <w:t xml:space="preserve"> fez o uso </w:t>
      </w:r>
      <w:r w:rsidR="008D119F">
        <w:rPr>
          <w:rFonts w:ascii="Times New Roman" w:hAnsi="Times New Roman" w:cs="Times New Roman"/>
          <w:bCs/>
          <w:sz w:val="24"/>
          <w:szCs w:val="24"/>
        </w:rPr>
        <w:t xml:space="preserve">da palavra o vereador </w:t>
      </w:r>
      <w:proofErr w:type="spellStart"/>
      <w:r w:rsidR="008D119F">
        <w:rPr>
          <w:rFonts w:ascii="Times New Roman" w:hAnsi="Times New Roman" w:cs="Times New Roman"/>
          <w:bCs/>
          <w:sz w:val="24"/>
          <w:szCs w:val="24"/>
        </w:rPr>
        <w:t>Eroldo</w:t>
      </w:r>
      <w:proofErr w:type="spellEnd"/>
      <w:r w:rsidR="008D119F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8D119F">
        <w:rPr>
          <w:rFonts w:ascii="Times New Roman" w:hAnsi="Times New Roman" w:cs="Times New Roman"/>
          <w:bCs/>
          <w:sz w:val="24"/>
          <w:szCs w:val="24"/>
        </w:rPr>
        <w:t>Wudke</w:t>
      </w:r>
      <w:proofErr w:type="spellEnd"/>
      <w:r w:rsidR="008D119F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322F9F">
        <w:rPr>
          <w:rFonts w:ascii="Times New Roman" w:hAnsi="Times New Roman" w:cs="Times New Roman"/>
          <w:bCs/>
          <w:sz w:val="24"/>
          <w:szCs w:val="24"/>
        </w:rPr>
        <w:t>explanou</w:t>
      </w:r>
      <w:r w:rsidR="00282A3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06787">
        <w:rPr>
          <w:rFonts w:ascii="Times New Roman" w:hAnsi="Times New Roman" w:cs="Times New Roman"/>
          <w:bCs/>
          <w:sz w:val="24"/>
          <w:szCs w:val="24"/>
        </w:rPr>
        <w:t>em defesa</w:t>
      </w:r>
      <w:r w:rsidR="00282A3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06787">
        <w:rPr>
          <w:rFonts w:ascii="Times New Roman" w:hAnsi="Times New Roman" w:cs="Times New Roman"/>
          <w:bCs/>
          <w:sz w:val="24"/>
          <w:szCs w:val="24"/>
        </w:rPr>
        <w:t xml:space="preserve">de </w:t>
      </w:r>
      <w:r w:rsidR="00282A37">
        <w:rPr>
          <w:rFonts w:ascii="Times New Roman" w:hAnsi="Times New Roman" w:cs="Times New Roman"/>
          <w:bCs/>
          <w:sz w:val="24"/>
          <w:szCs w:val="24"/>
        </w:rPr>
        <w:t xml:space="preserve">suas indicações </w:t>
      </w:r>
      <w:r w:rsidR="008B6C97">
        <w:rPr>
          <w:rFonts w:ascii="Times New Roman" w:hAnsi="Times New Roman" w:cs="Times New Roman"/>
          <w:bCs/>
          <w:sz w:val="24"/>
          <w:szCs w:val="24"/>
        </w:rPr>
        <w:t xml:space="preserve">n.º </w:t>
      </w:r>
      <w:r w:rsidR="00697409">
        <w:rPr>
          <w:rFonts w:ascii="Times New Roman" w:hAnsi="Times New Roman" w:cs="Times New Roman"/>
          <w:bCs/>
          <w:sz w:val="24"/>
          <w:szCs w:val="24"/>
        </w:rPr>
        <w:t>93/2024, onde sugeriu uma instalação da faixa de pedestre</w:t>
      </w:r>
      <w:r w:rsidR="007F2158">
        <w:rPr>
          <w:rFonts w:ascii="Times New Roman" w:hAnsi="Times New Roman" w:cs="Times New Roman"/>
          <w:bCs/>
          <w:sz w:val="24"/>
          <w:szCs w:val="24"/>
        </w:rPr>
        <w:t xml:space="preserve"> em frente</w:t>
      </w:r>
      <w:r w:rsidR="00697409">
        <w:rPr>
          <w:rFonts w:ascii="Times New Roman" w:hAnsi="Times New Roman" w:cs="Times New Roman"/>
          <w:bCs/>
          <w:sz w:val="24"/>
          <w:szCs w:val="24"/>
        </w:rPr>
        <w:t xml:space="preserve"> a</w:t>
      </w:r>
      <w:r w:rsidR="007F2158" w:rsidRPr="007F2158">
        <w:t xml:space="preserve"> </w:t>
      </w:r>
      <w:proofErr w:type="spellStart"/>
      <w:r w:rsidR="007F2158" w:rsidRPr="007F2158">
        <w:rPr>
          <w:rFonts w:ascii="Times New Roman" w:hAnsi="Times New Roman" w:cs="Times New Roman"/>
          <w:bCs/>
          <w:sz w:val="24"/>
          <w:szCs w:val="24"/>
        </w:rPr>
        <w:t>Caiman</w:t>
      </w:r>
      <w:proofErr w:type="spellEnd"/>
      <w:r w:rsidR="0069740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17C09">
        <w:rPr>
          <w:rFonts w:ascii="Times New Roman" w:hAnsi="Times New Roman" w:cs="Times New Roman"/>
          <w:bCs/>
          <w:sz w:val="24"/>
          <w:szCs w:val="24"/>
        </w:rPr>
        <w:t>M</w:t>
      </w:r>
      <w:r w:rsidR="00697409">
        <w:rPr>
          <w:rFonts w:ascii="Times New Roman" w:hAnsi="Times New Roman" w:cs="Times New Roman"/>
          <w:bCs/>
          <w:sz w:val="24"/>
          <w:szCs w:val="24"/>
        </w:rPr>
        <w:t>alhas</w:t>
      </w:r>
      <w:r w:rsidR="00697409" w:rsidRPr="00697409">
        <w:rPr>
          <w:rFonts w:ascii="Times New Roman" w:hAnsi="Times New Roman" w:cs="Times New Roman"/>
          <w:bCs/>
          <w:sz w:val="24"/>
          <w:szCs w:val="24"/>
        </w:rPr>
        <w:t>,</w:t>
      </w:r>
      <w:r w:rsidR="00697409" w:rsidRPr="00697409">
        <w:t xml:space="preserve"> </w:t>
      </w:r>
      <w:r w:rsidR="00697409" w:rsidRPr="00697409">
        <w:rPr>
          <w:rFonts w:ascii="Times New Roman" w:hAnsi="Times New Roman" w:cs="Times New Roman"/>
          <w:bCs/>
          <w:sz w:val="24"/>
          <w:szCs w:val="24"/>
        </w:rPr>
        <w:t>na Rua Marchal Castelo Branco</w:t>
      </w:r>
      <w:r w:rsidR="00697409">
        <w:rPr>
          <w:rFonts w:ascii="Times New Roman" w:hAnsi="Times New Roman" w:cs="Times New Roman"/>
          <w:bCs/>
          <w:sz w:val="24"/>
          <w:szCs w:val="24"/>
        </w:rPr>
        <w:t>. Comentou que</w:t>
      </w:r>
      <w:r w:rsidR="00697409" w:rsidRPr="00697409">
        <w:rPr>
          <w:rFonts w:ascii="Times New Roman" w:hAnsi="Times New Roman" w:cs="Times New Roman"/>
          <w:bCs/>
          <w:sz w:val="24"/>
          <w:szCs w:val="24"/>
        </w:rPr>
        <w:t xml:space="preserve"> há grande movimentação de pedestres devido a empresas e comércios próximos,</w:t>
      </w:r>
      <w:r w:rsidR="00F8729F">
        <w:rPr>
          <w:rFonts w:ascii="Times New Roman" w:hAnsi="Times New Roman" w:cs="Times New Roman"/>
          <w:bCs/>
          <w:sz w:val="24"/>
          <w:szCs w:val="24"/>
        </w:rPr>
        <w:t xml:space="preserve"> a faixa</w:t>
      </w:r>
      <w:r w:rsidR="00697409" w:rsidRPr="00697409">
        <w:rPr>
          <w:rFonts w:ascii="Times New Roman" w:hAnsi="Times New Roman" w:cs="Times New Roman"/>
          <w:bCs/>
          <w:sz w:val="24"/>
          <w:szCs w:val="24"/>
        </w:rPr>
        <w:t xml:space="preserve"> proporcionar</w:t>
      </w:r>
      <w:r w:rsidR="00F8729F">
        <w:rPr>
          <w:rFonts w:ascii="Times New Roman" w:hAnsi="Times New Roman" w:cs="Times New Roman"/>
          <w:bCs/>
          <w:sz w:val="24"/>
          <w:szCs w:val="24"/>
        </w:rPr>
        <w:t>a</w:t>
      </w:r>
      <w:r w:rsidR="00697409" w:rsidRPr="00697409">
        <w:rPr>
          <w:rFonts w:ascii="Times New Roman" w:hAnsi="Times New Roman" w:cs="Times New Roman"/>
          <w:bCs/>
          <w:sz w:val="24"/>
          <w:szCs w:val="24"/>
        </w:rPr>
        <w:t xml:space="preserve"> maior segurança, reduzindo o risco de acidentes.</w:t>
      </w:r>
      <w:r w:rsidR="00A600C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A698A">
        <w:rPr>
          <w:rFonts w:ascii="Times New Roman" w:hAnsi="Times New Roman" w:cs="Times New Roman"/>
          <w:bCs/>
          <w:sz w:val="24"/>
          <w:szCs w:val="24"/>
        </w:rPr>
        <w:t>Solicitou</w:t>
      </w:r>
      <w:r w:rsidR="00E631B2" w:rsidRPr="00E631B2">
        <w:rPr>
          <w:rFonts w:ascii="Times New Roman" w:hAnsi="Times New Roman" w:cs="Times New Roman"/>
          <w:bCs/>
          <w:sz w:val="24"/>
          <w:szCs w:val="24"/>
        </w:rPr>
        <w:t xml:space="preserve"> aos motoristas </w:t>
      </w:r>
      <w:r w:rsidR="003A698A">
        <w:rPr>
          <w:rFonts w:ascii="Times New Roman" w:hAnsi="Times New Roman" w:cs="Times New Roman"/>
          <w:bCs/>
          <w:sz w:val="24"/>
          <w:szCs w:val="24"/>
        </w:rPr>
        <w:t>mais respeito</w:t>
      </w:r>
      <w:r w:rsidR="00E631B2" w:rsidRPr="00E631B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A698A">
        <w:rPr>
          <w:rFonts w:ascii="Times New Roman" w:hAnsi="Times New Roman" w:cs="Times New Roman"/>
          <w:bCs/>
          <w:sz w:val="24"/>
          <w:szCs w:val="24"/>
        </w:rPr>
        <w:t>a</w:t>
      </w:r>
      <w:r w:rsidR="00E631B2" w:rsidRPr="00E631B2">
        <w:rPr>
          <w:rFonts w:ascii="Times New Roman" w:hAnsi="Times New Roman" w:cs="Times New Roman"/>
          <w:bCs/>
          <w:sz w:val="24"/>
          <w:szCs w:val="24"/>
        </w:rPr>
        <w:t xml:space="preserve">os pedestres que atravessam </w:t>
      </w:r>
      <w:r w:rsidR="003A698A">
        <w:rPr>
          <w:rFonts w:ascii="Times New Roman" w:hAnsi="Times New Roman" w:cs="Times New Roman"/>
          <w:bCs/>
          <w:sz w:val="24"/>
          <w:szCs w:val="24"/>
        </w:rPr>
        <w:t>n</w:t>
      </w:r>
      <w:r w:rsidR="00E631B2" w:rsidRPr="00E631B2">
        <w:rPr>
          <w:rFonts w:ascii="Times New Roman" w:hAnsi="Times New Roman" w:cs="Times New Roman"/>
          <w:bCs/>
          <w:sz w:val="24"/>
          <w:szCs w:val="24"/>
        </w:rPr>
        <w:t>as faixas, pois,</w:t>
      </w:r>
      <w:r w:rsidR="003A698A" w:rsidRPr="003A698A">
        <w:t xml:space="preserve"> </w:t>
      </w:r>
      <w:r w:rsidR="003A698A" w:rsidRPr="003A698A">
        <w:rPr>
          <w:rFonts w:ascii="Times New Roman" w:hAnsi="Times New Roman" w:cs="Times New Roman"/>
          <w:bCs/>
          <w:sz w:val="24"/>
          <w:szCs w:val="24"/>
        </w:rPr>
        <w:t>o mesmo presenciou</w:t>
      </w:r>
      <w:r w:rsidR="00E631B2" w:rsidRPr="00E631B2">
        <w:rPr>
          <w:rFonts w:ascii="Times New Roman" w:hAnsi="Times New Roman" w:cs="Times New Roman"/>
          <w:bCs/>
          <w:sz w:val="24"/>
          <w:szCs w:val="24"/>
        </w:rPr>
        <w:t xml:space="preserve"> próximo ao despachante </w:t>
      </w:r>
      <w:proofErr w:type="spellStart"/>
      <w:r w:rsidR="00E631B2" w:rsidRPr="00E631B2">
        <w:rPr>
          <w:rFonts w:ascii="Times New Roman" w:hAnsi="Times New Roman" w:cs="Times New Roman"/>
          <w:bCs/>
          <w:sz w:val="24"/>
          <w:szCs w:val="24"/>
        </w:rPr>
        <w:t>Lessman</w:t>
      </w:r>
      <w:proofErr w:type="spellEnd"/>
      <w:r w:rsidR="00E631B2" w:rsidRPr="00E631B2">
        <w:rPr>
          <w:rFonts w:ascii="Times New Roman" w:hAnsi="Times New Roman" w:cs="Times New Roman"/>
          <w:bCs/>
          <w:sz w:val="24"/>
          <w:szCs w:val="24"/>
        </w:rPr>
        <w:t>,</w:t>
      </w:r>
      <w:r w:rsidR="00E631B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631B2" w:rsidRPr="00E631B2">
        <w:rPr>
          <w:rFonts w:ascii="Times New Roman" w:hAnsi="Times New Roman" w:cs="Times New Roman"/>
          <w:bCs/>
          <w:sz w:val="24"/>
          <w:szCs w:val="24"/>
        </w:rPr>
        <w:t>um pedestre ten</w:t>
      </w:r>
      <w:r w:rsidR="00E631B2">
        <w:rPr>
          <w:rFonts w:ascii="Times New Roman" w:hAnsi="Times New Roman" w:cs="Times New Roman"/>
          <w:bCs/>
          <w:sz w:val="24"/>
          <w:szCs w:val="24"/>
        </w:rPr>
        <w:t>tando</w:t>
      </w:r>
      <w:r w:rsidR="00E631B2" w:rsidRPr="00E631B2">
        <w:rPr>
          <w:rFonts w:ascii="Times New Roman" w:hAnsi="Times New Roman" w:cs="Times New Roman"/>
          <w:bCs/>
          <w:sz w:val="24"/>
          <w:szCs w:val="24"/>
        </w:rPr>
        <w:t xml:space="preserve"> atravessar a rua e quase foi atropelado,</w:t>
      </w:r>
      <w:r w:rsidR="003A698A">
        <w:rPr>
          <w:rFonts w:ascii="Times New Roman" w:hAnsi="Times New Roman" w:cs="Times New Roman"/>
          <w:bCs/>
          <w:sz w:val="24"/>
          <w:szCs w:val="24"/>
        </w:rPr>
        <w:t xml:space="preserve"> porque</w:t>
      </w:r>
      <w:r w:rsidR="00E631B2" w:rsidRPr="00E631B2">
        <w:rPr>
          <w:rFonts w:ascii="Times New Roman" w:hAnsi="Times New Roman" w:cs="Times New Roman"/>
          <w:bCs/>
          <w:sz w:val="24"/>
          <w:szCs w:val="24"/>
        </w:rPr>
        <w:t xml:space="preserve"> um carro ultrapassou </w:t>
      </w:r>
      <w:r w:rsidR="00E631B2">
        <w:rPr>
          <w:rFonts w:ascii="Times New Roman" w:hAnsi="Times New Roman" w:cs="Times New Roman"/>
          <w:bCs/>
          <w:sz w:val="24"/>
          <w:szCs w:val="24"/>
        </w:rPr>
        <w:t>pela</w:t>
      </w:r>
      <w:r w:rsidR="00E631B2" w:rsidRPr="00E631B2">
        <w:rPr>
          <w:rFonts w:ascii="Times New Roman" w:hAnsi="Times New Roman" w:cs="Times New Roman"/>
          <w:bCs/>
          <w:sz w:val="24"/>
          <w:szCs w:val="24"/>
        </w:rPr>
        <w:t xml:space="preserve"> direita sem respeitar a parada</w:t>
      </w:r>
      <w:r w:rsidR="003A698A">
        <w:rPr>
          <w:rFonts w:ascii="Times New Roman" w:hAnsi="Times New Roman" w:cs="Times New Roman"/>
          <w:bCs/>
          <w:sz w:val="24"/>
          <w:szCs w:val="24"/>
        </w:rPr>
        <w:t>, quase causando um grave acidente</w:t>
      </w:r>
      <w:r w:rsidR="00E631B2" w:rsidRPr="00E631B2">
        <w:rPr>
          <w:rFonts w:ascii="Times New Roman" w:hAnsi="Times New Roman" w:cs="Times New Roman"/>
          <w:bCs/>
          <w:sz w:val="24"/>
          <w:szCs w:val="24"/>
        </w:rPr>
        <w:t>.</w:t>
      </w:r>
      <w:r w:rsidR="00BC66E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82EDF" w:rsidRPr="00282EDF">
        <w:rPr>
          <w:rFonts w:ascii="Times New Roman" w:hAnsi="Times New Roman" w:cs="Times New Roman"/>
          <w:bCs/>
          <w:sz w:val="24"/>
          <w:szCs w:val="24"/>
        </w:rPr>
        <w:t>Conforme vídeo notório transmitido</w:t>
      </w:r>
      <w:r w:rsidR="00282EDF">
        <w:rPr>
          <w:rFonts w:ascii="Times New Roman" w:hAnsi="Times New Roman" w:cs="Times New Roman"/>
          <w:bCs/>
          <w:sz w:val="24"/>
          <w:szCs w:val="24"/>
        </w:rPr>
        <w:t xml:space="preserve"> e</w:t>
      </w:r>
      <w:r w:rsidR="00BC66E0">
        <w:rPr>
          <w:rFonts w:ascii="Times New Roman" w:hAnsi="Times New Roman" w:cs="Times New Roman"/>
          <w:bCs/>
          <w:sz w:val="24"/>
          <w:szCs w:val="24"/>
        </w:rPr>
        <w:t xml:space="preserve">xplanou sobre seu pedido de informações n.º 017/2024, </w:t>
      </w:r>
      <w:r w:rsidR="00282EDF">
        <w:rPr>
          <w:rFonts w:ascii="Times New Roman" w:hAnsi="Times New Roman" w:cs="Times New Roman"/>
          <w:bCs/>
          <w:sz w:val="24"/>
          <w:szCs w:val="24"/>
        </w:rPr>
        <w:t>que</w:t>
      </w:r>
      <w:r w:rsidR="00BC66E0" w:rsidRPr="00BC66E0">
        <w:rPr>
          <w:rFonts w:ascii="Times New Roman" w:hAnsi="Times New Roman" w:cs="Times New Roman"/>
          <w:bCs/>
          <w:sz w:val="24"/>
          <w:szCs w:val="24"/>
        </w:rPr>
        <w:t xml:space="preserve"> solicit</w:t>
      </w:r>
      <w:r w:rsidR="00BC66E0">
        <w:rPr>
          <w:rFonts w:ascii="Times New Roman" w:hAnsi="Times New Roman" w:cs="Times New Roman"/>
          <w:bCs/>
          <w:sz w:val="24"/>
          <w:szCs w:val="24"/>
        </w:rPr>
        <w:t>ou</w:t>
      </w:r>
      <w:r w:rsidR="00BC66E0" w:rsidRPr="00BC66E0">
        <w:rPr>
          <w:rFonts w:ascii="Times New Roman" w:hAnsi="Times New Roman" w:cs="Times New Roman"/>
          <w:bCs/>
          <w:sz w:val="24"/>
          <w:szCs w:val="24"/>
        </w:rPr>
        <w:t xml:space="preserve"> informações sobre a Rua Alberto Zanella, </w:t>
      </w:r>
      <w:r w:rsidR="00282EDF">
        <w:rPr>
          <w:rFonts w:ascii="Times New Roman" w:hAnsi="Times New Roman" w:cs="Times New Roman"/>
          <w:bCs/>
          <w:sz w:val="24"/>
          <w:szCs w:val="24"/>
        </w:rPr>
        <w:t xml:space="preserve">pois, </w:t>
      </w:r>
      <w:r w:rsidR="00BC66E0" w:rsidRPr="00BC66E0">
        <w:rPr>
          <w:rFonts w:ascii="Times New Roman" w:hAnsi="Times New Roman" w:cs="Times New Roman"/>
          <w:bCs/>
          <w:sz w:val="24"/>
          <w:szCs w:val="24"/>
        </w:rPr>
        <w:t xml:space="preserve">o tráfego </w:t>
      </w:r>
      <w:r w:rsidR="00282EDF">
        <w:rPr>
          <w:rFonts w:ascii="Times New Roman" w:hAnsi="Times New Roman" w:cs="Times New Roman"/>
          <w:bCs/>
          <w:sz w:val="24"/>
          <w:szCs w:val="24"/>
        </w:rPr>
        <w:t xml:space="preserve">tinha sido </w:t>
      </w:r>
      <w:r w:rsidR="00BC66E0" w:rsidRPr="00BC66E0">
        <w:rPr>
          <w:rFonts w:ascii="Times New Roman" w:hAnsi="Times New Roman" w:cs="Times New Roman"/>
          <w:bCs/>
          <w:sz w:val="24"/>
          <w:szCs w:val="24"/>
        </w:rPr>
        <w:t>interrompido devido às condições perigosas da via</w:t>
      </w:r>
      <w:r w:rsidR="00282EDF">
        <w:rPr>
          <w:rFonts w:ascii="Times New Roman" w:hAnsi="Times New Roman" w:cs="Times New Roman"/>
          <w:bCs/>
          <w:sz w:val="24"/>
          <w:szCs w:val="24"/>
        </w:rPr>
        <w:t xml:space="preserve">, mas </w:t>
      </w:r>
      <w:r w:rsidR="00BC66E0" w:rsidRPr="00BC66E0">
        <w:rPr>
          <w:rFonts w:ascii="Times New Roman" w:hAnsi="Times New Roman" w:cs="Times New Roman"/>
          <w:bCs/>
          <w:sz w:val="24"/>
          <w:szCs w:val="24"/>
        </w:rPr>
        <w:t xml:space="preserve">o </w:t>
      </w:r>
      <w:r w:rsidR="00BC66E0" w:rsidRPr="00BC66E0">
        <w:rPr>
          <w:rFonts w:ascii="Times New Roman" w:hAnsi="Times New Roman" w:cs="Times New Roman"/>
          <w:bCs/>
          <w:sz w:val="24"/>
          <w:szCs w:val="24"/>
        </w:rPr>
        <w:lastRenderedPageBreak/>
        <w:t>tráfego foi liberado novamente, resultando em acidentes no local.</w:t>
      </w:r>
      <w:r w:rsidR="00BC66E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82EDF" w:rsidRPr="00282EDF">
        <w:rPr>
          <w:rFonts w:ascii="Times New Roman" w:hAnsi="Times New Roman" w:cs="Times New Roman"/>
          <w:bCs/>
          <w:sz w:val="24"/>
          <w:szCs w:val="24"/>
        </w:rPr>
        <w:t>Informou que a solicitação tem como objetivo identificar quem foi o responsável pela liberação e como foi elaborado o laudo para a liberação da rua.</w:t>
      </w:r>
      <w:r w:rsidR="00F06CA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650EC" w:rsidRPr="00CD7F67">
        <w:rPr>
          <w:rFonts w:ascii="Times New Roman" w:hAnsi="Times New Roman" w:cs="Times New Roman"/>
          <w:sz w:val="24"/>
          <w:szCs w:val="24"/>
        </w:rPr>
        <w:t xml:space="preserve">Sem </w:t>
      </w:r>
      <w:r w:rsidR="00C062F2" w:rsidRPr="00CD7F67">
        <w:rPr>
          <w:rFonts w:ascii="Times New Roman" w:hAnsi="Times New Roman" w:cs="Times New Roman"/>
          <w:sz w:val="24"/>
          <w:szCs w:val="24"/>
        </w:rPr>
        <w:t xml:space="preserve">nada </w:t>
      </w:r>
      <w:r w:rsidR="001746B8" w:rsidRPr="00CD7F67">
        <w:rPr>
          <w:rFonts w:ascii="Times New Roman" w:hAnsi="Times New Roman" w:cs="Times New Roman"/>
          <w:sz w:val="24"/>
          <w:szCs w:val="24"/>
        </w:rPr>
        <w:t xml:space="preserve">mais </w:t>
      </w:r>
      <w:r w:rsidR="00554CD7" w:rsidRPr="00CD7F67">
        <w:rPr>
          <w:rFonts w:ascii="Times New Roman" w:hAnsi="Times New Roman" w:cs="Times New Roman"/>
          <w:sz w:val="24"/>
          <w:szCs w:val="24"/>
        </w:rPr>
        <w:t>a tratar</w:t>
      </w:r>
      <w:r w:rsidR="003A7143" w:rsidRPr="00CD7F67">
        <w:rPr>
          <w:rFonts w:ascii="Times New Roman" w:hAnsi="Times New Roman" w:cs="Times New Roman"/>
          <w:sz w:val="24"/>
          <w:szCs w:val="24"/>
        </w:rPr>
        <w:t xml:space="preserve">, o senhor Presidente encerrou a presente sessão ordinária, convocando a próxima sessão para o dia </w:t>
      </w:r>
      <w:r w:rsidR="00630949">
        <w:rPr>
          <w:rFonts w:ascii="Times New Roman" w:hAnsi="Times New Roman" w:cs="Times New Roman"/>
          <w:sz w:val="24"/>
          <w:szCs w:val="24"/>
        </w:rPr>
        <w:t>2</w:t>
      </w:r>
      <w:r w:rsidR="00323D0F">
        <w:rPr>
          <w:rFonts w:ascii="Times New Roman" w:hAnsi="Times New Roman" w:cs="Times New Roman"/>
          <w:sz w:val="24"/>
          <w:szCs w:val="24"/>
        </w:rPr>
        <w:t>9</w:t>
      </w:r>
      <w:r w:rsidR="003A7143" w:rsidRPr="00CD7F67">
        <w:rPr>
          <w:rFonts w:ascii="Times New Roman" w:hAnsi="Times New Roman" w:cs="Times New Roman"/>
          <w:sz w:val="24"/>
          <w:szCs w:val="24"/>
        </w:rPr>
        <w:t xml:space="preserve"> de julho de 2024 às 19 horas, no recinto da mesma, com a seguinte ordem do dia: 1º) Apreciação de nova matéria que der entrada; 2) votação das comissões permanentes. Levanta-se a sessão.</w:t>
      </w:r>
      <w:r w:rsidR="007201DD" w:rsidRPr="007201DD">
        <w:rPr>
          <w:rFonts w:ascii="Times New Roman" w:hAnsi="Times New Roman" w:cs="Times New Roman"/>
          <w:sz w:val="24"/>
          <w:szCs w:val="24"/>
        </w:rPr>
        <w:t xml:space="preserve"> </w:t>
      </w:r>
      <w:r w:rsidR="007201DD">
        <w:rPr>
          <w:rFonts w:ascii="Times New Roman" w:hAnsi="Times New Roman" w:cs="Times New Roman"/>
          <w:sz w:val="24"/>
          <w:szCs w:val="24"/>
        </w:rPr>
        <w:t>Convocou também sessão extraordinária</w:t>
      </w:r>
      <w:r w:rsidR="007201DD" w:rsidRPr="007201DD">
        <w:rPr>
          <w:color w:val="1F3864"/>
          <w:sz w:val="30"/>
          <w:szCs w:val="30"/>
        </w:rPr>
        <w:t xml:space="preserve"> </w:t>
      </w:r>
      <w:r w:rsidR="007201DD" w:rsidRPr="007201DD">
        <w:rPr>
          <w:rFonts w:ascii="Times New Roman" w:hAnsi="Times New Roman" w:cs="Times New Roman"/>
          <w:sz w:val="24"/>
          <w:szCs w:val="24"/>
        </w:rPr>
        <w:t>para o dia 29/07/2024 logo após a sessão ordinária para 2º votação do Projeto de Lei n.º 14/</w:t>
      </w:r>
      <w:r w:rsidR="007201DD">
        <w:rPr>
          <w:rFonts w:ascii="Times New Roman" w:hAnsi="Times New Roman" w:cs="Times New Roman"/>
          <w:sz w:val="24"/>
          <w:szCs w:val="24"/>
        </w:rPr>
        <w:t>2024.</w:t>
      </w:r>
      <w:r w:rsidR="003A7143" w:rsidRPr="00CD7F67">
        <w:rPr>
          <w:rFonts w:ascii="Times New Roman" w:hAnsi="Times New Roman" w:cs="Times New Roman"/>
          <w:sz w:val="24"/>
          <w:szCs w:val="24"/>
        </w:rPr>
        <w:t xml:space="preserve"> Para constar, foi lavrada a presente ata que lida e aprovada, vai assinada.</w:t>
      </w:r>
      <w:r w:rsidR="00CD7F67">
        <w:rPr>
          <w:rFonts w:ascii="Times New Roman" w:hAnsi="Times New Roman" w:cs="Times New Roman"/>
          <w:sz w:val="24"/>
          <w:szCs w:val="24"/>
        </w:rPr>
        <w:t xml:space="preserve"> </w:t>
      </w:r>
      <w:r w:rsidR="003A7143" w:rsidRPr="00CD7F67">
        <w:rPr>
          <w:rFonts w:ascii="Times New Roman" w:hAnsi="Times New Roman" w:cs="Times New Roman"/>
          <w:sz w:val="24"/>
          <w:szCs w:val="24"/>
        </w:rPr>
        <w:t>Eu, José</w:t>
      </w:r>
      <w:r w:rsidR="00CD7F67">
        <w:rPr>
          <w:rFonts w:ascii="Times New Roman" w:hAnsi="Times New Roman" w:cs="Times New Roman"/>
          <w:sz w:val="24"/>
          <w:szCs w:val="24"/>
        </w:rPr>
        <w:t xml:space="preserve"> </w:t>
      </w:r>
      <w:r w:rsidR="003A7143" w:rsidRPr="00CD7F67">
        <w:rPr>
          <w:rFonts w:ascii="Times New Roman" w:hAnsi="Times New Roman" w:cs="Times New Roman"/>
          <w:sz w:val="24"/>
          <w:szCs w:val="24"/>
        </w:rPr>
        <w:t>Adair Brizola Antunes, secretário, lavrei esta ata que lida e achada conforme, vai devidamente assinada.</w:t>
      </w:r>
    </w:p>
    <w:p w14:paraId="34386B8D" w14:textId="77777777" w:rsidR="003A7143" w:rsidRDefault="003A7143" w:rsidP="00195AEF">
      <w:pPr>
        <w:pStyle w:val="Corpodetexto"/>
        <w:jc w:val="both"/>
      </w:pPr>
    </w:p>
    <w:p w14:paraId="0D7FABEE" w14:textId="77777777" w:rsidR="00076094" w:rsidRPr="00B73422" w:rsidRDefault="00076094" w:rsidP="004329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EDA17DB" w14:textId="77777777" w:rsidR="004329FB" w:rsidRPr="00B73422" w:rsidRDefault="004329FB" w:rsidP="004329F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D2027F" w14:textId="77777777" w:rsidR="004329FB" w:rsidRPr="00B73422" w:rsidRDefault="004329FB" w:rsidP="004329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3422">
        <w:rPr>
          <w:rFonts w:ascii="Times New Roman" w:hAnsi="Times New Roman" w:cs="Times New Roman"/>
          <w:sz w:val="24"/>
          <w:szCs w:val="24"/>
        </w:rPr>
        <w:t xml:space="preserve">Manoel Ednilson </w:t>
      </w:r>
      <w:proofErr w:type="spellStart"/>
      <w:r w:rsidRPr="00B73422">
        <w:rPr>
          <w:rFonts w:ascii="Times New Roman" w:hAnsi="Times New Roman" w:cs="Times New Roman"/>
          <w:sz w:val="24"/>
          <w:szCs w:val="24"/>
        </w:rPr>
        <w:t>Burgardt</w:t>
      </w:r>
      <w:proofErr w:type="spellEnd"/>
      <w:r w:rsidRPr="00B73422">
        <w:rPr>
          <w:rFonts w:ascii="Times New Roman" w:hAnsi="Times New Roman" w:cs="Times New Roman"/>
          <w:sz w:val="24"/>
          <w:szCs w:val="24"/>
        </w:rPr>
        <w:t xml:space="preserve">                                 João de Ávila</w:t>
      </w:r>
    </w:p>
    <w:p w14:paraId="36B6CF74" w14:textId="77777777" w:rsidR="004329FB" w:rsidRPr="00B73422" w:rsidRDefault="004329FB" w:rsidP="004329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3422">
        <w:rPr>
          <w:rFonts w:ascii="Times New Roman" w:hAnsi="Times New Roman" w:cs="Times New Roman"/>
          <w:sz w:val="24"/>
          <w:szCs w:val="24"/>
        </w:rPr>
        <w:t xml:space="preserve">          Presidente                                               Vice-presidente</w:t>
      </w:r>
    </w:p>
    <w:p w14:paraId="1E415ECC" w14:textId="77777777" w:rsidR="004329FB" w:rsidRPr="00B73422" w:rsidRDefault="004329FB" w:rsidP="004329F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B9F173F" w14:textId="77777777" w:rsidR="00076094" w:rsidRPr="00B73422" w:rsidRDefault="00076094" w:rsidP="004329F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DE80CA" w14:textId="77777777" w:rsidR="004329FB" w:rsidRPr="00B73422" w:rsidRDefault="004329FB" w:rsidP="004329FB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7342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</w:p>
    <w:p w14:paraId="0EFFA691" w14:textId="77777777" w:rsidR="004329FB" w:rsidRPr="00B73422" w:rsidRDefault="004329FB" w:rsidP="004329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3422">
        <w:rPr>
          <w:rFonts w:ascii="Times New Roman" w:hAnsi="Times New Roman" w:cs="Times New Roman"/>
          <w:sz w:val="24"/>
          <w:szCs w:val="24"/>
        </w:rPr>
        <w:t xml:space="preserve">José Adair Brizola Antunes                              </w:t>
      </w:r>
      <w:proofErr w:type="spellStart"/>
      <w:r w:rsidRPr="00B73422">
        <w:rPr>
          <w:rFonts w:ascii="Times New Roman" w:hAnsi="Times New Roman" w:cs="Times New Roman"/>
          <w:sz w:val="24"/>
          <w:szCs w:val="24"/>
        </w:rPr>
        <w:t>Eroldo</w:t>
      </w:r>
      <w:proofErr w:type="spellEnd"/>
      <w:r w:rsidRPr="00B734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3422">
        <w:rPr>
          <w:rFonts w:ascii="Times New Roman" w:hAnsi="Times New Roman" w:cs="Times New Roman"/>
          <w:sz w:val="24"/>
          <w:szCs w:val="24"/>
        </w:rPr>
        <w:t>Wudke</w:t>
      </w:r>
      <w:proofErr w:type="spellEnd"/>
    </w:p>
    <w:p w14:paraId="00A5D2B6" w14:textId="77777777" w:rsidR="004329FB" w:rsidRPr="00B73422" w:rsidRDefault="004329FB" w:rsidP="004329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3422">
        <w:rPr>
          <w:rFonts w:ascii="Times New Roman" w:hAnsi="Times New Roman" w:cs="Times New Roman"/>
          <w:sz w:val="24"/>
          <w:szCs w:val="24"/>
        </w:rPr>
        <w:t xml:space="preserve">             Secretário                                         Supl. De Secretário</w:t>
      </w:r>
    </w:p>
    <w:p w14:paraId="74912EE9" w14:textId="77777777" w:rsidR="004329FB" w:rsidRPr="00B73422" w:rsidRDefault="004329FB" w:rsidP="004329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0C19397" w14:textId="77777777" w:rsidR="004329FB" w:rsidRPr="00B73422" w:rsidRDefault="004329FB" w:rsidP="004329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AA0CA98" w14:textId="77777777" w:rsidR="00076094" w:rsidRPr="00B73422" w:rsidRDefault="00076094" w:rsidP="004329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D47B8F0" w14:textId="77777777" w:rsidR="004329FB" w:rsidRPr="00B73422" w:rsidRDefault="004329FB" w:rsidP="004329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38E81B0" w14:textId="77777777" w:rsidR="004329FB" w:rsidRPr="00B73422" w:rsidRDefault="004329FB" w:rsidP="004329FB">
      <w:pPr>
        <w:jc w:val="both"/>
        <w:rPr>
          <w:rFonts w:ascii="Times New Roman" w:hAnsi="Times New Roman" w:cs="Times New Roman"/>
          <w:sz w:val="24"/>
          <w:szCs w:val="24"/>
        </w:rPr>
      </w:pPr>
      <w:r w:rsidRPr="00B73422">
        <w:rPr>
          <w:rFonts w:ascii="Times New Roman" w:hAnsi="Times New Roman" w:cs="Times New Roman"/>
          <w:sz w:val="24"/>
          <w:szCs w:val="24"/>
        </w:rPr>
        <w:t xml:space="preserve">  Adriano Dias Furtado                            Ana Claudia </w:t>
      </w:r>
      <w:proofErr w:type="spellStart"/>
      <w:r w:rsidRPr="00B73422">
        <w:rPr>
          <w:rFonts w:ascii="Times New Roman" w:hAnsi="Times New Roman" w:cs="Times New Roman"/>
          <w:sz w:val="24"/>
          <w:szCs w:val="24"/>
        </w:rPr>
        <w:t>Locilha</w:t>
      </w:r>
      <w:proofErr w:type="spellEnd"/>
      <w:r w:rsidRPr="00B73422">
        <w:rPr>
          <w:rFonts w:ascii="Times New Roman" w:hAnsi="Times New Roman" w:cs="Times New Roman"/>
          <w:sz w:val="24"/>
          <w:szCs w:val="24"/>
        </w:rPr>
        <w:t xml:space="preserve"> de Oliveira</w:t>
      </w:r>
    </w:p>
    <w:p w14:paraId="6D12329C" w14:textId="77777777" w:rsidR="004329FB" w:rsidRPr="00B73422" w:rsidRDefault="004329FB" w:rsidP="004329F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2C81F5" w14:textId="77777777" w:rsidR="004329FB" w:rsidRPr="00B73422" w:rsidRDefault="004329FB" w:rsidP="004329F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C827470" w14:textId="238FEE40" w:rsidR="004329FB" w:rsidRPr="00B73422" w:rsidRDefault="000F6356" w:rsidP="004329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="004329FB" w:rsidRPr="00B73422">
        <w:rPr>
          <w:rFonts w:ascii="Times New Roman" w:hAnsi="Times New Roman" w:cs="Times New Roman"/>
          <w:sz w:val="24"/>
          <w:szCs w:val="24"/>
        </w:rPr>
        <w:t>Claudimir</w:t>
      </w:r>
      <w:proofErr w:type="spellEnd"/>
      <w:r w:rsidR="004329FB" w:rsidRPr="00B73422">
        <w:rPr>
          <w:rFonts w:ascii="Times New Roman" w:hAnsi="Times New Roman" w:cs="Times New Roman"/>
          <w:sz w:val="24"/>
          <w:szCs w:val="24"/>
        </w:rPr>
        <w:t xml:space="preserve"> Lindner                                      Everaldo Manoel Coelho</w:t>
      </w:r>
    </w:p>
    <w:p w14:paraId="73B9BDD5" w14:textId="77777777" w:rsidR="004329FB" w:rsidRPr="00B73422" w:rsidRDefault="004329FB" w:rsidP="004329F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B489B8" w14:textId="77777777" w:rsidR="004329FB" w:rsidRPr="00B73422" w:rsidRDefault="004329FB" w:rsidP="004329F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141CB4" w14:textId="4BE0C8EA" w:rsidR="004329FB" w:rsidRPr="00B73422" w:rsidRDefault="000F6356" w:rsidP="004329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4329FB" w:rsidRPr="00B73422">
        <w:rPr>
          <w:rFonts w:ascii="Times New Roman" w:hAnsi="Times New Roman" w:cs="Times New Roman"/>
          <w:sz w:val="24"/>
          <w:szCs w:val="24"/>
        </w:rPr>
        <w:t>Ildemar Zoz</w:t>
      </w:r>
    </w:p>
    <w:bookmarkEnd w:id="0"/>
    <w:p w14:paraId="329DFC75" w14:textId="77777777" w:rsidR="004329FB" w:rsidRPr="00B73422" w:rsidRDefault="004329FB" w:rsidP="004329FB">
      <w:pPr>
        <w:rPr>
          <w:rFonts w:ascii="Times New Roman" w:hAnsi="Times New Roman" w:cs="Times New Roman"/>
          <w:sz w:val="24"/>
          <w:szCs w:val="24"/>
        </w:rPr>
      </w:pPr>
    </w:p>
    <w:p w14:paraId="793D62DA" w14:textId="77777777" w:rsidR="00A020BE" w:rsidRPr="00B73422" w:rsidRDefault="00A020BE">
      <w:pPr>
        <w:rPr>
          <w:rFonts w:ascii="Times New Roman" w:hAnsi="Times New Roman" w:cs="Times New Roman"/>
          <w:sz w:val="24"/>
          <w:szCs w:val="24"/>
        </w:rPr>
      </w:pPr>
    </w:p>
    <w:sectPr w:rsidR="00A020BE" w:rsidRPr="00B73422" w:rsidSect="003F318B">
      <w:footerReference w:type="default" r:id="rId7"/>
      <w:pgSz w:w="11906" w:h="16838"/>
      <w:pgMar w:top="1418" w:right="1701" w:bottom="1418" w:left="2835" w:header="709" w:footer="709" w:gutter="0"/>
      <w:pgNumType w:start="3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7D76F3" w14:textId="77777777" w:rsidR="0046754E" w:rsidRDefault="0046754E" w:rsidP="0046754E">
      <w:pPr>
        <w:spacing w:after="0" w:line="240" w:lineRule="auto"/>
      </w:pPr>
      <w:r>
        <w:separator/>
      </w:r>
    </w:p>
  </w:endnote>
  <w:endnote w:type="continuationSeparator" w:id="0">
    <w:p w14:paraId="71D5367F" w14:textId="77777777" w:rsidR="0046754E" w:rsidRDefault="0046754E" w:rsidP="00467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38200431"/>
      <w:docPartObj>
        <w:docPartGallery w:val="Page Numbers (Bottom of Page)"/>
        <w:docPartUnique/>
      </w:docPartObj>
    </w:sdtPr>
    <w:sdtEndPr/>
    <w:sdtContent>
      <w:p w14:paraId="616906B0" w14:textId="78FA34C2" w:rsidR="00CA4C43" w:rsidRDefault="00CA4C43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>/</w:t>
        </w:r>
        <w:r w:rsidR="00660D63">
          <w:t>2</w:t>
        </w:r>
        <w:r>
          <w:t>00</w:t>
        </w:r>
      </w:p>
    </w:sdtContent>
  </w:sdt>
  <w:p w14:paraId="5D28333E" w14:textId="77777777" w:rsidR="00B15913" w:rsidRDefault="00B1591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DCC325" w14:textId="77777777" w:rsidR="0046754E" w:rsidRDefault="0046754E" w:rsidP="0046754E">
      <w:pPr>
        <w:spacing w:after="0" w:line="240" w:lineRule="auto"/>
      </w:pPr>
      <w:r>
        <w:separator/>
      </w:r>
    </w:p>
  </w:footnote>
  <w:footnote w:type="continuationSeparator" w:id="0">
    <w:p w14:paraId="283E5F75" w14:textId="77777777" w:rsidR="0046754E" w:rsidRDefault="0046754E" w:rsidP="004675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 w:grammar="clean"/>
  <w:defaultTabStop w:val="708"/>
  <w:hyphenationZone w:val="425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9FB"/>
    <w:rsid w:val="000007BB"/>
    <w:rsid w:val="00000F51"/>
    <w:rsid w:val="0000122A"/>
    <w:rsid w:val="00001FFA"/>
    <w:rsid w:val="00011263"/>
    <w:rsid w:val="000128FE"/>
    <w:rsid w:val="00014619"/>
    <w:rsid w:val="00014900"/>
    <w:rsid w:val="000208D7"/>
    <w:rsid w:val="0002584F"/>
    <w:rsid w:val="0002625A"/>
    <w:rsid w:val="0003385A"/>
    <w:rsid w:val="0003450A"/>
    <w:rsid w:val="000366A2"/>
    <w:rsid w:val="00037A8B"/>
    <w:rsid w:val="00040A3A"/>
    <w:rsid w:val="000430C2"/>
    <w:rsid w:val="0004648B"/>
    <w:rsid w:val="0004702F"/>
    <w:rsid w:val="000471B0"/>
    <w:rsid w:val="00051482"/>
    <w:rsid w:val="00052E5C"/>
    <w:rsid w:val="000544EA"/>
    <w:rsid w:val="000554CC"/>
    <w:rsid w:val="000561AD"/>
    <w:rsid w:val="0006050B"/>
    <w:rsid w:val="000620E6"/>
    <w:rsid w:val="000626B2"/>
    <w:rsid w:val="0006331A"/>
    <w:rsid w:val="00064C73"/>
    <w:rsid w:val="00067EE4"/>
    <w:rsid w:val="00074581"/>
    <w:rsid w:val="00074D41"/>
    <w:rsid w:val="00076094"/>
    <w:rsid w:val="00076ADA"/>
    <w:rsid w:val="000779F7"/>
    <w:rsid w:val="000830B4"/>
    <w:rsid w:val="0008523C"/>
    <w:rsid w:val="0008650A"/>
    <w:rsid w:val="000908A8"/>
    <w:rsid w:val="00091608"/>
    <w:rsid w:val="00093260"/>
    <w:rsid w:val="000A2539"/>
    <w:rsid w:val="000A3057"/>
    <w:rsid w:val="000A33F3"/>
    <w:rsid w:val="000A35FA"/>
    <w:rsid w:val="000A3EFC"/>
    <w:rsid w:val="000A54C9"/>
    <w:rsid w:val="000B251E"/>
    <w:rsid w:val="000C0ABF"/>
    <w:rsid w:val="000C160D"/>
    <w:rsid w:val="000C197F"/>
    <w:rsid w:val="000C37FA"/>
    <w:rsid w:val="000D1849"/>
    <w:rsid w:val="000D3214"/>
    <w:rsid w:val="000D3A0A"/>
    <w:rsid w:val="000D5413"/>
    <w:rsid w:val="000D5BF5"/>
    <w:rsid w:val="000E0427"/>
    <w:rsid w:val="000E0580"/>
    <w:rsid w:val="000E37B3"/>
    <w:rsid w:val="000E78CB"/>
    <w:rsid w:val="000F173D"/>
    <w:rsid w:val="000F6356"/>
    <w:rsid w:val="0010560D"/>
    <w:rsid w:val="00110687"/>
    <w:rsid w:val="0011510E"/>
    <w:rsid w:val="001202E1"/>
    <w:rsid w:val="00121302"/>
    <w:rsid w:val="00121A98"/>
    <w:rsid w:val="00121E02"/>
    <w:rsid w:val="00123E20"/>
    <w:rsid w:val="001241FD"/>
    <w:rsid w:val="001302FA"/>
    <w:rsid w:val="001312D3"/>
    <w:rsid w:val="001324A0"/>
    <w:rsid w:val="001331D2"/>
    <w:rsid w:val="001344A0"/>
    <w:rsid w:val="001360E0"/>
    <w:rsid w:val="001367FE"/>
    <w:rsid w:val="0013732A"/>
    <w:rsid w:val="00140C89"/>
    <w:rsid w:val="00141AF0"/>
    <w:rsid w:val="001438D4"/>
    <w:rsid w:val="00144B4B"/>
    <w:rsid w:val="00154D44"/>
    <w:rsid w:val="001575CD"/>
    <w:rsid w:val="001578FA"/>
    <w:rsid w:val="001628CB"/>
    <w:rsid w:val="001633B4"/>
    <w:rsid w:val="00163717"/>
    <w:rsid w:val="00166685"/>
    <w:rsid w:val="0017325F"/>
    <w:rsid w:val="001746B8"/>
    <w:rsid w:val="001753BA"/>
    <w:rsid w:val="00177F64"/>
    <w:rsid w:val="00181B9B"/>
    <w:rsid w:val="00184047"/>
    <w:rsid w:val="00184148"/>
    <w:rsid w:val="0018472D"/>
    <w:rsid w:val="00185473"/>
    <w:rsid w:val="00185E96"/>
    <w:rsid w:val="0018714A"/>
    <w:rsid w:val="00191AFA"/>
    <w:rsid w:val="00192B5C"/>
    <w:rsid w:val="00192CD4"/>
    <w:rsid w:val="001956D0"/>
    <w:rsid w:val="00195AEF"/>
    <w:rsid w:val="001A0392"/>
    <w:rsid w:val="001A18ED"/>
    <w:rsid w:val="001A1FDB"/>
    <w:rsid w:val="001B4CB4"/>
    <w:rsid w:val="001B7364"/>
    <w:rsid w:val="001C1D71"/>
    <w:rsid w:val="001C3BFE"/>
    <w:rsid w:val="001C4B00"/>
    <w:rsid w:val="001C54C8"/>
    <w:rsid w:val="001C5A94"/>
    <w:rsid w:val="001D5D9A"/>
    <w:rsid w:val="001D728F"/>
    <w:rsid w:val="001E429A"/>
    <w:rsid w:val="001E60DD"/>
    <w:rsid w:val="001E62EE"/>
    <w:rsid w:val="001E6DFA"/>
    <w:rsid w:val="001F1624"/>
    <w:rsid w:val="001F27F5"/>
    <w:rsid w:val="001F40E4"/>
    <w:rsid w:val="001F5B8D"/>
    <w:rsid w:val="00200FF9"/>
    <w:rsid w:val="00205126"/>
    <w:rsid w:val="00205CDD"/>
    <w:rsid w:val="0021129D"/>
    <w:rsid w:val="0021775B"/>
    <w:rsid w:val="00217DC5"/>
    <w:rsid w:val="002214DB"/>
    <w:rsid w:val="00222B45"/>
    <w:rsid w:val="00223203"/>
    <w:rsid w:val="0022380A"/>
    <w:rsid w:val="0022662A"/>
    <w:rsid w:val="002272F8"/>
    <w:rsid w:val="0023421C"/>
    <w:rsid w:val="00236611"/>
    <w:rsid w:val="002378C6"/>
    <w:rsid w:val="00241C1B"/>
    <w:rsid w:val="00245576"/>
    <w:rsid w:val="002462F4"/>
    <w:rsid w:val="0024657F"/>
    <w:rsid w:val="00247654"/>
    <w:rsid w:val="00251687"/>
    <w:rsid w:val="00260F50"/>
    <w:rsid w:val="00270BFF"/>
    <w:rsid w:val="00272663"/>
    <w:rsid w:val="00275BC5"/>
    <w:rsid w:val="00275E31"/>
    <w:rsid w:val="00282A37"/>
    <w:rsid w:val="00282EDF"/>
    <w:rsid w:val="002914F8"/>
    <w:rsid w:val="00294275"/>
    <w:rsid w:val="00297EEB"/>
    <w:rsid w:val="002A09DF"/>
    <w:rsid w:val="002A350A"/>
    <w:rsid w:val="002A460B"/>
    <w:rsid w:val="002A589F"/>
    <w:rsid w:val="002B3CFF"/>
    <w:rsid w:val="002B54B1"/>
    <w:rsid w:val="002C1AF1"/>
    <w:rsid w:val="002C1EE5"/>
    <w:rsid w:val="002C3D06"/>
    <w:rsid w:val="002C3E7E"/>
    <w:rsid w:val="002C652E"/>
    <w:rsid w:val="002C7B76"/>
    <w:rsid w:val="002D088F"/>
    <w:rsid w:val="002D24FA"/>
    <w:rsid w:val="002D2E50"/>
    <w:rsid w:val="002D45ED"/>
    <w:rsid w:val="002D51EC"/>
    <w:rsid w:val="002D5601"/>
    <w:rsid w:val="002E0142"/>
    <w:rsid w:val="002E12DF"/>
    <w:rsid w:val="002E37BB"/>
    <w:rsid w:val="002E5E14"/>
    <w:rsid w:val="002E6D0C"/>
    <w:rsid w:val="002E76E8"/>
    <w:rsid w:val="002E7E6D"/>
    <w:rsid w:val="002F03C9"/>
    <w:rsid w:val="002F2FAB"/>
    <w:rsid w:val="002F3925"/>
    <w:rsid w:val="002F5998"/>
    <w:rsid w:val="002F7CEA"/>
    <w:rsid w:val="003019FF"/>
    <w:rsid w:val="003059B1"/>
    <w:rsid w:val="00305ED6"/>
    <w:rsid w:val="00306875"/>
    <w:rsid w:val="003074CC"/>
    <w:rsid w:val="00310AA2"/>
    <w:rsid w:val="0031291D"/>
    <w:rsid w:val="0031550E"/>
    <w:rsid w:val="0032040F"/>
    <w:rsid w:val="00322127"/>
    <w:rsid w:val="00322F9F"/>
    <w:rsid w:val="00323D0F"/>
    <w:rsid w:val="003253AC"/>
    <w:rsid w:val="00332729"/>
    <w:rsid w:val="00332ACD"/>
    <w:rsid w:val="0033389C"/>
    <w:rsid w:val="00336A69"/>
    <w:rsid w:val="0034064F"/>
    <w:rsid w:val="0034597E"/>
    <w:rsid w:val="003467AD"/>
    <w:rsid w:val="003474F6"/>
    <w:rsid w:val="003523AE"/>
    <w:rsid w:val="00354AB5"/>
    <w:rsid w:val="00360611"/>
    <w:rsid w:val="003619FD"/>
    <w:rsid w:val="003658E2"/>
    <w:rsid w:val="00375DAD"/>
    <w:rsid w:val="0037688F"/>
    <w:rsid w:val="0038187C"/>
    <w:rsid w:val="00385CE8"/>
    <w:rsid w:val="003917A8"/>
    <w:rsid w:val="003927F0"/>
    <w:rsid w:val="00392A98"/>
    <w:rsid w:val="00394EF1"/>
    <w:rsid w:val="00397F16"/>
    <w:rsid w:val="003A2321"/>
    <w:rsid w:val="003A42FE"/>
    <w:rsid w:val="003A698A"/>
    <w:rsid w:val="003A6F3F"/>
    <w:rsid w:val="003A7143"/>
    <w:rsid w:val="003B30F9"/>
    <w:rsid w:val="003B5FC3"/>
    <w:rsid w:val="003B65BE"/>
    <w:rsid w:val="003C10C7"/>
    <w:rsid w:val="003C1A6C"/>
    <w:rsid w:val="003C224A"/>
    <w:rsid w:val="003C3D50"/>
    <w:rsid w:val="003C7917"/>
    <w:rsid w:val="003D0CAA"/>
    <w:rsid w:val="003D231C"/>
    <w:rsid w:val="003E0B81"/>
    <w:rsid w:val="003E1547"/>
    <w:rsid w:val="003E40A9"/>
    <w:rsid w:val="003F18BD"/>
    <w:rsid w:val="003F1E75"/>
    <w:rsid w:val="003F318B"/>
    <w:rsid w:val="003F5333"/>
    <w:rsid w:val="00402F21"/>
    <w:rsid w:val="004033F0"/>
    <w:rsid w:val="004043C1"/>
    <w:rsid w:val="004052CA"/>
    <w:rsid w:val="00406787"/>
    <w:rsid w:val="00410273"/>
    <w:rsid w:val="00410F2C"/>
    <w:rsid w:val="004122B4"/>
    <w:rsid w:val="004217A3"/>
    <w:rsid w:val="00422C40"/>
    <w:rsid w:val="00430EC2"/>
    <w:rsid w:val="004310C5"/>
    <w:rsid w:val="004323F9"/>
    <w:rsid w:val="004329FB"/>
    <w:rsid w:val="00433595"/>
    <w:rsid w:val="0043685D"/>
    <w:rsid w:val="004372F0"/>
    <w:rsid w:val="00437588"/>
    <w:rsid w:val="00441A25"/>
    <w:rsid w:val="004423A9"/>
    <w:rsid w:val="004428F9"/>
    <w:rsid w:val="004434A8"/>
    <w:rsid w:val="00445103"/>
    <w:rsid w:val="00446163"/>
    <w:rsid w:val="004503EA"/>
    <w:rsid w:val="0045309E"/>
    <w:rsid w:val="004576CD"/>
    <w:rsid w:val="0046489F"/>
    <w:rsid w:val="00465225"/>
    <w:rsid w:val="00465F4A"/>
    <w:rsid w:val="004664EF"/>
    <w:rsid w:val="00466E08"/>
    <w:rsid w:val="0046754E"/>
    <w:rsid w:val="00475750"/>
    <w:rsid w:val="00475F59"/>
    <w:rsid w:val="004801C7"/>
    <w:rsid w:val="00482835"/>
    <w:rsid w:val="00483714"/>
    <w:rsid w:val="004867DD"/>
    <w:rsid w:val="00492168"/>
    <w:rsid w:val="00492AB3"/>
    <w:rsid w:val="0049316B"/>
    <w:rsid w:val="00497351"/>
    <w:rsid w:val="004A4A7E"/>
    <w:rsid w:val="004A5C63"/>
    <w:rsid w:val="004B1D15"/>
    <w:rsid w:val="004B28B7"/>
    <w:rsid w:val="004B4855"/>
    <w:rsid w:val="004B67D7"/>
    <w:rsid w:val="004B7701"/>
    <w:rsid w:val="004C075F"/>
    <w:rsid w:val="004C64E6"/>
    <w:rsid w:val="004C67AA"/>
    <w:rsid w:val="004D6495"/>
    <w:rsid w:val="004D73C7"/>
    <w:rsid w:val="004E1E61"/>
    <w:rsid w:val="004E20CB"/>
    <w:rsid w:val="004E3A80"/>
    <w:rsid w:val="004E5F3F"/>
    <w:rsid w:val="004F100F"/>
    <w:rsid w:val="004F32E7"/>
    <w:rsid w:val="004F7DAA"/>
    <w:rsid w:val="00501081"/>
    <w:rsid w:val="00501A9D"/>
    <w:rsid w:val="005044E1"/>
    <w:rsid w:val="0050602E"/>
    <w:rsid w:val="005078F3"/>
    <w:rsid w:val="005106E7"/>
    <w:rsid w:val="00512E8E"/>
    <w:rsid w:val="005148A8"/>
    <w:rsid w:val="005169D2"/>
    <w:rsid w:val="00525DBF"/>
    <w:rsid w:val="005263AB"/>
    <w:rsid w:val="00530B36"/>
    <w:rsid w:val="00533963"/>
    <w:rsid w:val="00533B5C"/>
    <w:rsid w:val="00535CEB"/>
    <w:rsid w:val="00541F2E"/>
    <w:rsid w:val="005465CD"/>
    <w:rsid w:val="00554CD7"/>
    <w:rsid w:val="00556FEB"/>
    <w:rsid w:val="00557D61"/>
    <w:rsid w:val="00560FEE"/>
    <w:rsid w:val="00561D1E"/>
    <w:rsid w:val="005634E2"/>
    <w:rsid w:val="005650F7"/>
    <w:rsid w:val="00566F1E"/>
    <w:rsid w:val="00570AF4"/>
    <w:rsid w:val="005713FE"/>
    <w:rsid w:val="00573D34"/>
    <w:rsid w:val="005763D8"/>
    <w:rsid w:val="005807EE"/>
    <w:rsid w:val="00580DBB"/>
    <w:rsid w:val="005815B2"/>
    <w:rsid w:val="005872A0"/>
    <w:rsid w:val="0059415A"/>
    <w:rsid w:val="005958B5"/>
    <w:rsid w:val="00595A54"/>
    <w:rsid w:val="005A0AEE"/>
    <w:rsid w:val="005A2685"/>
    <w:rsid w:val="005A3E54"/>
    <w:rsid w:val="005B17BA"/>
    <w:rsid w:val="005B531B"/>
    <w:rsid w:val="005B5FD2"/>
    <w:rsid w:val="005D0049"/>
    <w:rsid w:val="005D38E0"/>
    <w:rsid w:val="005D5609"/>
    <w:rsid w:val="005E4DF9"/>
    <w:rsid w:val="005E508C"/>
    <w:rsid w:val="005E5B65"/>
    <w:rsid w:val="005E7A69"/>
    <w:rsid w:val="005F0BDC"/>
    <w:rsid w:val="005F0D3C"/>
    <w:rsid w:val="005F1683"/>
    <w:rsid w:val="005F2A7D"/>
    <w:rsid w:val="005F4C31"/>
    <w:rsid w:val="00601FCE"/>
    <w:rsid w:val="00602D80"/>
    <w:rsid w:val="006058F4"/>
    <w:rsid w:val="00607D80"/>
    <w:rsid w:val="00613D20"/>
    <w:rsid w:val="00617A8F"/>
    <w:rsid w:val="00620314"/>
    <w:rsid w:val="00621E97"/>
    <w:rsid w:val="00622156"/>
    <w:rsid w:val="00625DA8"/>
    <w:rsid w:val="00626A39"/>
    <w:rsid w:val="00630293"/>
    <w:rsid w:val="00630949"/>
    <w:rsid w:val="0063140F"/>
    <w:rsid w:val="00634281"/>
    <w:rsid w:val="0063508B"/>
    <w:rsid w:val="00637821"/>
    <w:rsid w:val="00641A47"/>
    <w:rsid w:val="00643239"/>
    <w:rsid w:val="00645019"/>
    <w:rsid w:val="00652815"/>
    <w:rsid w:val="00657073"/>
    <w:rsid w:val="00660D63"/>
    <w:rsid w:val="00664B1A"/>
    <w:rsid w:val="0067007B"/>
    <w:rsid w:val="00675935"/>
    <w:rsid w:val="00680D3A"/>
    <w:rsid w:val="0068439E"/>
    <w:rsid w:val="00687DCD"/>
    <w:rsid w:val="00687F88"/>
    <w:rsid w:val="00691F00"/>
    <w:rsid w:val="00691FA8"/>
    <w:rsid w:val="00697409"/>
    <w:rsid w:val="006A0573"/>
    <w:rsid w:val="006A3306"/>
    <w:rsid w:val="006A3904"/>
    <w:rsid w:val="006A4E0E"/>
    <w:rsid w:val="006B0AD7"/>
    <w:rsid w:val="006B11A1"/>
    <w:rsid w:val="006B2093"/>
    <w:rsid w:val="006B270F"/>
    <w:rsid w:val="006B3BA1"/>
    <w:rsid w:val="006B5486"/>
    <w:rsid w:val="006B79CF"/>
    <w:rsid w:val="006B7ADC"/>
    <w:rsid w:val="006C0D00"/>
    <w:rsid w:val="006C20D8"/>
    <w:rsid w:val="006C41DE"/>
    <w:rsid w:val="006C467A"/>
    <w:rsid w:val="006C59A0"/>
    <w:rsid w:val="006C7F33"/>
    <w:rsid w:val="006D502F"/>
    <w:rsid w:val="006D665D"/>
    <w:rsid w:val="006E0D48"/>
    <w:rsid w:val="006E13E0"/>
    <w:rsid w:val="006E16A9"/>
    <w:rsid w:val="006E2408"/>
    <w:rsid w:val="006E2A7E"/>
    <w:rsid w:val="006E5936"/>
    <w:rsid w:val="006E5EC4"/>
    <w:rsid w:val="006F1AFE"/>
    <w:rsid w:val="006F4A74"/>
    <w:rsid w:val="006F7C4A"/>
    <w:rsid w:val="00700C62"/>
    <w:rsid w:val="007014FD"/>
    <w:rsid w:val="00702C60"/>
    <w:rsid w:val="0070302F"/>
    <w:rsid w:val="00703B85"/>
    <w:rsid w:val="00705953"/>
    <w:rsid w:val="00707D67"/>
    <w:rsid w:val="00712AF5"/>
    <w:rsid w:val="00717B00"/>
    <w:rsid w:val="007201DD"/>
    <w:rsid w:val="0072124B"/>
    <w:rsid w:val="0072252E"/>
    <w:rsid w:val="00723D0B"/>
    <w:rsid w:val="00730A16"/>
    <w:rsid w:val="007327E6"/>
    <w:rsid w:val="00734D7E"/>
    <w:rsid w:val="00736C38"/>
    <w:rsid w:val="007379A1"/>
    <w:rsid w:val="007440A6"/>
    <w:rsid w:val="007447F5"/>
    <w:rsid w:val="00745430"/>
    <w:rsid w:val="00752E5B"/>
    <w:rsid w:val="00752F24"/>
    <w:rsid w:val="0075705A"/>
    <w:rsid w:val="00763CAE"/>
    <w:rsid w:val="00764EFE"/>
    <w:rsid w:val="00770B4D"/>
    <w:rsid w:val="00771A56"/>
    <w:rsid w:val="00772CC1"/>
    <w:rsid w:val="00775BCC"/>
    <w:rsid w:val="007766A7"/>
    <w:rsid w:val="007802D0"/>
    <w:rsid w:val="00781716"/>
    <w:rsid w:val="00790C45"/>
    <w:rsid w:val="00791B86"/>
    <w:rsid w:val="00791DE4"/>
    <w:rsid w:val="00792158"/>
    <w:rsid w:val="007936BA"/>
    <w:rsid w:val="007A2AFF"/>
    <w:rsid w:val="007A30A8"/>
    <w:rsid w:val="007A39E0"/>
    <w:rsid w:val="007A3C23"/>
    <w:rsid w:val="007A56FB"/>
    <w:rsid w:val="007A5C5A"/>
    <w:rsid w:val="007B1898"/>
    <w:rsid w:val="007B60A4"/>
    <w:rsid w:val="007B637C"/>
    <w:rsid w:val="007C4DC0"/>
    <w:rsid w:val="007D06F9"/>
    <w:rsid w:val="007D1620"/>
    <w:rsid w:val="007D3DAF"/>
    <w:rsid w:val="007D496C"/>
    <w:rsid w:val="007D4D46"/>
    <w:rsid w:val="007D66BD"/>
    <w:rsid w:val="007E2C23"/>
    <w:rsid w:val="007E3D3A"/>
    <w:rsid w:val="007E42B7"/>
    <w:rsid w:val="007E5E4C"/>
    <w:rsid w:val="007E67BC"/>
    <w:rsid w:val="007E7EF2"/>
    <w:rsid w:val="007E7FF8"/>
    <w:rsid w:val="007F2158"/>
    <w:rsid w:val="007F2BBF"/>
    <w:rsid w:val="007F4025"/>
    <w:rsid w:val="007F53EF"/>
    <w:rsid w:val="00802328"/>
    <w:rsid w:val="00803C3C"/>
    <w:rsid w:val="0080430E"/>
    <w:rsid w:val="00805ECB"/>
    <w:rsid w:val="008079A9"/>
    <w:rsid w:val="00814075"/>
    <w:rsid w:val="008146BB"/>
    <w:rsid w:val="00817C09"/>
    <w:rsid w:val="0082004B"/>
    <w:rsid w:val="0082680E"/>
    <w:rsid w:val="0082713F"/>
    <w:rsid w:val="0083044F"/>
    <w:rsid w:val="008322A1"/>
    <w:rsid w:val="00836DE5"/>
    <w:rsid w:val="00840CB3"/>
    <w:rsid w:val="00842DD0"/>
    <w:rsid w:val="00842E82"/>
    <w:rsid w:val="00844ADF"/>
    <w:rsid w:val="00845576"/>
    <w:rsid w:val="00846453"/>
    <w:rsid w:val="00850833"/>
    <w:rsid w:val="008511B3"/>
    <w:rsid w:val="008539DD"/>
    <w:rsid w:val="00854F53"/>
    <w:rsid w:val="008618B1"/>
    <w:rsid w:val="008722B1"/>
    <w:rsid w:val="008751D6"/>
    <w:rsid w:val="00877FEB"/>
    <w:rsid w:val="00881E3B"/>
    <w:rsid w:val="00882619"/>
    <w:rsid w:val="008B1003"/>
    <w:rsid w:val="008B3024"/>
    <w:rsid w:val="008B3057"/>
    <w:rsid w:val="008B3B36"/>
    <w:rsid w:val="008B3B53"/>
    <w:rsid w:val="008B5388"/>
    <w:rsid w:val="008B562A"/>
    <w:rsid w:val="008B6C97"/>
    <w:rsid w:val="008C3C4B"/>
    <w:rsid w:val="008C77F0"/>
    <w:rsid w:val="008C7E69"/>
    <w:rsid w:val="008C7FFD"/>
    <w:rsid w:val="008D119F"/>
    <w:rsid w:val="008D2B50"/>
    <w:rsid w:val="008D5656"/>
    <w:rsid w:val="008E0323"/>
    <w:rsid w:val="008E4166"/>
    <w:rsid w:val="008E6020"/>
    <w:rsid w:val="008F4784"/>
    <w:rsid w:val="008F64AF"/>
    <w:rsid w:val="009008B9"/>
    <w:rsid w:val="0090343A"/>
    <w:rsid w:val="0090663C"/>
    <w:rsid w:val="009072FE"/>
    <w:rsid w:val="009079FD"/>
    <w:rsid w:val="00913375"/>
    <w:rsid w:val="00914C83"/>
    <w:rsid w:val="00914E2A"/>
    <w:rsid w:val="00915849"/>
    <w:rsid w:val="00922629"/>
    <w:rsid w:val="00923504"/>
    <w:rsid w:val="00926F7F"/>
    <w:rsid w:val="009273CD"/>
    <w:rsid w:val="009273E2"/>
    <w:rsid w:val="00933A83"/>
    <w:rsid w:val="00934A40"/>
    <w:rsid w:val="00936A5A"/>
    <w:rsid w:val="0094006B"/>
    <w:rsid w:val="00941975"/>
    <w:rsid w:val="00943803"/>
    <w:rsid w:val="009469CB"/>
    <w:rsid w:val="00946C9C"/>
    <w:rsid w:val="00947BFC"/>
    <w:rsid w:val="00951030"/>
    <w:rsid w:val="009572EA"/>
    <w:rsid w:val="00962383"/>
    <w:rsid w:val="00964BDB"/>
    <w:rsid w:val="009709B3"/>
    <w:rsid w:val="00970AF5"/>
    <w:rsid w:val="009716C6"/>
    <w:rsid w:val="00971EBB"/>
    <w:rsid w:val="009735BE"/>
    <w:rsid w:val="00974F18"/>
    <w:rsid w:val="00976A32"/>
    <w:rsid w:val="00977A2A"/>
    <w:rsid w:val="009836C6"/>
    <w:rsid w:val="0098507B"/>
    <w:rsid w:val="00990789"/>
    <w:rsid w:val="009930B2"/>
    <w:rsid w:val="00993FA9"/>
    <w:rsid w:val="0099598C"/>
    <w:rsid w:val="009A214C"/>
    <w:rsid w:val="009A333B"/>
    <w:rsid w:val="009A5306"/>
    <w:rsid w:val="009B06C0"/>
    <w:rsid w:val="009B2B76"/>
    <w:rsid w:val="009B606F"/>
    <w:rsid w:val="009C023F"/>
    <w:rsid w:val="009D02CA"/>
    <w:rsid w:val="009D032A"/>
    <w:rsid w:val="009D1208"/>
    <w:rsid w:val="009D1935"/>
    <w:rsid w:val="009D3786"/>
    <w:rsid w:val="009D773A"/>
    <w:rsid w:val="009E1038"/>
    <w:rsid w:val="009E22E4"/>
    <w:rsid w:val="009F195F"/>
    <w:rsid w:val="009F1E67"/>
    <w:rsid w:val="009F2B11"/>
    <w:rsid w:val="009F3B5C"/>
    <w:rsid w:val="009F3B6A"/>
    <w:rsid w:val="009F44D2"/>
    <w:rsid w:val="009F79F1"/>
    <w:rsid w:val="00A0181D"/>
    <w:rsid w:val="00A020BE"/>
    <w:rsid w:val="00A1070F"/>
    <w:rsid w:val="00A12E80"/>
    <w:rsid w:val="00A148B0"/>
    <w:rsid w:val="00A15736"/>
    <w:rsid w:val="00A1686F"/>
    <w:rsid w:val="00A23EC4"/>
    <w:rsid w:val="00A2424F"/>
    <w:rsid w:val="00A25AD9"/>
    <w:rsid w:val="00A30039"/>
    <w:rsid w:val="00A31DBA"/>
    <w:rsid w:val="00A33172"/>
    <w:rsid w:val="00A40EF4"/>
    <w:rsid w:val="00A414FB"/>
    <w:rsid w:val="00A4478E"/>
    <w:rsid w:val="00A463F2"/>
    <w:rsid w:val="00A4723A"/>
    <w:rsid w:val="00A5251C"/>
    <w:rsid w:val="00A562EF"/>
    <w:rsid w:val="00A56EB3"/>
    <w:rsid w:val="00A600C6"/>
    <w:rsid w:val="00A61CD7"/>
    <w:rsid w:val="00A640E0"/>
    <w:rsid w:val="00A64185"/>
    <w:rsid w:val="00A6582C"/>
    <w:rsid w:val="00A70408"/>
    <w:rsid w:val="00A7073F"/>
    <w:rsid w:val="00A716EA"/>
    <w:rsid w:val="00A727EF"/>
    <w:rsid w:val="00A825A4"/>
    <w:rsid w:val="00A844D7"/>
    <w:rsid w:val="00A91FC9"/>
    <w:rsid w:val="00A92AAA"/>
    <w:rsid w:val="00A937E5"/>
    <w:rsid w:val="00A956CD"/>
    <w:rsid w:val="00AA0153"/>
    <w:rsid w:val="00AA30F5"/>
    <w:rsid w:val="00AA7956"/>
    <w:rsid w:val="00AB0486"/>
    <w:rsid w:val="00AB247E"/>
    <w:rsid w:val="00AB2A8C"/>
    <w:rsid w:val="00AB399E"/>
    <w:rsid w:val="00AB4F32"/>
    <w:rsid w:val="00AC1E30"/>
    <w:rsid w:val="00AC224E"/>
    <w:rsid w:val="00AC2B2D"/>
    <w:rsid w:val="00AC36F4"/>
    <w:rsid w:val="00AC3D87"/>
    <w:rsid w:val="00AC5EA2"/>
    <w:rsid w:val="00AD2BFB"/>
    <w:rsid w:val="00AE3FA8"/>
    <w:rsid w:val="00AE4B68"/>
    <w:rsid w:val="00AE4BA8"/>
    <w:rsid w:val="00AE6E09"/>
    <w:rsid w:val="00AE7374"/>
    <w:rsid w:val="00AE7ADC"/>
    <w:rsid w:val="00AF2065"/>
    <w:rsid w:val="00AF457B"/>
    <w:rsid w:val="00AF46E6"/>
    <w:rsid w:val="00AF6BFF"/>
    <w:rsid w:val="00AF7444"/>
    <w:rsid w:val="00B045C6"/>
    <w:rsid w:val="00B05B86"/>
    <w:rsid w:val="00B06168"/>
    <w:rsid w:val="00B06FD8"/>
    <w:rsid w:val="00B123BF"/>
    <w:rsid w:val="00B12C46"/>
    <w:rsid w:val="00B13549"/>
    <w:rsid w:val="00B13CE3"/>
    <w:rsid w:val="00B15913"/>
    <w:rsid w:val="00B173E6"/>
    <w:rsid w:val="00B20286"/>
    <w:rsid w:val="00B2589B"/>
    <w:rsid w:val="00B267AB"/>
    <w:rsid w:val="00B32A8B"/>
    <w:rsid w:val="00B32EB2"/>
    <w:rsid w:val="00B335E2"/>
    <w:rsid w:val="00B3770B"/>
    <w:rsid w:val="00B37914"/>
    <w:rsid w:val="00B40167"/>
    <w:rsid w:val="00B4050D"/>
    <w:rsid w:val="00B40810"/>
    <w:rsid w:val="00B41DBA"/>
    <w:rsid w:val="00B44AEB"/>
    <w:rsid w:val="00B44B45"/>
    <w:rsid w:val="00B44C3B"/>
    <w:rsid w:val="00B455DF"/>
    <w:rsid w:val="00B50281"/>
    <w:rsid w:val="00B5238C"/>
    <w:rsid w:val="00B53AC2"/>
    <w:rsid w:val="00B54483"/>
    <w:rsid w:val="00B56B11"/>
    <w:rsid w:val="00B56F31"/>
    <w:rsid w:val="00B57D87"/>
    <w:rsid w:val="00B60C3F"/>
    <w:rsid w:val="00B60FC3"/>
    <w:rsid w:val="00B61DC5"/>
    <w:rsid w:val="00B64503"/>
    <w:rsid w:val="00B661FD"/>
    <w:rsid w:val="00B73422"/>
    <w:rsid w:val="00B74AE3"/>
    <w:rsid w:val="00B845B1"/>
    <w:rsid w:val="00B84DB6"/>
    <w:rsid w:val="00B851BB"/>
    <w:rsid w:val="00B86403"/>
    <w:rsid w:val="00B86669"/>
    <w:rsid w:val="00B94E8F"/>
    <w:rsid w:val="00BA050D"/>
    <w:rsid w:val="00BA081B"/>
    <w:rsid w:val="00BA1A2D"/>
    <w:rsid w:val="00BA32B2"/>
    <w:rsid w:val="00BA37EB"/>
    <w:rsid w:val="00BA4B75"/>
    <w:rsid w:val="00BA5175"/>
    <w:rsid w:val="00BA5C11"/>
    <w:rsid w:val="00BB1975"/>
    <w:rsid w:val="00BB30C8"/>
    <w:rsid w:val="00BC1D81"/>
    <w:rsid w:val="00BC26AA"/>
    <w:rsid w:val="00BC2B11"/>
    <w:rsid w:val="00BC44B3"/>
    <w:rsid w:val="00BC66E0"/>
    <w:rsid w:val="00BC7D4A"/>
    <w:rsid w:val="00BD2AD7"/>
    <w:rsid w:val="00BD37D6"/>
    <w:rsid w:val="00BD465A"/>
    <w:rsid w:val="00BD48C5"/>
    <w:rsid w:val="00BD5503"/>
    <w:rsid w:val="00BE4231"/>
    <w:rsid w:val="00BE4DD3"/>
    <w:rsid w:val="00BE53B2"/>
    <w:rsid w:val="00BE61B5"/>
    <w:rsid w:val="00BF1B8D"/>
    <w:rsid w:val="00BF7E90"/>
    <w:rsid w:val="00C006D7"/>
    <w:rsid w:val="00C05747"/>
    <w:rsid w:val="00C05E64"/>
    <w:rsid w:val="00C06200"/>
    <w:rsid w:val="00C062F2"/>
    <w:rsid w:val="00C0673F"/>
    <w:rsid w:val="00C07783"/>
    <w:rsid w:val="00C07A08"/>
    <w:rsid w:val="00C10B42"/>
    <w:rsid w:val="00C150D2"/>
    <w:rsid w:val="00C15CA6"/>
    <w:rsid w:val="00C15F60"/>
    <w:rsid w:val="00C20217"/>
    <w:rsid w:val="00C20CDD"/>
    <w:rsid w:val="00C20DF5"/>
    <w:rsid w:val="00C20E9F"/>
    <w:rsid w:val="00C22481"/>
    <w:rsid w:val="00C257E6"/>
    <w:rsid w:val="00C3050C"/>
    <w:rsid w:val="00C33974"/>
    <w:rsid w:val="00C3712C"/>
    <w:rsid w:val="00C40777"/>
    <w:rsid w:val="00C42D10"/>
    <w:rsid w:val="00C45DE6"/>
    <w:rsid w:val="00C462B7"/>
    <w:rsid w:val="00C47D31"/>
    <w:rsid w:val="00C57941"/>
    <w:rsid w:val="00C6063E"/>
    <w:rsid w:val="00C615F8"/>
    <w:rsid w:val="00C7081A"/>
    <w:rsid w:val="00C76F87"/>
    <w:rsid w:val="00C821A1"/>
    <w:rsid w:val="00C90D24"/>
    <w:rsid w:val="00C92815"/>
    <w:rsid w:val="00C93041"/>
    <w:rsid w:val="00C9447D"/>
    <w:rsid w:val="00C979AE"/>
    <w:rsid w:val="00CA15F1"/>
    <w:rsid w:val="00CA4C43"/>
    <w:rsid w:val="00CA7512"/>
    <w:rsid w:val="00CB1CC9"/>
    <w:rsid w:val="00CB4331"/>
    <w:rsid w:val="00CC443A"/>
    <w:rsid w:val="00CC5AF3"/>
    <w:rsid w:val="00CC6A6F"/>
    <w:rsid w:val="00CD5DA4"/>
    <w:rsid w:val="00CD78DC"/>
    <w:rsid w:val="00CD7F67"/>
    <w:rsid w:val="00CE500D"/>
    <w:rsid w:val="00CE6848"/>
    <w:rsid w:val="00CF2D1E"/>
    <w:rsid w:val="00CF5463"/>
    <w:rsid w:val="00D05D57"/>
    <w:rsid w:val="00D06DEF"/>
    <w:rsid w:val="00D10B2C"/>
    <w:rsid w:val="00D12DE6"/>
    <w:rsid w:val="00D12F31"/>
    <w:rsid w:val="00D144CC"/>
    <w:rsid w:val="00D16D1F"/>
    <w:rsid w:val="00D2219F"/>
    <w:rsid w:val="00D244EB"/>
    <w:rsid w:val="00D3079F"/>
    <w:rsid w:val="00D40F99"/>
    <w:rsid w:val="00D4255D"/>
    <w:rsid w:val="00D42BB0"/>
    <w:rsid w:val="00D4354F"/>
    <w:rsid w:val="00D459CD"/>
    <w:rsid w:val="00D45F04"/>
    <w:rsid w:val="00D523FB"/>
    <w:rsid w:val="00D61F63"/>
    <w:rsid w:val="00D63611"/>
    <w:rsid w:val="00D64357"/>
    <w:rsid w:val="00D67050"/>
    <w:rsid w:val="00D70988"/>
    <w:rsid w:val="00D71A98"/>
    <w:rsid w:val="00D7391A"/>
    <w:rsid w:val="00D77373"/>
    <w:rsid w:val="00D8136A"/>
    <w:rsid w:val="00D815EF"/>
    <w:rsid w:val="00D818FD"/>
    <w:rsid w:val="00D841AC"/>
    <w:rsid w:val="00D90FA8"/>
    <w:rsid w:val="00D93F5F"/>
    <w:rsid w:val="00D96ECE"/>
    <w:rsid w:val="00D97AF4"/>
    <w:rsid w:val="00DA0812"/>
    <w:rsid w:val="00DA15BF"/>
    <w:rsid w:val="00DA468D"/>
    <w:rsid w:val="00DA549D"/>
    <w:rsid w:val="00DA5697"/>
    <w:rsid w:val="00DA7BFD"/>
    <w:rsid w:val="00DB0A79"/>
    <w:rsid w:val="00DB3201"/>
    <w:rsid w:val="00DB47FC"/>
    <w:rsid w:val="00DB53F6"/>
    <w:rsid w:val="00DB5DF3"/>
    <w:rsid w:val="00DB6E01"/>
    <w:rsid w:val="00DC079A"/>
    <w:rsid w:val="00DC1BA1"/>
    <w:rsid w:val="00DC6158"/>
    <w:rsid w:val="00DC6AE5"/>
    <w:rsid w:val="00DD4318"/>
    <w:rsid w:val="00DD5036"/>
    <w:rsid w:val="00DD7F24"/>
    <w:rsid w:val="00DE044D"/>
    <w:rsid w:val="00DE3843"/>
    <w:rsid w:val="00DF0270"/>
    <w:rsid w:val="00DF3EEC"/>
    <w:rsid w:val="00DF3FCB"/>
    <w:rsid w:val="00E001CE"/>
    <w:rsid w:val="00E0049D"/>
    <w:rsid w:val="00E02F6F"/>
    <w:rsid w:val="00E04B78"/>
    <w:rsid w:val="00E0669B"/>
    <w:rsid w:val="00E07454"/>
    <w:rsid w:val="00E07B59"/>
    <w:rsid w:val="00E10AA2"/>
    <w:rsid w:val="00E131B3"/>
    <w:rsid w:val="00E16774"/>
    <w:rsid w:val="00E22F9F"/>
    <w:rsid w:val="00E23FC9"/>
    <w:rsid w:val="00E241D7"/>
    <w:rsid w:val="00E24310"/>
    <w:rsid w:val="00E24565"/>
    <w:rsid w:val="00E25B3F"/>
    <w:rsid w:val="00E31DC7"/>
    <w:rsid w:val="00E33765"/>
    <w:rsid w:val="00E370AA"/>
    <w:rsid w:val="00E37944"/>
    <w:rsid w:val="00E44064"/>
    <w:rsid w:val="00E518BE"/>
    <w:rsid w:val="00E55F5F"/>
    <w:rsid w:val="00E57D79"/>
    <w:rsid w:val="00E60425"/>
    <w:rsid w:val="00E60612"/>
    <w:rsid w:val="00E62343"/>
    <w:rsid w:val="00E631B2"/>
    <w:rsid w:val="00E63542"/>
    <w:rsid w:val="00E6515C"/>
    <w:rsid w:val="00E6702E"/>
    <w:rsid w:val="00E6703C"/>
    <w:rsid w:val="00E71F7D"/>
    <w:rsid w:val="00E758E6"/>
    <w:rsid w:val="00E774EA"/>
    <w:rsid w:val="00E77964"/>
    <w:rsid w:val="00E87EBD"/>
    <w:rsid w:val="00E91220"/>
    <w:rsid w:val="00EA00A3"/>
    <w:rsid w:val="00EA0270"/>
    <w:rsid w:val="00EA07EA"/>
    <w:rsid w:val="00EA3F44"/>
    <w:rsid w:val="00EA6A25"/>
    <w:rsid w:val="00EB44C5"/>
    <w:rsid w:val="00EB4FFE"/>
    <w:rsid w:val="00EB521B"/>
    <w:rsid w:val="00EB5444"/>
    <w:rsid w:val="00EB5582"/>
    <w:rsid w:val="00EC4805"/>
    <w:rsid w:val="00EC4DA5"/>
    <w:rsid w:val="00EC786D"/>
    <w:rsid w:val="00EC7E7B"/>
    <w:rsid w:val="00ED24C7"/>
    <w:rsid w:val="00ED40C1"/>
    <w:rsid w:val="00ED6681"/>
    <w:rsid w:val="00ED6AAA"/>
    <w:rsid w:val="00EE237D"/>
    <w:rsid w:val="00EE2681"/>
    <w:rsid w:val="00EE403D"/>
    <w:rsid w:val="00EE57B5"/>
    <w:rsid w:val="00EE70C5"/>
    <w:rsid w:val="00EF50F7"/>
    <w:rsid w:val="00EF5F77"/>
    <w:rsid w:val="00EF70FF"/>
    <w:rsid w:val="00EF7E8D"/>
    <w:rsid w:val="00F02637"/>
    <w:rsid w:val="00F05279"/>
    <w:rsid w:val="00F06BF0"/>
    <w:rsid w:val="00F06CA7"/>
    <w:rsid w:val="00F07184"/>
    <w:rsid w:val="00F07F2A"/>
    <w:rsid w:val="00F13891"/>
    <w:rsid w:val="00F178F6"/>
    <w:rsid w:val="00F17981"/>
    <w:rsid w:val="00F20B3C"/>
    <w:rsid w:val="00F22EF4"/>
    <w:rsid w:val="00F25C78"/>
    <w:rsid w:val="00F31226"/>
    <w:rsid w:val="00F341DE"/>
    <w:rsid w:val="00F3488D"/>
    <w:rsid w:val="00F401FC"/>
    <w:rsid w:val="00F41F6C"/>
    <w:rsid w:val="00F43F61"/>
    <w:rsid w:val="00F447D6"/>
    <w:rsid w:val="00F450C8"/>
    <w:rsid w:val="00F51BCF"/>
    <w:rsid w:val="00F5254C"/>
    <w:rsid w:val="00F63806"/>
    <w:rsid w:val="00F650EC"/>
    <w:rsid w:val="00F67570"/>
    <w:rsid w:val="00F7284E"/>
    <w:rsid w:val="00F73E48"/>
    <w:rsid w:val="00F76A4B"/>
    <w:rsid w:val="00F77728"/>
    <w:rsid w:val="00F82B67"/>
    <w:rsid w:val="00F83D18"/>
    <w:rsid w:val="00F8729F"/>
    <w:rsid w:val="00F87532"/>
    <w:rsid w:val="00F9160C"/>
    <w:rsid w:val="00F961A3"/>
    <w:rsid w:val="00F9641E"/>
    <w:rsid w:val="00FA4AE8"/>
    <w:rsid w:val="00FA5763"/>
    <w:rsid w:val="00FA7DA0"/>
    <w:rsid w:val="00FB1C99"/>
    <w:rsid w:val="00FB2D1F"/>
    <w:rsid w:val="00FC19E2"/>
    <w:rsid w:val="00FC2AD5"/>
    <w:rsid w:val="00FC3CB3"/>
    <w:rsid w:val="00FC3E20"/>
    <w:rsid w:val="00FC462D"/>
    <w:rsid w:val="00FC5359"/>
    <w:rsid w:val="00FC6552"/>
    <w:rsid w:val="00FD14FC"/>
    <w:rsid w:val="00FD2E92"/>
    <w:rsid w:val="00FD322D"/>
    <w:rsid w:val="00FD4F48"/>
    <w:rsid w:val="00FD5BF4"/>
    <w:rsid w:val="00FE037B"/>
    <w:rsid w:val="00FE08C7"/>
    <w:rsid w:val="00FE1EDD"/>
    <w:rsid w:val="00FF1995"/>
    <w:rsid w:val="00FF626A"/>
    <w:rsid w:val="00FF6839"/>
    <w:rsid w:val="00FF7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ecimalSymbol w:val=","/>
  <w:listSeparator w:val=";"/>
  <w14:docId w14:val="1511E26B"/>
  <w15:chartTrackingRefBased/>
  <w15:docId w15:val="{E7695DD7-D8EF-43E5-A828-E65D8CF74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29FB"/>
    <w:pPr>
      <w:spacing w:line="25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qFormat/>
    <w:rsid w:val="004329FB"/>
  </w:style>
  <w:style w:type="character" w:styleId="nfase">
    <w:name w:val="Emphasis"/>
    <w:basedOn w:val="Fontepargpadro"/>
    <w:uiPriority w:val="20"/>
    <w:qFormat/>
    <w:rsid w:val="004329FB"/>
    <w:rPr>
      <w:i/>
      <w:iCs/>
    </w:rPr>
  </w:style>
  <w:style w:type="paragraph" w:styleId="Rodap">
    <w:name w:val="footer"/>
    <w:basedOn w:val="Normal"/>
    <w:link w:val="RodapChar"/>
    <w:uiPriority w:val="99"/>
    <w:unhideWhenUsed/>
    <w:rsid w:val="004329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29FB"/>
    <w:rPr>
      <w:kern w:val="0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4675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6754E"/>
    <w:rPr>
      <w:kern w:val="0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3A714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A7143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paragraph" w:customStyle="1" w:styleId="CorpoPadroparaMscaras">
    <w:name w:val="Corpo Padrão para Máscaras"/>
    <w:basedOn w:val="Recuodecorpodetexto"/>
    <w:rsid w:val="0063508B"/>
    <w:pPr>
      <w:widowControl w:val="0"/>
      <w:snapToGrid w:val="0"/>
      <w:spacing w:after="200" w:line="360" w:lineRule="exact"/>
      <w:ind w:left="0" w:firstLine="2302"/>
      <w:jc w:val="both"/>
    </w:pPr>
    <w:rPr>
      <w:rFonts w:ascii="Arial" w:eastAsia="Times New Roman" w:hAnsi="Arial" w:cs="Times New Roman"/>
      <w:color w:val="000000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3508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3508B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8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6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4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3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3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1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7D14D0-B7B4-486B-8546-C8370BBC3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16062</TotalTime>
  <Pages>9</Pages>
  <Words>4486</Words>
  <Characters>24230</Characters>
  <Application>Microsoft Office Word</Application>
  <DocSecurity>0</DocSecurity>
  <Lines>201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Schroereder</dc:creator>
  <cp:keywords/>
  <dc:description/>
  <cp:lastModifiedBy>Diretor Geral</cp:lastModifiedBy>
  <cp:revision>779</cp:revision>
  <cp:lastPrinted>2024-06-07T13:06:00Z</cp:lastPrinted>
  <dcterms:created xsi:type="dcterms:W3CDTF">2024-06-04T10:37:00Z</dcterms:created>
  <dcterms:modified xsi:type="dcterms:W3CDTF">2024-08-05T18:19:00Z</dcterms:modified>
</cp:coreProperties>
</file>