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5179" w:rsidRPr="00421C3E" w:rsidRDefault="00FD5179" w:rsidP="00F132AE">
      <w:pPr>
        <w:pStyle w:val="SemEspaamento"/>
        <w:spacing w:after="120" w:line="360" w:lineRule="auto"/>
        <w:ind w:firstLine="0"/>
        <w:jc w:val="center"/>
        <w:rPr>
          <w:rFonts w:ascii="Arial" w:hAnsi="Arial" w:cs="Arial"/>
          <w:b/>
          <w:sz w:val="24"/>
          <w:szCs w:val="24"/>
        </w:rPr>
      </w:pPr>
      <w:r w:rsidRPr="00421C3E">
        <w:rPr>
          <w:rFonts w:ascii="Arial" w:hAnsi="Arial" w:cs="Arial"/>
          <w:b/>
          <w:sz w:val="24"/>
          <w:szCs w:val="24"/>
        </w:rPr>
        <w:t xml:space="preserve">ATA DA </w:t>
      </w:r>
      <w:r w:rsidR="00ED4CD8">
        <w:rPr>
          <w:rFonts w:ascii="Arial" w:hAnsi="Arial" w:cs="Arial"/>
          <w:b/>
          <w:sz w:val="24"/>
          <w:szCs w:val="24"/>
        </w:rPr>
        <w:t>89</w:t>
      </w:r>
      <w:r w:rsidRPr="00421C3E">
        <w:rPr>
          <w:rFonts w:ascii="Arial" w:hAnsi="Arial" w:cs="Arial"/>
          <w:b/>
          <w:sz w:val="24"/>
          <w:szCs w:val="24"/>
        </w:rPr>
        <w:t>ª SESSÃO ORDINÁRIA DA 15ª LEGISLATURA</w:t>
      </w:r>
    </w:p>
    <w:p w:rsidR="00FD5179" w:rsidRPr="001B54B0" w:rsidRDefault="00FD5179" w:rsidP="008C263F">
      <w:pPr>
        <w:tabs>
          <w:tab w:val="left" w:pos="7371"/>
        </w:tabs>
        <w:spacing w:after="120"/>
        <w:ind w:firstLine="0"/>
        <w:rPr>
          <w:rFonts w:ascii="Arial" w:hAnsi="Arial" w:cs="Arial"/>
          <w:sz w:val="24"/>
          <w:szCs w:val="24"/>
        </w:rPr>
      </w:pPr>
    </w:p>
    <w:p w:rsidR="003E7A75" w:rsidRDefault="00FD5179" w:rsidP="0060765C">
      <w:pPr>
        <w:ind w:firstLine="0"/>
        <w:rPr>
          <w:rFonts w:ascii="Arial" w:hAnsi="Arial" w:cs="Arial"/>
          <w:sz w:val="24"/>
          <w:szCs w:val="24"/>
        </w:rPr>
      </w:pPr>
      <w:r w:rsidRPr="004238E6">
        <w:rPr>
          <w:rFonts w:ascii="Arial" w:hAnsi="Arial" w:cs="Arial"/>
          <w:sz w:val="24"/>
          <w:szCs w:val="24"/>
        </w:rPr>
        <w:t xml:space="preserve">ATA DA </w:t>
      </w:r>
      <w:r w:rsidR="00930E01">
        <w:rPr>
          <w:rFonts w:ascii="Arial" w:hAnsi="Arial" w:cs="Arial"/>
          <w:sz w:val="24"/>
          <w:szCs w:val="24"/>
        </w:rPr>
        <w:t>OCTOGÉSIMA</w:t>
      </w:r>
      <w:r w:rsidR="00ED4CD8">
        <w:rPr>
          <w:rFonts w:ascii="Arial" w:hAnsi="Arial" w:cs="Arial"/>
          <w:sz w:val="24"/>
          <w:szCs w:val="24"/>
        </w:rPr>
        <w:t xml:space="preserve"> NONA</w:t>
      </w:r>
      <w:r w:rsidRPr="004238E6">
        <w:rPr>
          <w:rFonts w:ascii="Arial" w:hAnsi="Arial" w:cs="Arial"/>
          <w:sz w:val="24"/>
          <w:szCs w:val="24"/>
        </w:rPr>
        <w:t xml:space="preserve"> SESSÃO ORDINÁRIA DA CÂMARA MUNICIPAL DE VEREADORES DO MUNICÍPIO DE GUARUJÁ DO SUL, ESTADO DE SANTA CATARINA, NO EXERCÍCIO DA DÉCIMA QUINTA LEGISLATURA, SEGUNDA SESSÃO LEGISLATIVA, SEGUNDO PERÍODO, QUINQUAGÉSIMO NONO ANO DE </w:t>
      </w:r>
      <w:r w:rsidR="00B6319A">
        <w:rPr>
          <w:rFonts w:ascii="Arial" w:hAnsi="Arial" w:cs="Arial"/>
          <w:sz w:val="24"/>
          <w:szCs w:val="24"/>
        </w:rPr>
        <w:t xml:space="preserve">SUA INSTALAÇÃO LEGISLATIVA. Aos </w:t>
      </w:r>
      <w:r w:rsidR="00ED4CD8">
        <w:rPr>
          <w:rFonts w:ascii="Arial" w:hAnsi="Arial" w:cs="Arial"/>
          <w:sz w:val="24"/>
          <w:szCs w:val="24"/>
        </w:rPr>
        <w:t>dezesseis</w:t>
      </w:r>
      <w:r w:rsidR="007A0C95">
        <w:rPr>
          <w:rFonts w:ascii="Arial" w:hAnsi="Arial" w:cs="Arial"/>
          <w:sz w:val="24"/>
          <w:szCs w:val="24"/>
        </w:rPr>
        <w:t xml:space="preserve"> dia</w:t>
      </w:r>
      <w:r w:rsidR="00B6319A">
        <w:rPr>
          <w:rFonts w:ascii="Arial" w:hAnsi="Arial" w:cs="Arial"/>
          <w:sz w:val="24"/>
          <w:szCs w:val="24"/>
        </w:rPr>
        <w:t>s</w:t>
      </w:r>
      <w:r w:rsidRPr="004238E6">
        <w:rPr>
          <w:rFonts w:ascii="Arial" w:hAnsi="Arial" w:cs="Arial"/>
          <w:sz w:val="24"/>
          <w:szCs w:val="24"/>
        </w:rPr>
        <w:t xml:space="preserve"> do mês de </w:t>
      </w:r>
      <w:r w:rsidR="003E7A75">
        <w:rPr>
          <w:rFonts w:ascii="Arial" w:hAnsi="Arial" w:cs="Arial"/>
          <w:sz w:val="24"/>
          <w:szCs w:val="24"/>
        </w:rPr>
        <w:t>dezembro</w:t>
      </w:r>
      <w:r w:rsidRPr="004238E6">
        <w:rPr>
          <w:rFonts w:ascii="Arial" w:hAnsi="Arial" w:cs="Arial"/>
          <w:sz w:val="24"/>
          <w:szCs w:val="24"/>
        </w:rPr>
        <w:t xml:space="preserve"> de dois mil e vinte e do</w:t>
      </w:r>
      <w:r w:rsidR="00093CBA">
        <w:rPr>
          <w:rFonts w:ascii="Arial" w:hAnsi="Arial" w:cs="Arial"/>
          <w:sz w:val="24"/>
          <w:szCs w:val="24"/>
        </w:rPr>
        <w:t xml:space="preserve">is, com início às </w:t>
      </w:r>
      <w:r w:rsidR="00ED4CD8">
        <w:rPr>
          <w:rFonts w:ascii="Arial" w:hAnsi="Arial" w:cs="Arial"/>
          <w:sz w:val="24"/>
          <w:szCs w:val="24"/>
        </w:rPr>
        <w:t>dezoito</w:t>
      </w:r>
      <w:r w:rsidR="006E2A75">
        <w:rPr>
          <w:rFonts w:ascii="Arial" w:hAnsi="Arial" w:cs="Arial"/>
          <w:sz w:val="24"/>
          <w:szCs w:val="24"/>
        </w:rPr>
        <w:t xml:space="preserve"> horas</w:t>
      </w:r>
      <w:r w:rsidRPr="004238E6">
        <w:rPr>
          <w:rFonts w:ascii="Arial" w:hAnsi="Arial" w:cs="Arial"/>
          <w:sz w:val="24"/>
          <w:szCs w:val="24"/>
        </w:rPr>
        <w:t xml:space="preserve">, reuniram-se em Sessão Ordinária, no Plenário da Câmara Municipal de Vereadores do Município de Guarujá do Sul, Estado de Santa Catarina, os Senhores Parlamentares, sob a Presidência do Vereador </w:t>
      </w:r>
      <w:r w:rsidR="00ED4CD8">
        <w:rPr>
          <w:rFonts w:ascii="Arial" w:hAnsi="Arial" w:cs="Arial"/>
          <w:sz w:val="24"/>
          <w:szCs w:val="24"/>
        </w:rPr>
        <w:t>CLEBER JONAS WESCHENFELDER</w:t>
      </w:r>
      <w:r w:rsidRPr="004238E6">
        <w:rPr>
          <w:rFonts w:ascii="Arial" w:hAnsi="Arial" w:cs="Arial"/>
          <w:sz w:val="24"/>
          <w:szCs w:val="24"/>
        </w:rPr>
        <w:t>. Constatando-se o número regimental, a existência de quórum legal, o Presidente cumprimentou os parlamentares presentes:</w:t>
      </w:r>
      <w:r w:rsidR="00ED4CD8">
        <w:rPr>
          <w:rFonts w:ascii="Arial" w:hAnsi="Arial" w:cs="Arial"/>
          <w:sz w:val="24"/>
          <w:szCs w:val="24"/>
        </w:rPr>
        <w:t xml:space="preserve"> LUIZ CARLOS SEIBEL,</w:t>
      </w:r>
      <w:r w:rsidR="009A5790">
        <w:rPr>
          <w:rFonts w:ascii="Arial" w:hAnsi="Arial" w:cs="Arial"/>
          <w:sz w:val="24"/>
          <w:szCs w:val="24"/>
        </w:rPr>
        <w:t xml:space="preserve"> RODRIGO ANDRÉ LUNKES, </w:t>
      </w:r>
      <w:r w:rsidR="00C87764" w:rsidRPr="006E7CC7">
        <w:rPr>
          <w:rFonts w:ascii="Arial" w:hAnsi="Arial" w:cs="Arial"/>
          <w:sz w:val="24"/>
          <w:szCs w:val="24"/>
        </w:rPr>
        <w:t>SÔNIA LÚCIA KUHN ROSENBACH</w:t>
      </w:r>
      <w:r w:rsidR="00C87764">
        <w:rPr>
          <w:rFonts w:ascii="Arial" w:hAnsi="Arial" w:cs="Arial"/>
          <w:sz w:val="24"/>
          <w:szCs w:val="24"/>
        </w:rPr>
        <w:t xml:space="preserve">, </w:t>
      </w:r>
      <w:r w:rsidR="00C87764" w:rsidRPr="004238E6">
        <w:rPr>
          <w:rFonts w:ascii="Arial" w:hAnsi="Arial" w:cs="Arial"/>
          <w:sz w:val="24"/>
          <w:szCs w:val="24"/>
        </w:rPr>
        <w:t>MÁRCIA ANDREIA FERNANDES</w:t>
      </w:r>
      <w:r w:rsidR="00C87764">
        <w:rPr>
          <w:rFonts w:ascii="Arial" w:hAnsi="Arial" w:cs="Arial"/>
          <w:sz w:val="24"/>
          <w:szCs w:val="24"/>
        </w:rPr>
        <w:t xml:space="preserve">, </w:t>
      </w:r>
      <w:r w:rsidR="003E7A75">
        <w:rPr>
          <w:rFonts w:ascii="Arial" w:hAnsi="Arial" w:cs="Arial"/>
          <w:sz w:val="24"/>
          <w:szCs w:val="24"/>
        </w:rPr>
        <w:t>DALVÂNI ROBERTA LERMEN</w:t>
      </w:r>
      <w:r w:rsidR="00C87764">
        <w:rPr>
          <w:rFonts w:ascii="Arial" w:hAnsi="Arial" w:cs="Arial"/>
          <w:sz w:val="24"/>
          <w:szCs w:val="24"/>
        </w:rPr>
        <w:t xml:space="preserve">, </w:t>
      </w:r>
      <w:r w:rsidR="00C87764" w:rsidRPr="004238E6">
        <w:rPr>
          <w:rFonts w:ascii="Arial" w:hAnsi="Arial" w:cs="Arial"/>
          <w:sz w:val="24"/>
          <w:szCs w:val="24"/>
        </w:rPr>
        <w:t xml:space="preserve">JAIR </w:t>
      </w:r>
      <w:r w:rsidR="009A5790">
        <w:rPr>
          <w:rFonts w:ascii="Arial" w:hAnsi="Arial" w:cs="Arial"/>
          <w:sz w:val="24"/>
          <w:szCs w:val="24"/>
        </w:rPr>
        <w:t>TIBOLLA</w:t>
      </w:r>
      <w:r w:rsidR="00C87764" w:rsidRPr="004238E6">
        <w:rPr>
          <w:rFonts w:ascii="Arial" w:hAnsi="Arial" w:cs="Arial"/>
          <w:sz w:val="24"/>
          <w:szCs w:val="24"/>
        </w:rPr>
        <w:t xml:space="preserve">, </w:t>
      </w:r>
      <w:r w:rsidR="00C87764">
        <w:rPr>
          <w:rFonts w:ascii="Arial" w:hAnsi="Arial" w:cs="Arial"/>
          <w:sz w:val="24"/>
          <w:szCs w:val="24"/>
        </w:rPr>
        <w:t>MÁRIO PAGNO e</w:t>
      </w:r>
      <w:r w:rsidR="00C87764" w:rsidRPr="004238E6">
        <w:rPr>
          <w:rFonts w:ascii="Arial" w:hAnsi="Arial" w:cs="Arial"/>
          <w:sz w:val="24"/>
          <w:szCs w:val="24"/>
        </w:rPr>
        <w:t xml:space="preserve"> VOLNEI LUIS GOSSLER</w:t>
      </w:r>
      <w:r w:rsidRPr="00371DD0">
        <w:rPr>
          <w:rFonts w:ascii="Arial" w:hAnsi="Arial" w:cs="Arial"/>
          <w:sz w:val="24"/>
          <w:szCs w:val="24"/>
        </w:rPr>
        <w:t>.</w:t>
      </w:r>
      <w:r w:rsidRPr="004238E6">
        <w:rPr>
          <w:rFonts w:ascii="Arial" w:hAnsi="Arial" w:cs="Arial"/>
          <w:sz w:val="24"/>
          <w:szCs w:val="24"/>
        </w:rPr>
        <w:t xml:space="preserve"> Invocando a proteção de Deus e das Leis, o Presidente declarou abertos os trabalhos da </w:t>
      </w:r>
      <w:r w:rsidR="00A50CF3">
        <w:rPr>
          <w:rFonts w:ascii="Arial" w:hAnsi="Arial" w:cs="Arial"/>
          <w:sz w:val="24"/>
          <w:szCs w:val="24"/>
        </w:rPr>
        <w:t>presente Ses</w:t>
      </w:r>
      <w:r w:rsidR="0063781F">
        <w:rPr>
          <w:rFonts w:ascii="Arial" w:hAnsi="Arial" w:cs="Arial"/>
          <w:sz w:val="24"/>
          <w:szCs w:val="24"/>
        </w:rPr>
        <w:t xml:space="preserve">são. </w:t>
      </w:r>
      <w:r w:rsidR="009A5790">
        <w:rPr>
          <w:rFonts w:ascii="Arial" w:hAnsi="Arial" w:cs="Arial"/>
          <w:sz w:val="24"/>
          <w:szCs w:val="24"/>
        </w:rPr>
        <w:t>E</w:t>
      </w:r>
      <w:r w:rsidR="0041241B">
        <w:rPr>
          <w:rFonts w:ascii="Arial" w:hAnsi="Arial" w:cs="Arial"/>
          <w:sz w:val="24"/>
          <w:szCs w:val="24"/>
        </w:rPr>
        <w:t>ntão s</w:t>
      </w:r>
      <w:r w:rsidR="0063781F">
        <w:rPr>
          <w:rFonts w:ascii="Arial" w:hAnsi="Arial" w:cs="Arial"/>
          <w:sz w:val="24"/>
          <w:szCs w:val="24"/>
        </w:rPr>
        <w:t>olicitou que</w:t>
      </w:r>
      <w:r w:rsidR="00C4418B">
        <w:rPr>
          <w:rFonts w:ascii="Arial" w:hAnsi="Arial" w:cs="Arial"/>
          <w:sz w:val="24"/>
          <w:szCs w:val="24"/>
        </w:rPr>
        <w:t xml:space="preserve"> </w:t>
      </w:r>
      <w:r w:rsidR="00A45C5F">
        <w:rPr>
          <w:rFonts w:ascii="Arial" w:hAnsi="Arial" w:cs="Arial"/>
          <w:sz w:val="24"/>
          <w:szCs w:val="24"/>
        </w:rPr>
        <w:t>Rodrigo André Lunkes</w:t>
      </w:r>
      <w:r w:rsidR="00E02469">
        <w:rPr>
          <w:rFonts w:ascii="Arial" w:hAnsi="Arial" w:cs="Arial"/>
          <w:sz w:val="24"/>
          <w:szCs w:val="24"/>
        </w:rPr>
        <w:t>, s</w:t>
      </w:r>
      <w:r w:rsidR="00A45C5F">
        <w:rPr>
          <w:rFonts w:ascii="Arial" w:hAnsi="Arial" w:cs="Arial"/>
          <w:sz w:val="24"/>
          <w:szCs w:val="24"/>
        </w:rPr>
        <w:t>ecretário</w:t>
      </w:r>
      <w:r w:rsidR="00A1292A">
        <w:rPr>
          <w:rFonts w:ascii="Arial" w:hAnsi="Arial" w:cs="Arial"/>
          <w:sz w:val="24"/>
          <w:szCs w:val="24"/>
        </w:rPr>
        <w:t xml:space="preserve"> da Mesa</w:t>
      </w:r>
      <w:r w:rsidRPr="004238E6">
        <w:rPr>
          <w:rFonts w:ascii="Arial" w:hAnsi="Arial" w:cs="Arial"/>
          <w:sz w:val="24"/>
          <w:szCs w:val="24"/>
        </w:rPr>
        <w:t>, efetuasse a leitura de</w:t>
      </w:r>
      <w:r w:rsidR="006E2A75">
        <w:rPr>
          <w:rFonts w:ascii="Arial" w:hAnsi="Arial" w:cs="Arial"/>
          <w:sz w:val="24"/>
          <w:szCs w:val="24"/>
        </w:rPr>
        <w:t xml:space="preserve"> um Texto Bíblico</w:t>
      </w:r>
      <w:r w:rsidR="00DA3F73">
        <w:rPr>
          <w:rFonts w:ascii="Arial" w:hAnsi="Arial" w:cs="Arial"/>
          <w:sz w:val="24"/>
          <w:szCs w:val="24"/>
        </w:rPr>
        <w:t>.</w:t>
      </w:r>
      <w:r w:rsidR="00C4418B">
        <w:rPr>
          <w:rFonts w:ascii="Arial" w:hAnsi="Arial" w:cs="Arial"/>
          <w:sz w:val="24"/>
          <w:szCs w:val="24"/>
        </w:rPr>
        <w:t xml:space="preserve"> </w:t>
      </w:r>
      <w:r w:rsidRPr="004238E6">
        <w:rPr>
          <w:rFonts w:ascii="Arial" w:hAnsi="Arial" w:cs="Arial"/>
          <w:sz w:val="24"/>
          <w:szCs w:val="24"/>
        </w:rPr>
        <w:t xml:space="preserve">Em comum acordo entre os Parlamentares, foi dispensada a leitura da ata da última Sessão </w:t>
      </w:r>
      <w:r>
        <w:rPr>
          <w:rFonts w:ascii="Arial" w:hAnsi="Arial" w:cs="Arial"/>
          <w:sz w:val="24"/>
          <w:szCs w:val="24"/>
        </w:rPr>
        <w:t>Ordinária</w:t>
      </w:r>
      <w:r w:rsidRPr="004238E6">
        <w:rPr>
          <w:rFonts w:ascii="Arial" w:hAnsi="Arial" w:cs="Arial"/>
          <w:sz w:val="24"/>
          <w:szCs w:val="24"/>
        </w:rPr>
        <w:t>. Submetida à votação, a referida ata foi aprovada por unanimidade,</w:t>
      </w:r>
      <w:r w:rsidR="00852BDE">
        <w:rPr>
          <w:rFonts w:ascii="Arial" w:hAnsi="Arial" w:cs="Arial"/>
          <w:sz w:val="24"/>
          <w:szCs w:val="24"/>
        </w:rPr>
        <w:t xml:space="preserve"> passando a ser assinada pelos p</w:t>
      </w:r>
      <w:r w:rsidRPr="004238E6">
        <w:rPr>
          <w:rFonts w:ascii="Arial" w:hAnsi="Arial" w:cs="Arial"/>
          <w:sz w:val="24"/>
          <w:szCs w:val="24"/>
        </w:rPr>
        <w:t>arlamentares presentes. Em seguida</w:t>
      </w:r>
      <w:r>
        <w:rPr>
          <w:rFonts w:ascii="Arial" w:hAnsi="Arial" w:cs="Arial"/>
          <w:sz w:val="24"/>
          <w:szCs w:val="24"/>
        </w:rPr>
        <w:t>,</w:t>
      </w:r>
      <w:r w:rsidRPr="004238E6">
        <w:rPr>
          <w:rFonts w:ascii="Arial" w:hAnsi="Arial" w:cs="Arial"/>
          <w:sz w:val="24"/>
          <w:szCs w:val="24"/>
        </w:rPr>
        <w:t xml:space="preserve"> o Presidente da Mesa solicitou que a </w:t>
      </w:r>
      <w:r w:rsidR="00B6319A" w:rsidRPr="004238E6">
        <w:rPr>
          <w:rFonts w:ascii="Arial" w:hAnsi="Arial" w:cs="Arial"/>
          <w:sz w:val="24"/>
          <w:szCs w:val="24"/>
        </w:rPr>
        <w:t>Secretária Executiva, Sabrina Dillmann Rodrigues</w:t>
      </w:r>
      <w:r w:rsidRPr="004238E6">
        <w:rPr>
          <w:rFonts w:ascii="Arial" w:hAnsi="Arial" w:cs="Arial"/>
          <w:sz w:val="24"/>
          <w:szCs w:val="24"/>
        </w:rPr>
        <w:t>, efetuasse a leitura das correspondências expedidas e recebidas pela Secretaria da Casa</w:t>
      </w:r>
      <w:r w:rsidR="00680A7E">
        <w:rPr>
          <w:rFonts w:ascii="Arial" w:hAnsi="Arial" w:cs="Arial"/>
          <w:sz w:val="24"/>
          <w:szCs w:val="24"/>
        </w:rPr>
        <w:t>. Na sequência, passou-se à</w:t>
      </w:r>
      <w:r w:rsidR="00C4418B">
        <w:rPr>
          <w:rFonts w:ascii="Arial" w:hAnsi="Arial" w:cs="Arial"/>
          <w:sz w:val="24"/>
          <w:szCs w:val="24"/>
        </w:rPr>
        <w:t xml:space="preserve"> </w:t>
      </w:r>
      <w:r w:rsidR="00C16F0E">
        <w:rPr>
          <w:rFonts w:ascii="Arial" w:hAnsi="Arial" w:cs="Arial"/>
          <w:sz w:val="24"/>
          <w:szCs w:val="24"/>
        </w:rPr>
        <w:t>ORDEM DO D</w:t>
      </w:r>
      <w:r w:rsidR="00C16F0E" w:rsidRPr="004238E6">
        <w:rPr>
          <w:rFonts w:ascii="Arial" w:hAnsi="Arial" w:cs="Arial"/>
          <w:sz w:val="24"/>
          <w:szCs w:val="24"/>
        </w:rPr>
        <w:t>IA</w:t>
      </w:r>
      <w:r w:rsidRPr="004238E6">
        <w:rPr>
          <w:rFonts w:ascii="Arial" w:hAnsi="Arial" w:cs="Arial"/>
          <w:sz w:val="24"/>
          <w:szCs w:val="24"/>
        </w:rPr>
        <w:t>, sendo que</w:t>
      </w:r>
      <w:r w:rsidR="00A24C33">
        <w:rPr>
          <w:rFonts w:ascii="Arial" w:hAnsi="Arial" w:cs="Arial"/>
          <w:sz w:val="24"/>
          <w:szCs w:val="24"/>
        </w:rPr>
        <w:t xml:space="preserve"> nesta sessão </w:t>
      </w:r>
      <w:r w:rsidR="00930E01">
        <w:rPr>
          <w:rFonts w:ascii="Arial" w:hAnsi="Arial" w:cs="Arial"/>
          <w:sz w:val="24"/>
          <w:szCs w:val="24"/>
        </w:rPr>
        <w:t>tramitam:</w:t>
      </w:r>
      <w:r w:rsidR="00ED4CD8">
        <w:rPr>
          <w:rFonts w:ascii="Arial" w:hAnsi="Arial" w:cs="Arial"/>
          <w:sz w:val="24"/>
          <w:szCs w:val="24"/>
        </w:rPr>
        <w:t>um projeto de lei complementar em segunda votação, três projetos de lei em segunda votação, apresenta</w:t>
      </w:r>
      <w:r w:rsidR="00E92C90">
        <w:rPr>
          <w:rFonts w:ascii="Arial" w:hAnsi="Arial" w:cs="Arial"/>
          <w:sz w:val="24"/>
          <w:szCs w:val="24"/>
        </w:rPr>
        <w:t>ção de dois projetos de lei do E</w:t>
      </w:r>
      <w:r w:rsidR="00ED4CD8">
        <w:rPr>
          <w:rFonts w:ascii="Arial" w:hAnsi="Arial" w:cs="Arial"/>
          <w:sz w:val="24"/>
          <w:szCs w:val="24"/>
        </w:rPr>
        <w:t>xecutivo e apresentação de um projeto de lei</w:t>
      </w:r>
      <w:r w:rsidR="00E92C90">
        <w:rPr>
          <w:rFonts w:ascii="Arial" w:hAnsi="Arial" w:cs="Arial"/>
          <w:sz w:val="24"/>
          <w:szCs w:val="24"/>
        </w:rPr>
        <w:t xml:space="preserve"> do Legislativo. Por conseguinte, o Presidente solicitou que a secretária da Mesa fizesse a apresentação do Projeto de Lei Complementar de número </w:t>
      </w:r>
      <w:r w:rsidR="00E92C90">
        <w:rPr>
          <w:rFonts w:ascii="Arial" w:hAnsi="Arial" w:cs="Arial"/>
          <w:sz w:val="24"/>
          <w:szCs w:val="24"/>
        </w:rPr>
        <w:lastRenderedPageBreak/>
        <w:t xml:space="preserve">85/2022, que </w:t>
      </w:r>
      <w:r w:rsidR="00E92C90" w:rsidRPr="00E92C90">
        <w:rPr>
          <w:rFonts w:ascii="Arial" w:hAnsi="Arial" w:cs="Arial"/>
          <w:sz w:val="24"/>
          <w:szCs w:val="24"/>
        </w:rPr>
        <w:t>altera o n</w:t>
      </w:r>
      <w:r w:rsidR="00E92C90">
        <w:rPr>
          <w:rFonts w:ascii="Arial" w:hAnsi="Arial" w:cs="Arial"/>
          <w:sz w:val="24"/>
          <w:szCs w:val="24"/>
        </w:rPr>
        <w:t>úmero de cargos pertencentes à Lei C</w:t>
      </w:r>
      <w:r w:rsidR="00E92C90" w:rsidRPr="00E92C90">
        <w:rPr>
          <w:rFonts w:ascii="Arial" w:hAnsi="Arial" w:cs="Arial"/>
          <w:sz w:val="24"/>
          <w:szCs w:val="24"/>
        </w:rPr>
        <w:t>omplementar de número 2.002/2009, e dá outras providências</w:t>
      </w:r>
      <w:r w:rsidR="00E92C90">
        <w:rPr>
          <w:rFonts w:ascii="Arial" w:hAnsi="Arial" w:cs="Arial"/>
          <w:sz w:val="24"/>
          <w:szCs w:val="24"/>
        </w:rPr>
        <w:t>.</w:t>
      </w:r>
      <w:r w:rsidR="00D53310">
        <w:rPr>
          <w:rFonts w:ascii="Arial" w:hAnsi="Arial" w:cs="Arial"/>
          <w:sz w:val="24"/>
          <w:szCs w:val="24"/>
        </w:rPr>
        <w:t xml:space="preserve"> Então o Presidente declarou abertas as discussões sobre o Projeto. Não havendo manifestações, o Presidente submeteu o Projeto à votação, sendo aprovado por unanimidade em segunda votação e encaminhado à redação final.</w:t>
      </w:r>
      <w:r w:rsidR="001C2E07">
        <w:rPr>
          <w:rFonts w:ascii="Arial" w:hAnsi="Arial" w:cs="Arial"/>
          <w:sz w:val="24"/>
          <w:szCs w:val="24"/>
        </w:rPr>
        <w:t xml:space="preserve"> Após, o Presidente solicitou que a secretária da Mesa fizesse a apresentação do Projeto de Lei de número 34/2022, que </w:t>
      </w:r>
      <w:r w:rsidR="001C2E07" w:rsidRPr="001C2E07">
        <w:rPr>
          <w:rFonts w:ascii="Arial" w:hAnsi="Arial" w:cs="Arial"/>
          <w:sz w:val="24"/>
          <w:szCs w:val="24"/>
        </w:rPr>
        <w:t>alte</w:t>
      </w:r>
      <w:r w:rsidR="001C2E07">
        <w:rPr>
          <w:rFonts w:ascii="Arial" w:hAnsi="Arial" w:cs="Arial"/>
          <w:sz w:val="24"/>
          <w:szCs w:val="24"/>
        </w:rPr>
        <w:t>ra dispositivo do artigo 3º da L</w:t>
      </w:r>
      <w:r w:rsidR="001C2E07" w:rsidRPr="001C2E07">
        <w:rPr>
          <w:rFonts w:ascii="Arial" w:hAnsi="Arial" w:cs="Arial"/>
          <w:sz w:val="24"/>
          <w:szCs w:val="24"/>
        </w:rPr>
        <w:t>ei 2.296/2013, de 9 de setembro de 2013</w:t>
      </w:r>
      <w:r w:rsidR="001C2E07">
        <w:rPr>
          <w:rFonts w:ascii="Arial" w:hAnsi="Arial" w:cs="Arial"/>
          <w:sz w:val="24"/>
          <w:szCs w:val="24"/>
        </w:rPr>
        <w:t>.</w:t>
      </w:r>
      <w:r w:rsidR="00570349">
        <w:rPr>
          <w:rFonts w:ascii="Arial" w:hAnsi="Arial" w:cs="Arial"/>
          <w:sz w:val="24"/>
          <w:szCs w:val="24"/>
        </w:rPr>
        <w:t xml:space="preserve"> Diante dis</w:t>
      </w:r>
      <w:r w:rsidR="00060CC6">
        <w:rPr>
          <w:rFonts w:ascii="Arial" w:hAnsi="Arial" w:cs="Arial"/>
          <w:sz w:val="24"/>
          <w:szCs w:val="24"/>
        </w:rPr>
        <w:t>so, o Presidente declarou abertas as discussões sobre o Projeto.</w:t>
      </w:r>
      <w:r w:rsidR="00570349">
        <w:rPr>
          <w:rFonts w:ascii="Arial" w:hAnsi="Arial" w:cs="Arial"/>
          <w:sz w:val="24"/>
          <w:szCs w:val="24"/>
        </w:rPr>
        <w:t xml:space="preserve"> Não havendo manifestações, o Presidente submeteu o Projeto à votação, sendo aprovado por unanimidade em segunda votação e encaminhado à redação final.</w:t>
      </w:r>
      <w:r w:rsidR="00CE5705">
        <w:rPr>
          <w:rFonts w:ascii="Arial" w:hAnsi="Arial" w:cs="Arial"/>
          <w:sz w:val="24"/>
          <w:szCs w:val="24"/>
        </w:rPr>
        <w:t xml:space="preserve"> Por conseguinte, o Presidente solicitou que a secretária da Mesa fizesse a apresentação do Projeto de Lei de número 35/2022, que autoriza o Poder E</w:t>
      </w:r>
      <w:r w:rsidR="00CE5705" w:rsidRPr="00CE5705">
        <w:rPr>
          <w:rFonts w:ascii="Arial" w:hAnsi="Arial" w:cs="Arial"/>
          <w:sz w:val="24"/>
          <w:szCs w:val="24"/>
        </w:rPr>
        <w:t>xecutivo municipal a firmar termo de cessão de uso</w:t>
      </w:r>
      <w:r w:rsidR="00CE5705">
        <w:rPr>
          <w:rFonts w:ascii="Arial" w:hAnsi="Arial" w:cs="Arial"/>
          <w:sz w:val="24"/>
          <w:szCs w:val="24"/>
        </w:rPr>
        <w:t xml:space="preserve"> de bem imóvel com o Estado de Santa Catarina, por intermédio da Secretaria de Estado da A</w:t>
      </w:r>
      <w:r w:rsidR="00CE5705" w:rsidRPr="00CE5705">
        <w:rPr>
          <w:rFonts w:ascii="Arial" w:hAnsi="Arial" w:cs="Arial"/>
          <w:sz w:val="24"/>
          <w:szCs w:val="24"/>
        </w:rPr>
        <w:t>gricultur</w:t>
      </w:r>
      <w:r w:rsidR="00CE5705">
        <w:rPr>
          <w:rFonts w:ascii="Arial" w:hAnsi="Arial" w:cs="Arial"/>
          <w:sz w:val="24"/>
          <w:szCs w:val="24"/>
        </w:rPr>
        <w:t>a, da Pesca e do Desenvolvimento Rural; Fundo de Desenvolvimento Rural, e o Município de Guarujá do Sul/SC</w:t>
      </w:r>
      <w:r w:rsidR="00CE5705" w:rsidRPr="00CE5705">
        <w:rPr>
          <w:rFonts w:ascii="Arial" w:hAnsi="Arial" w:cs="Arial"/>
          <w:sz w:val="24"/>
          <w:szCs w:val="24"/>
        </w:rPr>
        <w:t xml:space="preserve"> efetuar despesas, e dá outras providências</w:t>
      </w:r>
      <w:r w:rsidR="00CE5705">
        <w:rPr>
          <w:rFonts w:ascii="Arial" w:hAnsi="Arial" w:cs="Arial"/>
          <w:sz w:val="24"/>
          <w:szCs w:val="24"/>
        </w:rPr>
        <w:t>.</w:t>
      </w:r>
      <w:r w:rsidR="005759ED">
        <w:rPr>
          <w:rFonts w:ascii="Arial" w:hAnsi="Arial" w:cs="Arial"/>
          <w:sz w:val="24"/>
          <w:szCs w:val="24"/>
        </w:rPr>
        <w:t xml:space="preserve"> À vista disso, o Presidente declarou abertas as discussões sobre o Projeto. Não havendo manifestações, o Presidente submeteu o Projeto à votação, sendo aprovado por unanimidade em segunda votação e encaminhado à redação final.</w:t>
      </w:r>
      <w:r w:rsidR="00A77DCD">
        <w:rPr>
          <w:rFonts w:ascii="Arial" w:hAnsi="Arial" w:cs="Arial"/>
          <w:sz w:val="24"/>
          <w:szCs w:val="24"/>
        </w:rPr>
        <w:t xml:space="preserve"> Após, o Presidente solicitou que a secretária da Mesa fizesse a apresentação do Projeto de Lei de número 36/2022, que </w:t>
      </w:r>
      <w:r w:rsidR="00A77DCD" w:rsidRPr="00A77DCD">
        <w:rPr>
          <w:rFonts w:ascii="Arial" w:hAnsi="Arial" w:cs="Arial"/>
          <w:sz w:val="24"/>
          <w:szCs w:val="24"/>
        </w:rPr>
        <w:t>dispõe sobre a implantação do programa municipal de práticas integrativas</w:t>
      </w:r>
      <w:r w:rsidR="00A77DCD">
        <w:rPr>
          <w:rFonts w:ascii="Arial" w:hAnsi="Arial" w:cs="Arial"/>
          <w:sz w:val="24"/>
          <w:szCs w:val="24"/>
        </w:rPr>
        <w:t xml:space="preserve"> e complementares em saúde, no Sistema Único de S</w:t>
      </w:r>
      <w:r w:rsidR="00A77DCD" w:rsidRPr="00A77DCD">
        <w:rPr>
          <w:rFonts w:ascii="Arial" w:hAnsi="Arial" w:cs="Arial"/>
          <w:sz w:val="24"/>
          <w:szCs w:val="24"/>
        </w:rPr>
        <w:t>aúde</w:t>
      </w:r>
      <w:r w:rsidR="00A77DCD">
        <w:rPr>
          <w:rFonts w:ascii="Arial" w:hAnsi="Arial" w:cs="Arial"/>
          <w:sz w:val="24"/>
          <w:szCs w:val="24"/>
        </w:rPr>
        <w:t>.</w:t>
      </w:r>
      <w:r w:rsidR="004E688C">
        <w:rPr>
          <w:rFonts w:ascii="Arial" w:hAnsi="Arial" w:cs="Arial"/>
          <w:sz w:val="24"/>
          <w:szCs w:val="24"/>
        </w:rPr>
        <w:t xml:space="preserve"> Deste modo, o Presidente declarou abertas as discussões sobre o Projeto. Não havendo manifestações, o Presidente submeteu o Projeto à votação, sendo aprovado por unanimidade em segunda votação e encaminhado à redação final.</w:t>
      </w:r>
      <w:r w:rsidR="00275C94">
        <w:rPr>
          <w:rFonts w:ascii="Arial" w:hAnsi="Arial" w:cs="Arial"/>
          <w:sz w:val="24"/>
          <w:szCs w:val="24"/>
        </w:rPr>
        <w:t xml:space="preserve"> Então o Presidente solicitou que a secretária da Mesa fizesse a leitura da mensagem legislativa que encaminha o Projeto de Lei de número 04/2022.</w:t>
      </w:r>
      <w:r w:rsidR="00532E65">
        <w:rPr>
          <w:rFonts w:ascii="Arial" w:hAnsi="Arial" w:cs="Arial"/>
          <w:sz w:val="24"/>
          <w:szCs w:val="24"/>
        </w:rPr>
        <w:t xml:space="preserve"> Após, o Presidente solicitou que a secretária da Mesa fizesse a apresentação do Projeto de Lei Legislativo de número 04/2022, que concede revisão geral anual no vencimento dos cargos efetivos, comissionados e dos subsídios dos cargos eletivos </w:t>
      </w:r>
      <w:r w:rsidR="00532E65">
        <w:rPr>
          <w:rFonts w:ascii="Arial" w:hAnsi="Arial" w:cs="Arial"/>
          <w:sz w:val="24"/>
          <w:szCs w:val="24"/>
        </w:rPr>
        <w:lastRenderedPageBreak/>
        <w:t xml:space="preserve">do Poder Legislativo Municipal. </w:t>
      </w:r>
      <w:r w:rsidR="001E5D54">
        <w:rPr>
          <w:rFonts w:ascii="Arial" w:hAnsi="Arial" w:cs="Arial"/>
          <w:sz w:val="24"/>
          <w:szCs w:val="24"/>
        </w:rPr>
        <w:t>Sendo assim, o Presidente encaminhou o Projeto às Comissões Permanentes de Legislação, Justiça e Redação Final; e Orçamentos e Finanças. Então o Presidente solicitou que a presidente da Comissão Permanente de Legislação, Justiça e Redação Final marcasse a reunião da Comissão e indicasse o relator.</w:t>
      </w:r>
      <w:r w:rsidR="006D5479">
        <w:rPr>
          <w:rFonts w:ascii="Arial" w:hAnsi="Arial" w:cs="Arial"/>
          <w:sz w:val="24"/>
          <w:szCs w:val="24"/>
        </w:rPr>
        <w:t xml:space="preserve"> Então a parlamentar Márcia Andréia Fernandes fez os cumprimentos e marcou a reunião para o dia vinte e dois de dezembro, às dezessete horas e trinta mi</w:t>
      </w:r>
      <w:r w:rsidR="003D49C5">
        <w:rPr>
          <w:rFonts w:ascii="Arial" w:hAnsi="Arial" w:cs="Arial"/>
          <w:sz w:val="24"/>
          <w:szCs w:val="24"/>
        </w:rPr>
        <w:t>nutos, e nomeou a vereadora Dalvâni Roberta Lermen</w:t>
      </w:r>
      <w:r w:rsidR="006D5479">
        <w:rPr>
          <w:rFonts w:ascii="Arial" w:hAnsi="Arial" w:cs="Arial"/>
          <w:sz w:val="24"/>
          <w:szCs w:val="24"/>
        </w:rPr>
        <w:t xml:space="preserve"> como relatora.</w:t>
      </w:r>
      <w:r w:rsidR="000A29AF">
        <w:rPr>
          <w:rFonts w:ascii="Arial" w:hAnsi="Arial" w:cs="Arial"/>
          <w:sz w:val="24"/>
          <w:szCs w:val="24"/>
        </w:rPr>
        <w:t xml:space="preserve"> Por conseguinte, o Presidente solicitou que a presidente da Comissão Permanente de Orçamentos e Finanças marcasse a reunião da Comissão e indicasse o relator. Diante disso, a vereadora Dalvâni Roberta Lermen fez os cumprimentos e marcou a reunião para o dia vinte e dois de dezembro, às dezessete horas e trinta minutos, e nomeou o parlamentar Volnei Luiz Gossler como relator.</w:t>
      </w:r>
      <w:r w:rsidR="0079414D">
        <w:rPr>
          <w:rFonts w:ascii="Arial" w:hAnsi="Arial" w:cs="Arial"/>
          <w:sz w:val="24"/>
          <w:szCs w:val="24"/>
        </w:rPr>
        <w:t xml:space="preserve"> Após, o Presidente solicitou que o segundo secretário da Mesa fizesse a leitura da mensagem executiva que encaminha o Projeto de Lei de número 37/2022.</w:t>
      </w:r>
      <w:r w:rsidR="00F409E7">
        <w:rPr>
          <w:rFonts w:ascii="Arial" w:hAnsi="Arial" w:cs="Arial"/>
          <w:sz w:val="24"/>
          <w:szCs w:val="24"/>
        </w:rPr>
        <w:t xml:space="preserve"> Então o Presidente solicitou que o segundo secretário da Mesa fizesse a apresentação do Projeto de Lei de número 37/2022, que concede revisão geral anual ao funcionalismo público para o exercício de 2023, e dá outras providências.</w:t>
      </w:r>
      <w:r w:rsidR="00CC448C">
        <w:rPr>
          <w:rFonts w:ascii="Arial" w:hAnsi="Arial" w:cs="Arial"/>
          <w:sz w:val="24"/>
          <w:szCs w:val="24"/>
        </w:rPr>
        <w:t>À vista disso, o Presidente encaminhou o Projeto às Comissões Permanentes de Legislação, Justiça e Redação Final; e Orçamentos e Finanças. Então o Presidente solicitou que a presidente da Comissão Permanente de Legislação, Justiça e Redação Final marcasse a reunião da Comissão e indicasse o relator. Diante disso, a vereadora Márcia Andréia Fernandes marcou a reunião para o dia</w:t>
      </w:r>
      <w:r w:rsidR="00427BED">
        <w:rPr>
          <w:rFonts w:ascii="Arial" w:hAnsi="Arial" w:cs="Arial"/>
          <w:sz w:val="24"/>
          <w:szCs w:val="24"/>
        </w:rPr>
        <w:t xml:space="preserve"> vinte e dois de dezembro, às dezessete horas e trinta minutos, e nomeou a parlamentar Dalvâni Roberta Lermen como relatora. Então o Presidente solicitou que a presidente da Comissão permanente de Orçamentos e Finanças marcasse a reunião da Comissão e indicasse o relator.</w:t>
      </w:r>
      <w:r w:rsidR="001044AF">
        <w:rPr>
          <w:rFonts w:ascii="Arial" w:hAnsi="Arial" w:cs="Arial"/>
          <w:sz w:val="24"/>
          <w:szCs w:val="24"/>
        </w:rPr>
        <w:t xml:space="preserve"> Deste modo, a parlamentar Dalvâni Roberta Lermen marcou a reunião para o dia vinte e dois de dezembro, às dezessete horas e trinta minutos, e nomeou o vereador Volnei Luiz Gossler como relator.</w:t>
      </w:r>
      <w:r w:rsidR="006A60CA">
        <w:rPr>
          <w:rFonts w:ascii="Arial" w:hAnsi="Arial" w:cs="Arial"/>
          <w:sz w:val="24"/>
          <w:szCs w:val="24"/>
        </w:rPr>
        <w:t xml:space="preserve"> Por conseguinte, o Presidente solicitou que a secretária da Mesa fizesse a leitura da mensagem executiva que </w:t>
      </w:r>
      <w:r w:rsidR="006A60CA">
        <w:rPr>
          <w:rFonts w:ascii="Arial" w:hAnsi="Arial" w:cs="Arial"/>
          <w:sz w:val="24"/>
          <w:szCs w:val="24"/>
        </w:rPr>
        <w:lastRenderedPageBreak/>
        <w:t>encaminha o Projeto de Lei de número 38/2022.</w:t>
      </w:r>
      <w:r w:rsidR="00B01497">
        <w:rPr>
          <w:rFonts w:ascii="Arial" w:hAnsi="Arial" w:cs="Arial"/>
          <w:sz w:val="24"/>
          <w:szCs w:val="24"/>
        </w:rPr>
        <w:t xml:space="preserve"> À vista disso, o Presidente solicitou que a secretária da Mesa fizesse a apresentação do Projeto de Lei de número 38/2022, que autoriza a alienação de bem imóvel mediante doação onerosa a título de incentivo econômico a empresas qu</w:t>
      </w:r>
      <w:r w:rsidR="00C16F0E">
        <w:rPr>
          <w:rFonts w:ascii="Arial" w:hAnsi="Arial" w:cs="Arial"/>
          <w:sz w:val="24"/>
          <w:szCs w:val="24"/>
        </w:rPr>
        <w:t>e estabeleçam suas atividades n</w:t>
      </w:r>
      <w:r w:rsidR="00B01497">
        <w:rPr>
          <w:rFonts w:ascii="Arial" w:hAnsi="Arial" w:cs="Arial"/>
          <w:sz w:val="24"/>
          <w:szCs w:val="24"/>
        </w:rPr>
        <w:t>o Município, bem como aquelas já existentes que ampliem sua capacidade de produção e demanda de mão de obra, e dá outras providências.</w:t>
      </w:r>
      <w:r w:rsidR="00842654">
        <w:rPr>
          <w:rFonts w:ascii="Arial" w:hAnsi="Arial" w:cs="Arial"/>
          <w:sz w:val="24"/>
          <w:szCs w:val="24"/>
        </w:rPr>
        <w:t xml:space="preserve"> Então o Presidente encaminhou o Projeto às Comissões Permanentes de Legislação, Justiça e Redação Final; Orçamentos e Finanças; e Agricultura, Indústria e Comércio. Diante disso, o Presidente solicitou que a presidente da Comissão Permanente de Legislação, Justiça e Redação Final marcasse a reunião da Comissão e indicasse o relator. Desta forma, a parlamentar Márcia Andréia Fernandes marcou a reunião para o dia </w:t>
      </w:r>
      <w:r w:rsidR="00732DF5">
        <w:rPr>
          <w:rFonts w:ascii="Arial" w:hAnsi="Arial" w:cs="Arial"/>
          <w:sz w:val="24"/>
          <w:szCs w:val="24"/>
        </w:rPr>
        <w:t>vinte e dois de dezembro, às dezessete horas e trinta minutos, e nomeou a vereadora Dalvâni Roberta Lermen como relatora.</w:t>
      </w:r>
      <w:r w:rsidR="009D7988">
        <w:rPr>
          <w:rFonts w:ascii="Arial" w:hAnsi="Arial" w:cs="Arial"/>
          <w:sz w:val="24"/>
          <w:szCs w:val="24"/>
        </w:rPr>
        <w:t xml:space="preserve"> Após, o Presidente solicitou que a presidente da Comissão Permanente de Orçamentos e Fianças marcasse a reunião da Comissão e indicasse o relator. Assim sendo, a parlamentar Dalvâni Roberta Lermen marcou a reunião para o dia vinte e dois de dezembro, às dezessete horas e trinta minutos, e nomeou o vereador Volnei Luiz Gossler como relator.</w:t>
      </w:r>
      <w:r w:rsidR="005F71EF">
        <w:rPr>
          <w:rFonts w:ascii="Arial" w:hAnsi="Arial" w:cs="Arial"/>
          <w:sz w:val="24"/>
          <w:szCs w:val="24"/>
        </w:rPr>
        <w:t xml:space="preserve"> Por conseguinte, o Presidente solicitou que o presidente da Comissão Permanente de Agricultura, Indústria e Comércio marcasse a reunião da Comissão e indicasse o relator. Diante disso, o vereador Luiz Carlos Seibel fez os cumprimentos e marcou a reunião para o dia vinte e dois de dezembro, às dezessete horas e trinta minutos, e nomeou o parlamentar Mário Pagno como relator.</w:t>
      </w:r>
      <w:r w:rsidR="00C9704E">
        <w:rPr>
          <w:rFonts w:ascii="Arial" w:hAnsi="Arial" w:cs="Arial"/>
          <w:sz w:val="24"/>
          <w:szCs w:val="24"/>
        </w:rPr>
        <w:t xml:space="preserve"> Por conseguinte, terminada a Ordem do Dia, o Presidente deu início à </w:t>
      </w:r>
      <w:r w:rsidR="00C16F0E">
        <w:rPr>
          <w:rFonts w:ascii="Arial" w:hAnsi="Arial" w:cs="Arial"/>
          <w:sz w:val="24"/>
          <w:szCs w:val="24"/>
        </w:rPr>
        <w:t>PALAVRA LIVRE</w:t>
      </w:r>
      <w:r w:rsidR="00C9704E">
        <w:rPr>
          <w:rFonts w:ascii="Arial" w:hAnsi="Arial" w:cs="Arial"/>
          <w:sz w:val="24"/>
          <w:szCs w:val="24"/>
        </w:rPr>
        <w:t>.</w:t>
      </w:r>
      <w:r w:rsidR="00C73519">
        <w:rPr>
          <w:rFonts w:ascii="Arial" w:hAnsi="Arial" w:cs="Arial"/>
          <w:sz w:val="24"/>
          <w:szCs w:val="24"/>
        </w:rPr>
        <w:t xml:space="preserve"> Desta forma, o vereador Volnei Luiz Gossler fez os cumprimentos e comentou que não há mais exaustores no teto do ginásio de esportes, desta forma gerando muito calor no ambiente, então solicitou que a Administração estude a possibilidade de instalar exaustores, ou ventiladores, ou alguma outra forma de climatizar o interior do ginásio para minimizar o calor.</w:t>
      </w:r>
      <w:r w:rsidR="002F7FD5">
        <w:rPr>
          <w:rFonts w:ascii="Arial" w:hAnsi="Arial" w:cs="Arial"/>
          <w:sz w:val="24"/>
          <w:szCs w:val="24"/>
        </w:rPr>
        <w:t xml:space="preserve"> À vista disso, o Presidente submeteu o pedido à votação, sendo aprovado por unanimidade e encaminhado à secretaria da Casa. Então o Presidente deu </w:t>
      </w:r>
      <w:r w:rsidR="002F7FD5">
        <w:rPr>
          <w:rFonts w:ascii="Arial" w:hAnsi="Arial" w:cs="Arial"/>
          <w:sz w:val="24"/>
          <w:szCs w:val="24"/>
        </w:rPr>
        <w:lastRenderedPageBreak/>
        <w:t>continuidade à Pal</w:t>
      </w:r>
      <w:r w:rsidR="00553AF2">
        <w:rPr>
          <w:rFonts w:ascii="Arial" w:hAnsi="Arial" w:cs="Arial"/>
          <w:sz w:val="24"/>
          <w:szCs w:val="24"/>
        </w:rPr>
        <w:t>a</w:t>
      </w:r>
      <w:r w:rsidR="002F7FD5">
        <w:rPr>
          <w:rFonts w:ascii="Arial" w:hAnsi="Arial" w:cs="Arial"/>
          <w:sz w:val="24"/>
          <w:szCs w:val="24"/>
        </w:rPr>
        <w:t>vra Livre.</w:t>
      </w:r>
      <w:r w:rsidR="00591C2B">
        <w:rPr>
          <w:rFonts w:ascii="Arial" w:hAnsi="Arial" w:cs="Arial"/>
          <w:sz w:val="24"/>
          <w:szCs w:val="24"/>
        </w:rPr>
        <w:t xml:space="preserve"> Não havendo mais manifestações, o Presidente deu início à </w:t>
      </w:r>
      <w:r w:rsidR="00C16F0E">
        <w:rPr>
          <w:rFonts w:ascii="Arial" w:hAnsi="Arial" w:cs="Arial"/>
          <w:sz w:val="24"/>
          <w:szCs w:val="24"/>
        </w:rPr>
        <w:t>ELEIÇÃO DA MESA DIRETORA</w:t>
      </w:r>
      <w:r w:rsidR="00591C2B">
        <w:rPr>
          <w:rFonts w:ascii="Arial" w:hAnsi="Arial" w:cs="Arial"/>
          <w:sz w:val="24"/>
          <w:szCs w:val="24"/>
        </w:rPr>
        <w:t xml:space="preserve"> para o biênio dois mil e vinte </w:t>
      </w:r>
      <w:r w:rsidR="004C6185">
        <w:rPr>
          <w:rFonts w:ascii="Arial" w:hAnsi="Arial" w:cs="Arial"/>
          <w:sz w:val="24"/>
          <w:szCs w:val="24"/>
        </w:rPr>
        <w:t>e três, dois mil e vinte quatro. Então abordou como se dará o processo da eleição para o segundo biênio, sendo que convidou os parlamentares Mário Pagno e Volnei Luiz Gossler para secretariar os trabalhos. À vista disso, iniciou-se a eleição para o cargo de presidente, tendo como candidatos a vereadora Dalvâni Roberta Lermen e o vereador Jair Tibolla.</w:t>
      </w:r>
      <w:r w:rsidR="0063455F">
        <w:rPr>
          <w:rFonts w:ascii="Arial" w:hAnsi="Arial" w:cs="Arial"/>
          <w:sz w:val="24"/>
          <w:szCs w:val="24"/>
        </w:rPr>
        <w:t xml:space="preserve"> Então iniciaram-se</w:t>
      </w:r>
      <w:r w:rsidR="00BD422F">
        <w:rPr>
          <w:rFonts w:ascii="Arial" w:hAnsi="Arial" w:cs="Arial"/>
          <w:sz w:val="24"/>
          <w:szCs w:val="24"/>
        </w:rPr>
        <w:t xml:space="preserve"> as votações</w:t>
      </w:r>
      <w:r w:rsidR="0063455F">
        <w:rPr>
          <w:rFonts w:ascii="Arial" w:hAnsi="Arial" w:cs="Arial"/>
          <w:sz w:val="24"/>
          <w:szCs w:val="24"/>
        </w:rPr>
        <w:t>,</w:t>
      </w:r>
      <w:r w:rsidR="00BD422F">
        <w:rPr>
          <w:rFonts w:ascii="Arial" w:hAnsi="Arial" w:cs="Arial"/>
          <w:sz w:val="24"/>
          <w:szCs w:val="24"/>
        </w:rPr>
        <w:t xml:space="preserve"> abertas e nominais, sendo que a parlamentar Dalvâni Roberta Lermen votou em si mesma, o parlamentar Jair Tibolla votou em si mesmo, o parlamenta</w:t>
      </w:r>
      <w:r w:rsidR="00DE74BA">
        <w:rPr>
          <w:rFonts w:ascii="Arial" w:hAnsi="Arial" w:cs="Arial"/>
          <w:sz w:val="24"/>
          <w:szCs w:val="24"/>
        </w:rPr>
        <w:t>r Luiz Carlos Seibel votou em Dalvâ</w:t>
      </w:r>
      <w:r w:rsidR="00BD422F">
        <w:rPr>
          <w:rFonts w:ascii="Arial" w:hAnsi="Arial" w:cs="Arial"/>
          <w:sz w:val="24"/>
          <w:szCs w:val="24"/>
        </w:rPr>
        <w:t>ni Roberta Lermen</w:t>
      </w:r>
      <w:r w:rsidR="00DE74BA">
        <w:rPr>
          <w:rFonts w:ascii="Arial" w:hAnsi="Arial" w:cs="Arial"/>
          <w:sz w:val="24"/>
          <w:szCs w:val="24"/>
        </w:rPr>
        <w:t>, a parlamentar Márcia Andréia Fernandes votou em Dalvâni Roberta Lermen, o par</w:t>
      </w:r>
      <w:r w:rsidR="00C4418B">
        <w:rPr>
          <w:rFonts w:ascii="Arial" w:hAnsi="Arial" w:cs="Arial"/>
          <w:sz w:val="24"/>
          <w:szCs w:val="24"/>
        </w:rPr>
        <w:t>l</w:t>
      </w:r>
      <w:r w:rsidR="00DE74BA">
        <w:rPr>
          <w:rFonts w:ascii="Arial" w:hAnsi="Arial" w:cs="Arial"/>
          <w:sz w:val="24"/>
          <w:szCs w:val="24"/>
        </w:rPr>
        <w:t>amentar Mário Pagno votou em Jair Tibolla, o parlamentar Rodrigo André Lunkes votou em Jair Tibolla, a parlamentar Sônia Lúcia Kuhn Rosenbach votou em Jair Tibolla, o parlamentar Volnei Luiz Gossler votou em Dalvâni Roberta Lermen, e por fim o parlamentar Cleber Jonas Weschenfelder votou em Dalvâni Roberta Lermen</w:t>
      </w:r>
      <w:r w:rsidR="009A35ED">
        <w:rPr>
          <w:rFonts w:ascii="Arial" w:hAnsi="Arial" w:cs="Arial"/>
          <w:sz w:val="24"/>
          <w:szCs w:val="24"/>
        </w:rPr>
        <w:t>, diante disso, elegeu-se presidente da Mesa Diretora a vereadora Dalvâni Roberta Lermen por cinco votos a quatro.</w:t>
      </w:r>
      <w:r w:rsidR="00B82547">
        <w:rPr>
          <w:rFonts w:ascii="Arial" w:hAnsi="Arial" w:cs="Arial"/>
          <w:sz w:val="24"/>
          <w:szCs w:val="24"/>
        </w:rPr>
        <w:t xml:space="preserve"> Por conseguinte, somente a parlame</w:t>
      </w:r>
      <w:r w:rsidR="0036599C">
        <w:rPr>
          <w:rFonts w:ascii="Arial" w:hAnsi="Arial" w:cs="Arial"/>
          <w:sz w:val="24"/>
          <w:szCs w:val="24"/>
        </w:rPr>
        <w:t>ntar Márcia Andréia Fernandes</w:t>
      </w:r>
      <w:r w:rsidR="00B82547">
        <w:rPr>
          <w:rFonts w:ascii="Arial" w:hAnsi="Arial" w:cs="Arial"/>
          <w:sz w:val="24"/>
          <w:szCs w:val="24"/>
        </w:rPr>
        <w:t xml:space="preserve"> candidatou</w:t>
      </w:r>
      <w:r w:rsidR="0036599C">
        <w:rPr>
          <w:rFonts w:ascii="Arial" w:hAnsi="Arial" w:cs="Arial"/>
          <w:sz w:val="24"/>
          <w:szCs w:val="24"/>
        </w:rPr>
        <w:t>-se</w:t>
      </w:r>
      <w:r w:rsidR="00B82547">
        <w:rPr>
          <w:rFonts w:ascii="Arial" w:hAnsi="Arial" w:cs="Arial"/>
          <w:sz w:val="24"/>
          <w:szCs w:val="24"/>
        </w:rPr>
        <w:t xml:space="preserve"> ao cargo</w:t>
      </w:r>
      <w:r w:rsidR="0036599C">
        <w:rPr>
          <w:rFonts w:ascii="Arial" w:hAnsi="Arial" w:cs="Arial"/>
          <w:sz w:val="24"/>
          <w:szCs w:val="24"/>
        </w:rPr>
        <w:t xml:space="preserve"> de vice-presidente da Mesa Diretora</w:t>
      </w:r>
      <w:r w:rsidR="00B82547">
        <w:rPr>
          <w:rFonts w:ascii="Arial" w:hAnsi="Arial" w:cs="Arial"/>
          <w:sz w:val="24"/>
          <w:szCs w:val="24"/>
        </w:rPr>
        <w:t>, sendo eleita por unanimidade dos votos.</w:t>
      </w:r>
      <w:r w:rsidR="00032A80">
        <w:rPr>
          <w:rFonts w:ascii="Arial" w:hAnsi="Arial" w:cs="Arial"/>
          <w:sz w:val="24"/>
          <w:szCs w:val="24"/>
        </w:rPr>
        <w:t xml:space="preserve"> Ademais, ao cargo de primeiro secretário da Mesa Diretora, somente o vereador Rodrigo Andr</w:t>
      </w:r>
      <w:r w:rsidR="001B3F61">
        <w:rPr>
          <w:rFonts w:ascii="Arial" w:hAnsi="Arial" w:cs="Arial"/>
          <w:sz w:val="24"/>
          <w:szCs w:val="24"/>
        </w:rPr>
        <w:t>é Lunkes</w:t>
      </w:r>
      <w:r w:rsidR="00032A80">
        <w:rPr>
          <w:rFonts w:ascii="Arial" w:hAnsi="Arial" w:cs="Arial"/>
          <w:sz w:val="24"/>
          <w:szCs w:val="24"/>
        </w:rPr>
        <w:t xml:space="preserve"> candidatou</w:t>
      </w:r>
      <w:r w:rsidR="001B3F61">
        <w:rPr>
          <w:rFonts w:ascii="Arial" w:hAnsi="Arial" w:cs="Arial"/>
          <w:sz w:val="24"/>
          <w:szCs w:val="24"/>
        </w:rPr>
        <w:t>-se</w:t>
      </w:r>
      <w:r w:rsidR="00032A80">
        <w:rPr>
          <w:rFonts w:ascii="Arial" w:hAnsi="Arial" w:cs="Arial"/>
          <w:sz w:val="24"/>
          <w:szCs w:val="24"/>
        </w:rPr>
        <w:t>, sendo eleito por unanimidade dos votos.</w:t>
      </w:r>
      <w:r w:rsidR="001B3F61">
        <w:rPr>
          <w:rFonts w:ascii="Arial" w:hAnsi="Arial" w:cs="Arial"/>
          <w:sz w:val="24"/>
          <w:szCs w:val="24"/>
        </w:rPr>
        <w:t xml:space="preserve"> Após, ao</w:t>
      </w:r>
      <w:r w:rsidR="00C2730D">
        <w:rPr>
          <w:rFonts w:ascii="Arial" w:hAnsi="Arial" w:cs="Arial"/>
          <w:sz w:val="24"/>
          <w:szCs w:val="24"/>
        </w:rPr>
        <w:t xml:space="preserve"> cargo de segundo secretário da Mesa Diretora, somente a vereado</w:t>
      </w:r>
      <w:r w:rsidR="001B3F61">
        <w:rPr>
          <w:rFonts w:ascii="Arial" w:hAnsi="Arial" w:cs="Arial"/>
          <w:sz w:val="24"/>
          <w:szCs w:val="24"/>
        </w:rPr>
        <w:t>ra Sônia Lúcia Kuhn Rosenbach</w:t>
      </w:r>
      <w:r w:rsidR="00C2730D">
        <w:rPr>
          <w:rFonts w:ascii="Arial" w:hAnsi="Arial" w:cs="Arial"/>
          <w:sz w:val="24"/>
          <w:szCs w:val="24"/>
        </w:rPr>
        <w:t xml:space="preserve"> candidatou</w:t>
      </w:r>
      <w:r w:rsidR="001B3F61">
        <w:rPr>
          <w:rFonts w:ascii="Arial" w:hAnsi="Arial" w:cs="Arial"/>
          <w:sz w:val="24"/>
          <w:szCs w:val="24"/>
        </w:rPr>
        <w:t>-se</w:t>
      </w:r>
      <w:r w:rsidR="00C2730D">
        <w:rPr>
          <w:rFonts w:ascii="Arial" w:hAnsi="Arial" w:cs="Arial"/>
          <w:sz w:val="24"/>
          <w:szCs w:val="24"/>
        </w:rPr>
        <w:t>, sendo eleita por unanimidade dos votos.</w:t>
      </w:r>
      <w:r w:rsidR="00253EB9">
        <w:rPr>
          <w:rFonts w:ascii="Arial" w:hAnsi="Arial" w:cs="Arial"/>
          <w:sz w:val="24"/>
          <w:szCs w:val="24"/>
        </w:rPr>
        <w:t xml:space="preserve"> Diante disso, o Presidente declarou oficialmente el</w:t>
      </w:r>
      <w:bookmarkStart w:id="0" w:name="_GoBack"/>
      <w:bookmarkEnd w:id="0"/>
      <w:r w:rsidR="00253EB9">
        <w:rPr>
          <w:rFonts w:ascii="Arial" w:hAnsi="Arial" w:cs="Arial"/>
          <w:sz w:val="24"/>
          <w:szCs w:val="24"/>
        </w:rPr>
        <w:t>eitos os membros da Mesa Diretora para o segundo biênio.</w:t>
      </w:r>
      <w:r w:rsidR="00CF0632">
        <w:rPr>
          <w:rFonts w:ascii="Arial" w:hAnsi="Arial" w:cs="Arial"/>
          <w:sz w:val="24"/>
          <w:szCs w:val="24"/>
        </w:rPr>
        <w:t xml:space="preserve"> À</w:t>
      </w:r>
      <w:r w:rsidRPr="004238E6">
        <w:rPr>
          <w:rFonts w:ascii="Arial" w:hAnsi="Arial" w:cs="Arial"/>
          <w:sz w:val="24"/>
          <w:szCs w:val="24"/>
        </w:rPr>
        <w:t>s</w:t>
      </w:r>
      <w:r w:rsidR="00C4418B">
        <w:rPr>
          <w:rFonts w:ascii="Arial" w:hAnsi="Arial" w:cs="Arial"/>
          <w:sz w:val="24"/>
          <w:szCs w:val="24"/>
        </w:rPr>
        <w:t xml:space="preserve"> </w:t>
      </w:r>
      <w:r w:rsidR="00ED76F3">
        <w:rPr>
          <w:rFonts w:ascii="Arial" w:hAnsi="Arial" w:cs="Arial"/>
          <w:sz w:val="24"/>
          <w:szCs w:val="24"/>
        </w:rPr>
        <w:t>dezenove</w:t>
      </w:r>
      <w:r w:rsidR="00CF0632">
        <w:rPr>
          <w:rFonts w:ascii="Arial" w:hAnsi="Arial" w:cs="Arial"/>
          <w:sz w:val="24"/>
          <w:szCs w:val="24"/>
        </w:rPr>
        <w:t xml:space="preserve"> horas</w:t>
      </w:r>
      <w:r w:rsidR="00C4418B">
        <w:rPr>
          <w:rFonts w:ascii="Arial" w:hAnsi="Arial" w:cs="Arial"/>
          <w:sz w:val="24"/>
          <w:szCs w:val="24"/>
        </w:rPr>
        <w:t xml:space="preserve"> </w:t>
      </w:r>
      <w:r w:rsidRPr="004238E6">
        <w:rPr>
          <w:rFonts w:ascii="Arial" w:eastAsia="Times New Roman" w:hAnsi="Arial" w:cs="Arial"/>
          <w:bCs/>
          <w:sz w:val="24"/>
          <w:szCs w:val="24"/>
          <w:lang w:eastAsia="pt-BR"/>
        </w:rPr>
        <w:t>o Presidente declarou encerrados os trabalhos da presente Sessão Ordinária, e convidou os demais vereadores a participarem da próxima re</w:t>
      </w:r>
      <w:r w:rsidR="00F56858">
        <w:rPr>
          <w:rFonts w:ascii="Arial" w:eastAsia="Times New Roman" w:hAnsi="Arial" w:cs="Arial"/>
          <w:bCs/>
          <w:sz w:val="24"/>
          <w:szCs w:val="24"/>
          <w:lang w:eastAsia="pt-BR"/>
        </w:rPr>
        <w:t xml:space="preserve">união </w:t>
      </w:r>
      <w:r w:rsidR="00CF0632">
        <w:rPr>
          <w:rFonts w:ascii="Arial" w:eastAsia="Times New Roman" w:hAnsi="Arial" w:cs="Arial"/>
          <w:bCs/>
          <w:sz w:val="24"/>
          <w:szCs w:val="24"/>
          <w:lang w:eastAsia="pt-BR"/>
        </w:rPr>
        <w:t>extra</w:t>
      </w:r>
      <w:r w:rsidR="00F56858">
        <w:rPr>
          <w:rFonts w:ascii="Arial" w:eastAsia="Times New Roman" w:hAnsi="Arial" w:cs="Arial"/>
          <w:bCs/>
          <w:sz w:val="24"/>
          <w:szCs w:val="24"/>
          <w:lang w:eastAsia="pt-BR"/>
        </w:rPr>
        <w:t>or</w:t>
      </w:r>
      <w:r w:rsidR="0038304F">
        <w:rPr>
          <w:rFonts w:ascii="Arial" w:eastAsia="Times New Roman" w:hAnsi="Arial" w:cs="Arial"/>
          <w:bCs/>
          <w:sz w:val="24"/>
          <w:szCs w:val="24"/>
          <w:lang w:eastAsia="pt-BR"/>
        </w:rPr>
        <w:t xml:space="preserve">dinária no dia </w:t>
      </w:r>
      <w:r w:rsidR="00CF0632">
        <w:rPr>
          <w:rFonts w:ascii="Arial" w:eastAsia="Times New Roman" w:hAnsi="Arial" w:cs="Arial"/>
          <w:bCs/>
          <w:sz w:val="24"/>
          <w:szCs w:val="24"/>
          <w:lang w:eastAsia="pt-BR"/>
        </w:rPr>
        <w:t xml:space="preserve">vinte e </w:t>
      </w:r>
      <w:r w:rsidR="00C4418B">
        <w:rPr>
          <w:rFonts w:ascii="Arial" w:eastAsia="Times New Roman" w:hAnsi="Arial" w:cs="Arial"/>
          <w:bCs/>
          <w:sz w:val="24"/>
          <w:szCs w:val="24"/>
          <w:lang w:eastAsia="pt-BR"/>
        </w:rPr>
        <w:t>dois</w:t>
      </w:r>
      <w:r w:rsidR="009F2B4B">
        <w:rPr>
          <w:rFonts w:ascii="Arial" w:eastAsia="Times New Roman" w:hAnsi="Arial" w:cs="Arial"/>
          <w:bCs/>
          <w:sz w:val="24"/>
          <w:szCs w:val="24"/>
          <w:lang w:eastAsia="pt-BR"/>
        </w:rPr>
        <w:t xml:space="preserve"> de dezembro</w:t>
      </w:r>
      <w:r w:rsidRPr="004238E6">
        <w:rPr>
          <w:rFonts w:ascii="Arial" w:eastAsia="Times New Roman" w:hAnsi="Arial" w:cs="Arial"/>
          <w:bCs/>
          <w:sz w:val="24"/>
          <w:szCs w:val="24"/>
          <w:lang w:eastAsia="pt-BR"/>
        </w:rPr>
        <w:t xml:space="preserve"> de dois mil e vinte e dois, às de</w:t>
      </w:r>
      <w:r w:rsidR="00CF0632">
        <w:rPr>
          <w:rFonts w:ascii="Arial" w:eastAsia="Times New Roman" w:hAnsi="Arial" w:cs="Arial"/>
          <w:bCs/>
          <w:sz w:val="24"/>
          <w:szCs w:val="24"/>
          <w:lang w:eastAsia="pt-BR"/>
        </w:rPr>
        <w:t>zoito</w:t>
      </w:r>
      <w:r w:rsidR="00CB0EEE">
        <w:rPr>
          <w:rFonts w:ascii="Arial" w:eastAsia="Times New Roman" w:hAnsi="Arial" w:cs="Arial"/>
          <w:bCs/>
          <w:sz w:val="24"/>
          <w:szCs w:val="24"/>
          <w:lang w:eastAsia="pt-BR"/>
        </w:rPr>
        <w:t xml:space="preserve"> hora</w:t>
      </w:r>
      <w:r w:rsidR="00B60827">
        <w:rPr>
          <w:rFonts w:ascii="Arial" w:eastAsia="Times New Roman" w:hAnsi="Arial" w:cs="Arial"/>
          <w:bCs/>
          <w:sz w:val="24"/>
          <w:szCs w:val="24"/>
          <w:lang w:eastAsia="pt-BR"/>
        </w:rPr>
        <w:t>s. Por solicitação da Secretária</w:t>
      </w:r>
      <w:r w:rsidRPr="004238E6">
        <w:rPr>
          <w:rFonts w:ascii="Arial" w:eastAsia="Times New Roman" w:hAnsi="Arial" w:cs="Arial"/>
          <w:bCs/>
          <w:sz w:val="24"/>
          <w:szCs w:val="24"/>
          <w:lang w:eastAsia="pt-BR"/>
        </w:rPr>
        <w:t xml:space="preserve"> da Mesa Diretora, </w:t>
      </w:r>
      <w:r w:rsidR="00B60827" w:rsidRPr="00C87764">
        <w:rPr>
          <w:rFonts w:ascii="Arial" w:hAnsi="Arial" w:cs="Arial"/>
          <w:sz w:val="24"/>
          <w:szCs w:val="24"/>
        </w:rPr>
        <w:t>Sônia Lúcia Kuhn Rosenbach</w:t>
      </w:r>
      <w:r w:rsidRPr="004238E6">
        <w:rPr>
          <w:rFonts w:ascii="Arial" w:eastAsia="Times New Roman" w:hAnsi="Arial" w:cs="Arial"/>
          <w:bCs/>
          <w:sz w:val="24"/>
          <w:szCs w:val="24"/>
          <w:lang w:eastAsia="pt-BR"/>
        </w:rPr>
        <w:t>, eu, Sabrina Dillmann Rodrigues</w:t>
      </w:r>
      <w:r w:rsidRPr="004238E6">
        <w:rPr>
          <w:rFonts w:ascii="Arial" w:eastAsia="Times New Roman" w:hAnsi="Arial" w:cs="Arial"/>
          <w:sz w:val="24"/>
          <w:szCs w:val="24"/>
        </w:rPr>
        <w:t>, Secretária Executiva, lavrei a presente ata</w:t>
      </w:r>
      <w:r w:rsidR="001069C6">
        <w:rPr>
          <w:rFonts w:ascii="Arial" w:eastAsia="Times New Roman" w:hAnsi="Arial" w:cs="Arial"/>
          <w:sz w:val="24"/>
          <w:szCs w:val="24"/>
        </w:rPr>
        <w:t>,</w:t>
      </w:r>
      <w:r w:rsidRPr="004238E6">
        <w:rPr>
          <w:rFonts w:ascii="Arial" w:eastAsia="Times New Roman" w:hAnsi="Arial" w:cs="Arial"/>
          <w:sz w:val="24"/>
          <w:szCs w:val="24"/>
        </w:rPr>
        <w:t xml:space="preserve"> que após lida </w:t>
      </w:r>
      <w:r w:rsidR="00E02469">
        <w:rPr>
          <w:rFonts w:ascii="Arial" w:eastAsia="Times New Roman" w:hAnsi="Arial" w:cs="Arial"/>
          <w:sz w:val="24"/>
          <w:szCs w:val="24"/>
        </w:rPr>
        <w:t>e aprovada será assinada pelos p</w:t>
      </w:r>
      <w:r w:rsidRPr="004238E6">
        <w:rPr>
          <w:rFonts w:ascii="Arial" w:eastAsia="Times New Roman" w:hAnsi="Arial" w:cs="Arial"/>
          <w:sz w:val="24"/>
          <w:szCs w:val="24"/>
        </w:rPr>
        <w:t xml:space="preserve">arlamentares </w:t>
      </w:r>
      <w:r w:rsidRPr="004238E6">
        <w:rPr>
          <w:rFonts w:ascii="Arial" w:eastAsia="Times New Roman" w:hAnsi="Arial" w:cs="Arial"/>
          <w:sz w:val="24"/>
          <w:szCs w:val="24"/>
        </w:rPr>
        <w:lastRenderedPageBreak/>
        <w:t>presentes. Os pr</w:t>
      </w:r>
      <w:r w:rsidR="00E02469">
        <w:rPr>
          <w:rFonts w:ascii="Arial" w:eastAsia="Times New Roman" w:hAnsi="Arial" w:cs="Arial"/>
          <w:sz w:val="24"/>
          <w:szCs w:val="24"/>
        </w:rPr>
        <w:t>onunciamentos proferidos nesta r</w:t>
      </w:r>
      <w:r w:rsidRPr="004238E6">
        <w:rPr>
          <w:rFonts w:ascii="Arial" w:eastAsia="Times New Roman" w:hAnsi="Arial" w:cs="Arial"/>
          <w:sz w:val="24"/>
          <w:szCs w:val="24"/>
        </w:rPr>
        <w:t>eunião do Legi</w:t>
      </w:r>
      <w:r w:rsidR="00E02469">
        <w:rPr>
          <w:rFonts w:ascii="Arial" w:eastAsia="Times New Roman" w:hAnsi="Arial" w:cs="Arial"/>
          <w:sz w:val="24"/>
          <w:szCs w:val="24"/>
        </w:rPr>
        <w:t>slativo Municipal g</w:t>
      </w:r>
      <w:r w:rsidR="00CD24E6">
        <w:rPr>
          <w:rFonts w:ascii="Arial" w:eastAsia="Times New Roman" w:hAnsi="Arial" w:cs="Arial"/>
          <w:sz w:val="24"/>
          <w:szCs w:val="24"/>
        </w:rPr>
        <w:t>uarujaense</w:t>
      </w:r>
      <w:r w:rsidRPr="004238E6">
        <w:rPr>
          <w:rFonts w:ascii="Arial" w:eastAsia="Times New Roman" w:hAnsi="Arial" w:cs="Arial"/>
          <w:sz w:val="24"/>
          <w:szCs w:val="24"/>
        </w:rPr>
        <w:t xml:space="preserve"> encontram</w:t>
      </w:r>
      <w:r w:rsidR="00CD24E6">
        <w:rPr>
          <w:rFonts w:ascii="Arial" w:eastAsia="Times New Roman" w:hAnsi="Arial" w:cs="Arial"/>
          <w:sz w:val="24"/>
          <w:szCs w:val="24"/>
        </w:rPr>
        <w:t>-se</w:t>
      </w:r>
      <w:r w:rsidRPr="004238E6">
        <w:rPr>
          <w:rFonts w:ascii="Arial" w:eastAsia="Times New Roman" w:hAnsi="Arial" w:cs="Arial"/>
          <w:sz w:val="24"/>
          <w:szCs w:val="24"/>
        </w:rPr>
        <w:t xml:space="preserve"> gravados e arquivados nos anais desta Casa Leg</w:t>
      </w:r>
      <w:r w:rsidR="009F2B4B">
        <w:rPr>
          <w:rFonts w:ascii="Arial" w:eastAsia="Times New Roman" w:hAnsi="Arial" w:cs="Arial"/>
          <w:sz w:val="24"/>
          <w:szCs w:val="24"/>
        </w:rPr>
        <w:t>islativa</w:t>
      </w:r>
      <w:r w:rsidR="00CF0632">
        <w:rPr>
          <w:rFonts w:ascii="Arial" w:eastAsia="Times New Roman" w:hAnsi="Arial" w:cs="Arial"/>
          <w:sz w:val="24"/>
          <w:szCs w:val="24"/>
        </w:rPr>
        <w:t>. Sala das Sessões, aos deze</w:t>
      </w:r>
      <w:r w:rsidR="00C4418B">
        <w:rPr>
          <w:rFonts w:ascii="Arial" w:eastAsia="Times New Roman" w:hAnsi="Arial" w:cs="Arial"/>
          <w:sz w:val="24"/>
          <w:szCs w:val="24"/>
        </w:rPr>
        <w:t>sies</w:t>
      </w:r>
      <w:r w:rsidR="00CF0632">
        <w:rPr>
          <w:rFonts w:ascii="Arial" w:eastAsia="Times New Roman" w:hAnsi="Arial" w:cs="Arial"/>
          <w:sz w:val="24"/>
          <w:szCs w:val="24"/>
        </w:rPr>
        <w:t xml:space="preserve"> dias</w:t>
      </w:r>
      <w:r w:rsidRPr="004238E6">
        <w:rPr>
          <w:rFonts w:ascii="Arial" w:eastAsia="Times New Roman" w:hAnsi="Arial" w:cs="Arial"/>
          <w:sz w:val="24"/>
          <w:szCs w:val="24"/>
        </w:rPr>
        <w:t xml:space="preserve"> de </w:t>
      </w:r>
      <w:r w:rsidR="009F2B4B">
        <w:rPr>
          <w:rFonts w:ascii="Arial" w:eastAsia="Times New Roman" w:hAnsi="Arial" w:cs="Arial"/>
          <w:sz w:val="24"/>
          <w:szCs w:val="24"/>
        </w:rPr>
        <w:t>dezembro</w:t>
      </w:r>
      <w:r w:rsidRPr="004238E6">
        <w:rPr>
          <w:rFonts w:ascii="Arial" w:eastAsia="Times New Roman" w:hAnsi="Arial" w:cs="Arial"/>
          <w:sz w:val="24"/>
          <w:szCs w:val="24"/>
        </w:rPr>
        <w:t xml:space="preserve"> de dois mil e vinte e dois</w:t>
      </w:r>
      <w:r w:rsidR="00842032">
        <w:rPr>
          <w:rFonts w:ascii="Arial" w:hAnsi="Arial" w:cs="Arial"/>
          <w:sz w:val="24"/>
          <w:szCs w:val="24"/>
        </w:rPr>
        <w:t>.</w:t>
      </w:r>
    </w:p>
    <w:p w:rsidR="00C4418B" w:rsidRDefault="00C4418B" w:rsidP="0060765C">
      <w:pPr>
        <w:ind w:firstLine="0"/>
        <w:rPr>
          <w:rFonts w:ascii="Arial" w:hAnsi="Arial" w:cs="Arial"/>
          <w:sz w:val="24"/>
          <w:szCs w:val="24"/>
        </w:rPr>
      </w:pPr>
    </w:p>
    <w:p w:rsidR="00C4418B" w:rsidRDefault="00C4418B" w:rsidP="0060765C">
      <w:pPr>
        <w:ind w:firstLine="0"/>
        <w:rPr>
          <w:rFonts w:ascii="Arial" w:hAnsi="Arial" w:cs="Arial"/>
          <w:sz w:val="24"/>
          <w:szCs w:val="24"/>
        </w:rPr>
      </w:pPr>
    </w:p>
    <w:p w:rsidR="00C4418B" w:rsidRDefault="00C4418B" w:rsidP="0060765C">
      <w:pPr>
        <w:ind w:firstLine="0"/>
        <w:rPr>
          <w:rFonts w:ascii="Arial" w:hAnsi="Arial" w:cs="Arial"/>
          <w:sz w:val="24"/>
          <w:szCs w:val="24"/>
        </w:rPr>
      </w:pPr>
    </w:p>
    <w:tbl>
      <w:tblPr>
        <w:tblW w:w="0" w:type="auto"/>
        <w:tblLook w:val="04A0"/>
      </w:tblPr>
      <w:tblGrid>
        <w:gridCol w:w="4662"/>
        <w:gridCol w:w="4625"/>
      </w:tblGrid>
      <w:tr w:rsidR="00C87764" w:rsidRPr="004238E6" w:rsidTr="00200B24">
        <w:trPr>
          <w:trHeight w:val="419"/>
        </w:trPr>
        <w:tc>
          <w:tcPr>
            <w:tcW w:w="4662" w:type="dxa"/>
            <w:shd w:val="clear" w:color="auto" w:fill="auto"/>
            <w:vAlign w:val="center"/>
          </w:tcPr>
          <w:p w:rsidR="00C87764" w:rsidRPr="00C4418B" w:rsidRDefault="00C87764" w:rsidP="005D1E18">
            <w:pPr>
              <w:tabs>
                <w:tab w:val="left" w:pos="-142"/>
              </w:tabs>
              <w:spacing w:line="240" w:lineRule="auto"/>
              <w:ind w:firstLine="0"/>
              <w:jc w:val="center"/>
              <w:rPr>
                <w:rFonts w:ascii="Arial" w:eastAsia="Times New Roman" w:hAnsi="Arial" w:cs="Arial"/>
                <w:b/>
                <w:bCs/>
                <w:sz w:val="24"/>
                <w:szCs w:val="24"/>
                <w:lang w:eastAsia="pt-BR"/>
              </w:rPr>
            </w:pPr>
            <w:r w:rsidRPr="00C4418B">
              <w:rPr>
                <w:rFonts w:ascii="Arial" w:hAnsi="Arial" w:cs="Arial"/>
                <w:b/>
                <w:sz w:val="24"/>
                <w:szCs w:val="24"/>
                <w:lang w:val="it-IT"/>
              </w:rPr>
              <w:t>CLEBER JONAS WESCHENFELDER</w:t>
            </w:r>
          </w:p>
        </w:tc>
        <w:tc>
          <w:tcPr>
            <w:tcW w:w="4625" w:type="dxa"/>
            <w:shd w:val="clear" w:color="auto" w:fill="auto"/>
            <w:vAlign w:val="center"/>
          </w:tcPr>
          <w:p w:rsidR="00C87764" w:rsidRPr="00C4418B" w:rsidRDefault="00C87764" w:rsidP="005D1E18">
            <w:pPr>
              <w:tabs>
                <w:tab w:val="left" w:pos="-142"/>
              </w:tabs>
              <w:spacing w:line="240" w:lineRule="auto"/>
              <w:ind w:firstLine="0"/>
              <w:jc w:val="center"/>
              <w:rPr>
                <w:rFonts w:ascii="Arial" w:eastAsia="Times New Roman" w:hAnsi="Arial" w:cs="Arial"/>
                <w:b/>
                <w:bCs/>
                <w:sz w:val="24"/>
                <w:szCs w:val="24"/>
                <w:lang w:eastAsia="pt-BR"/>
              </w:rPr>
            </w:pPr>
            <w:r w:rsidRPr="00C4418B">
              <w:rPr>
                <w:rFonts w:ascii="Arial" w:hAnsi="Arial" w:cs="Arial"/>
                <w:b/>
                <w:sz w:val="24"/>
                <w:szCs w:val="24"/>
              </w:rPr>
              <w:t>LUIZ CARLOS SEIBEL</w:t>
            </w:r>
          </w:p>
        </w:tc>
      </w:tr>
      <w:tr w:rsidR="00C87764" w:rsidRPr="004238E6" w:rsidTr="00200B24">
        <w:tc>
          <w:tcPr>
            <w:tcW w:w="4662" w:type="dxa"/>
            <w:shd w:val="clear" w:color="auto" w:fill="auto"/>
            <w:vAlign w:val="center"/>
          </w:tcPr>
          <w:p w:rsidR="00C87764" w:rsidRPr="004238E6" w:rsidRDefault="00C87764" w:rsidP="005D1E18">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lang w:val="it-IT"/>
              </w:rPr>
              <w:t>Presidente</w:t>
            </w:r>
          </w:p>
        </w:tc>
        <w:tc>
          <w:tcPr>
            <w:tcW w:w="4625" w:type="dxa"/>
            <w:shd w:val="clear" w:color="auto" w:fill="auto"/>
            <w:vAlign w:val="center"/>
          </w:tcPr>
          <w:p w:rsidR="00C87764" w:rsidRPr="004238E6" w:rsidRDefault="00C87764" w:rsidP="005D1E18">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lang w:val="it-IT"/>
              </w:rPr>
              <w:t>Vice-Presidente</w:t>
            </w:r>
          </w:p>
        </w:tc>
      </w:tr>
      <w:tr w:rsidR="00C87764" w:rsidRPr="004238E6" w:rsidTr="00200B24">
        <w:trPr>
          <w:trHeight w:val="567"/>
        </w:trPr>
        <w:tc>
          <w:tcPr>
            <w:tcW w:w="4662" w:type="dxa"/>
            <w:shd w:val="clear" w:color="auto" w:fill="auto"/>
            <w:vAlign w:val="center"/>
          </w:tcPr>
          <w:p w:rsidR="00C87764" w:rsidRDefault="00C87764" w:rsidP="005D1E18">
            <w:pPr>
              <w:tabs>
                <w:tab w:val="left" w:pos="-142"/>
              </w:tabs>
              <w:spacing w:after="120" w:line="240" w:lineRule="auto"/>
              <w:ind w:firstLine="0"/>
              <w:rPr>
                <w:rFonts w:ascii="Arial" w:eastAsia="Times New Roman" w:hAnsi="Arial" w:cs="Arial"/>
                <w:bCs/>
                <w:sz w:val="24"/>
                <w:szCs w:val="24"/>
                <w:lang w:eastAsia="pt-BR"/>
              </w:rPr>
            </w:pPr>
          </w:p>
          <w:p w:rsidR="00AD3153" w:rsidRDefault="00AD3153" w:rsidP="005D1E18">
            <w:pPr>
              <w:tabs>
                <w:tab w:val="left" w:pos="-142"/>
              </w:tabs>
              <w:spacing w:after="120" w:line="240" w:lineRule="auto"/>
              <w:ind w:firstLine="0"/>
              <w:rPr>
                <w:rFonts w:ascii="Arial" w:eastAsia="Times New Roman" w:hAnsi="Arial" w:cs="Arial"/>
                <w:bCs/>
                <w:sz w:val="24"/>
                <w:szCs w:val="24"/>
                <w:lang w:eastAsia="pt-BR"/>
              </w:rPr>
            </w:pPr>
          </w:p>
          <w:p w:rsidR="00C87764" w:rsidRPr="004238E6" w:rsidRDefault="00C87764" w:rsidP="005D1E18">
            <w:pPr>
              <w:tabs>
                <w:tab w:val="left" w:pos="-142"/>
              </w:tabs>
              <w:spacing w:after="120" w:line="240" w:lineRule="auto"/>
              <w:ind w:firstLine="0"/>
              <w:rPr>
                <w:rFonts w:ascii="Arial" w:eastAsia="Times New Roman" w:hAnsi="Arial" w:cs="Arial"/>
                <w:bCs/>
                <w:sz w:val="24"/>
                <w:szCs w:val="24"/>
                <w:lang w:eastAsia="pt-BR"/>
              </w:rPr>
            </w:pPr>
          </w:p>
        </w:tc>
        <w:tc>
          <w:tcPr>
            <w:tcW w:w="4625" w:type="dxa"/>
            <w:shd w:val="clear" w:color="auto" w:fill="auto"/>
            <w:vAlign w:val="center"/>
          </w:tcPr>
          <w:p w:rsidR="00C87764" w:rsidRPr="004238E6" w:rsidRDefault="00C87764" w:rsidP="005D1E18">
            <w:pPr>
              <w:tabs>
                <w:tab w:val="left" w:pos="-142"/>
              </w:tabs>
              <w:spacing w:after="120" w:line="240" w:lineRule="auto"/>
              <w:ind w:firstLine="0"/>
              <w:jc w:val="center"/>
              <w:rPr>
                <w:rFonts w:ascii="Arial" w:eastAsia="Times New Roman" w:hAnsi="Arial" w:cs="Arial"/>
                <w:bCs/>
                <w:sz w:val="24"/>
                <w:szCs w:val="24"/>
                <w:lang w:eastAsia="pt-BR"/>
              </w:rPr>
            </w:pPr>
          </w:p>
        </w:tc>
      </w:tr>
      <w:tr w:rsidR="00C87764" w:rsidRPr="004238E6" w:rsidTr="00200B24">
        <w:tc>
          <w:tcPr>
            <w:tcW w:w="4662" w:type="dxa"/>
            <w:shd w:val="clear" w:color="auto" w:fill="auto"/>
            <w:vAlign w:val="center"/>
          </w:tcPr>
          <w:p w:rsidR="00C87764" w:rsidRPr="00C4418B" w:rsidRDefault="00C87764" w:rsidP="005D1E18">
            <w:pPr>
              <w:tabs>
                <w:tab w:val="left" w:pos="-142"/>
              </w:tabs>
              <w:spacing w:line="240" w:lineRule="auto"/>
              <w:ind w:firstLine="0"/>
              <w:jc w:val="center"/>
              <w:rPr>
                <w:rFonts w:ascii="Arial" w:eastAsia="Times New Roman" w:hAnsi="Arial" w:cs="Arial"/>
                <w:b/>
                <w:bCs/>
                <w:sz w:val="24"/>
                <w:szCs w:val="24"/>
                <w:lang w:eastAsia="pt-BR"/>
              </w:rPr>
            </w:pPr>
            <w:r w:rsidRPr="00C4418B">
              <w:rPr>
                <w:rFonts w:ascii="Arial" w:hAnsi="Arial" w:cs="Arial"/>
                <w:b/>
                <w:sz w:val="24"/>
                <w:szCs w:val="24"/>
              </w:rPr>
              <w:t>SÔNIA LÚCIA KUHN ROSENBACH</w:t>
            </w:r>
          </w:p>
        </w:tc>
        <w:tc>
          <w:tcPr>
            <w:tcW w:w="4625" w:type="dxa"/>
            <w:shd w:val="clear" w:color="auto" w:fill="auto"/>
            <w:vAlign w:val="center"/>
          </w:tcPr>
          <w:p w:rsidR="00C87764" w:rsidRPr="00C4418B" w:rsidRDefault="00C87764" w:rsidP="005D1E18">
            <w:pPr>
              <w:pStyle w:val="SemEspaamento"/>
              <w:ind w:firstLine="0"/>
              <w:jc w:val="center"/>
              <w:rPr>
                <w:rFonts w:ascii="Arial" w:hAnsi="Arial" w:cs="Arial"/>
                <w:b/>
                <w:sz w:val="24"/>
                <w:szCs w:val="24"/>
              </w:rPr>
            </w:pPr>
            <w:r w:rsidRPr="00C4418B">
              <w:rPr>
                <w:rFonts w:ascii="Arial" w:hAnsi="Arial" w:cs="Arial"/>
                <w:b/>
                <w:sz w:val="24"/>
                <w:szCs w:val="24"/>
              </w:rPr>
              <w:t>RODRIGO ANDRÉ LUNKES</w:t>
            </w:r>
          </w:p>
        </w:tc>
      </w:tr>
      <w:tr w:rsidR="00C87764" w:rsidRPr="004238E6" w:rsidTr="00200B24">
        <w:tc>
          <w:tcPr>
            <w:tcW w:w="4662" w:type="dxa"/>
            <w:shd w:val="clear" w:color="auto" w:fill="auto"/>
            <w:vAlign w:val="center"/>
          </w:tcPr>
          <w:p w:rsidR="00C87764" w:rsidRPr="004238E6" w:rsidRDefault="00C87764" w:rsidP="005D1E18">
            <w:pPr>
              <w:pStyle w:val="SemEspaamento"/>
              <w:ind w:firstLine="0"/>
              <w:jc w:val="center"/>
              <w:rPr>
                <w:rFonts w:ascii="Arial" w:hAnsi="Arial" w:cs="Arial"/>
                <w:sz w:val="24"/>
                <w:szCs w:val="24"/>
              </w:rPr>
            </w:pPr>
            <w:r>
              <w:rPr>
                <w:rFonts w:ascii="Arial" w:hAnsi="Arial" w:cs="Arial"/>
                <w:sz w:val="24"/>
                <w:szCs w:val="24"/>
              </w:rPr>
              <w:t>1ª Secretário</w:t>
            </w:r>
          </w:p>
        </w:tc>
        <w:tc>
          <w:tcPr>
            <w:tcW w:w="4625" w:type="dxa"/>
            <w:shd w:val="clear" w:color="auto" w:fill="auto"/>
            <w:vAlign w:val="center"/>
          </w:tcPr>
          <w:p w:rsidR="00C87764" w:rsidRPr="004238E6" w:rsidRDefault="00C87764" w:rsidP="005D1E18">
            <w:pPr>
              <w:pStyle w:val="SemEspaamento"/>
              <w:ind w:firstLine="0"/>
              <w:jc w:val="center"/>
              <w:rPr>
                <w:rFonts w:ascii="Arial" w:hAnsi="Arial" w:cs="Arial"/>
                <w:sz w:val="24"/>
                <w:szCs w:val="24"/>
              </w:rPr>
            </w:pPr>
            <w:r>
              <w:rPr>
                <w:rFonts w:ascii="Arial" w:hAnsi="Arial" w:cs="Arial"/>
                <w:sz w:val="24"/>
                <w:szCs w:val="24"/>
              </w:rPr>
              <w:t>2º Secretário</w:t>
            </w:r>
          </w:p>
        </w:tc>
      </w:tr>
      <w:tr w:rsidR="00C87764" w:rsidRPr="004238E6" w:rsidTr="00200B24">
        <w:trPr>
          <w:trHeight w:val="567"/>
        </w:trPr>
        <w:tc>
          <w:tcPr>
            <w:tcW w:w="4662" w:type="dxa"/>
            <w:shd w:val="clear" w:color="auto" w:fill="auto"/>
            <w:vAlign w:val="center"/>
          </w:tcPr>
          <w:p w:rsidR="00C87764" w:rsidRDefault="00C87764" w:rsidP="005D1E18">
            <w:pPr>
              <w:tabs>
                <w:tab w:val="left" w:pos="-142"/>
              </w:tabs>
              <w:spacing w:after="120" w:line="240" w:lineRule="auto"/>
              <w:ind w:firstLine="0"/>
              <w:rPr>
                <w:rFonts w:ascii="Arial" w:eastAsia="Times New Roman" w:hAnsi="Arial" w:cs="Arial"/>
                <w:bCs/>
                <w:sz w:val="24"/>
                <w:szCs w:val="24"/>
                <w:lang w:eastAsia="pt-BR"/>
              </w:rPr>
            </w:pPr>
          </w:p>
          <w:p w:rsidR="00316289" w:rsidRDefault="00316289" w:rsidP="005D1E18">
            <w:pPr>
              <w:tabs>
                <w:tab w:val="left" w:pos="-142"/>
              </w:tabs>
              <w:spacing w:after="120" w:line="240" w:lineRule="auto"/>
              <w:ind w:firstLine="0"/>
              <w:rPr>
                <w:rFonts w:ascii="Arial" w:eastAsia="Times New Roman" w:hAnsi="Arial" w:cs="Arial"/>
                <w:bCs/>
                <w:sz w:val="24"/>
                <w:szCs w:val="24"/>
                <w:lang w:eastAsia="pt-BR"/>
              </w:rPr>
            </w:pPr>
          </w:p>
          <w:p w:rsidR="00AD3153" w:rsidRPr="004238E6" w:rsidRDefault="00AD3153" w:rsidP="005D1E18">
            <w:pPr>
              <w:tabs>
                <w:tab w:val="left" w:pos="-142"/>
              </w:tabs>
              <w:spacing w:after="120" w:line="240" w:lineRule="auto"/>
              <w:ind w:firstLine="0"/>
              <w:rPr>
                <w:rFonts w:ascii="Arial" w:eastAsia="Times New Roman" w:hAnsi="Arial" w:cs="Arial"/>
                <w:bCs/>
                <w:sz w:val="24"/>
                <w:szCs w:val="24"/>
                <w:lang w:eastAsia="pt-BR"/>
              </w:rPr>
            </w:pPr>
          </w:p>
        </w:tc>
        <w:tc>
          <w:tcPr>
            <w:tcW w:w="4625" w:type="dxa"/>
            <w:shd w:val="clear" w:color="auto" w:fill="auto"/>
            <w:vAlign w:val="center"/>
          </w:tcPr>
          <w:p w:rsidR="00C87764" w:rsidRPr="004238E6" w:rsidRDefault="00C87764" w:rsidP="005D1E18">
            <w:pPr>
              <w:tabs>
                <w:tab w:val="left" w:pos="-142"/>
              </w:tabs>
              <w:spacing w:after="120" w:line="240" w:lineRule="auto"/>
              <w:ind w:firstLine="0"/>
              <w:jc w:val="center"/>
              <w:rPr>
                <w:rFonts w:ascii="Arial" w:eastAsia="Times New Roman" w:hAnsi="Arial" w:cs="Arial"/>
                <w:bCs/>
                <w:sz w:val="24"/>
                <w:szCs w:val="24"/>
                <w:lang w:eastAsia="pt-BR"/>
              </w:rPr>
            </w:pPr>
          </w:p>
        </w:tc>
      </w:tr>
      <w:tr w:rsidR="00C87764" w:rsidRPr="004238E6" w:rsidTr="00200B24">
        <w:tc>
          <w:tcPr>
            <w:tcW w:w="4662" w:type="dxa"/>
            <w:shd w:val="clear" w:color="auto" w:fill="auto"/>
            <w:vAlign w:val="center"/>
          </w:tcPr>
          <w:p w:rsidR="00C87764" w:rsidRPr="00C4418B" w:rsidRDefault="003E7A75" w:rsidP="005D1E18">
            <w:pPr>
              <w:tabs>
                <w:tab w:val="left" w:pos="-142"/>
              </w:tabs>
              <w:spacing w:line="240" w:lineRule="auto"/>
              <w:ind w:firstLine="0"/>
              <w:jc w:val="center"/>
              <w:rPr>
                <w:rFonts w:ascii="Arial" w:eastAsia="Times New Roman" w:hAnsi="Arial" w:cs="Arial"/>
                <w:b/>
                <w:bCs/>
                <w:sz w:val="24"/>
                <w:szCs w:val="24"/>
                <w:lang w:eastAsia="pt-BR"/>
              </w:rPr>
            </w:pPr>
            <w:r w:rsidRPr="00C4418B">
              <w:rPr>
                <w:rFonts w:ascii="Arial" w:hAnsi="Arial" w:cs="Arial"/>
                <w:b/>
                <w:sz w:val="24"/>
                <w:szCs w:val="24"/>
              </w:rPr>
              <w:t>DALVÂNI ROBERTA LERMEN</w:t>
            </w:r>
          </w:p>
        </w:tc>
        <w:tc>
          <w:tcPr>
            <w:tcW w:w="4625" w:type="dxa"/>
            <w:shd w:val="clear" w:color="auto" w:fill="auto"/>
            <w:vAlign w:val="center"/>
          </w:tcPr>
          <w:p w:rsidR="00C87764" w:rsidRPr="00C4418B" w:rsidRDefault="00C87764" w:rsidP="005D1E18">
            <w:pPr>
              <w:tabs>
                <w:tab w:val="left" w:pos="-142"/>
              </w:tabs>
              <w:spacing w:line="240" w:lineRule="auto"/>
              <w:ind w:firstLine="0"/>
              <w:jc w:val="center"/>
              <w:rPr>
                <w:rFonts w:ascii="Arial" w:eastAsia="Times New Roman" w:hAnsi="Arial" w:cs="Arial"/>
                <w:b/>
                <w:bCs/>
                <w:sz w:val="24"/>
                <w:szCs w:val="24"/>
                <w:lang w:eastAsia="pt-BR"/>
              </w:rPr>
            </w:pPr>
            <w:r w:rsidRPr="00C4418B">
              <w:rPr>
                <w:rFonts w:ascii="Arial" w:hAnsi="Arial" w:cs="Arial"/>
                <w:b/>
                <w:sz w:val="24"/>
                <w:szCs w:val="24"/>
              </w:rPr>
              <w:t>JAIR TIBOLLA</w:t>
            </w:r>
          </w:p>
        </w:tc>
      </w:tr>
      <w:tr w:rsidR="00C87764" w:rsidRPr="004238E6" w:rsidTr="00200B24">
        <w:tc>
          <w:tcPr>
            <w:tcW w:w="4662" w:type="dxa"/>
            <w:shd w:val="clear" w:color="auto" w:fill="auto"/>
            <w:vAlign w:val="center"/>
          </w:tcPr>
          <w:p w:rsidR="00C87764" w:rsidRPr="004238E6" w:rsidRDefault="00AD3153" w:rsidP="005D1E18">
            <w:pPr>
              <w:tabs>
                <w:tab w:val="left" w:pos="-142"/>
              </w:tabs>
              <w:spacing w:line="240" w:lineRule="auto"/>
              <w:ind w:firstLine="0"/>
              <w:jc w:val="center"/>
              <w:rPr>
                <w:rFonts w:ascii="Arial" w:hAnsi="Arial" w:cs="Arial"/>
                <w:sz w:val="24"/>
                <w:szCs w:val="24"/>
                <w:lang w:val="it-IT"/>
              </w:rPr>
            </w:pPr>
            <w:r>
              <w:rPr>
                <w:rFonts w:ascii="Arial" w:hAnsi="Arial" w:cs="Arial"/>
                <w:sz w:val="24"/>
                <w:szCs w:val="24"/>
                <w:lang w:val="it-IT"/>
              </w:rPr>
              <w:t>Vereador</w:t>
            </w:r>
            <w:r w:rsidR="003E7A75">
              <w:rPr>
                <w:rFonts w:ascii="Arial" w:hAnsi="Arial" w:cs="Arial"/>
                <w:sz w:val="24"/>
                <w:szCs w:val="24"/>
                <w:lang w:val="it-IT"/>
              </w:rPr>
              <w:t>a</w:t>
            </w:r>
          </w:p>
        </w:tc>
        <w:tc>
          <w:tcPr>
            <w:tcW w:w="4625" w:type="dxa"/>
            <w:shd w:val="clear" w:color="auto" w:fill="auto"/>
            <w:vAlign w:val="center"/>
          </w:tcPr>
          <w:p w:rsidR="00C87764" w:rsidRPr="004238E6" w:rsidRDefault="00C87764" w:rsidP="005D1E18">
            <w:pPr>
              <w:tabs>
                <w:tab w:val="left" w:pos="-142"/>
              </w:tabs>
              <w:spacing w:line="240" w:lineRule="auto"/>
              <w:ind w:firstLine="0"/>
              <w:jc w:val="center"/>
              <w:rPr>
                <w:rFonts w:ascii="Arial" w:hAnsi="Arial" w:cs="Arial"/>
                <w:sz w:val="24"/>
                <w:szCs w:val="24"/>
              </w:rPr>
            </w:pPr>
            <w:r w:rsidRPr="004238E6">
              <w:rPr>
                <w:rFonts w:ascii="Arial" w:hAnsi="Arial" w:cs="Arial"/>
                <w:sz w:val="24"/>
                <w:szCs w:val="24"/>
              </w:rPr>
              <w:t>Vereador</w:t>
            </w:r>
          </w:p>
        </w:tc>
      </w:tr>
      <w:tr w:rsidR="00C87764" w:rsidRPr="004238E6" w:rsidTr="00200B24">
        <w:trPr>
          <w:trHeight w:val="567"/>
        </w:trPr>
        <w:tc>
          <w:tcPr>
            <w:tcW w:w="4662" w:type="dxa"/>
            <w:shd w:val="clear" w:color="auto" w:fill="auto"/>
            <w:vAlign w:val="center"/>
          </w:tcPr>
          <w:p w:rsidR="00C87764" w:rsidRPr="004238E6" w:rsidRDefault="00C87764" w:rsidP="00AD3153">
            <w:pPr>
              <w:tabs>
                <w:tab w:val="left" w:pos="-142"/>
              </w:tabs>
              <w:spacing w:line="240" w:lineRule="auto"/>
              <w:ind w:firstLine="0"/>
              <w:rPr>
                <w:rFonts w:ascii="Arial" w:hAnsi="Arial" w:cs="Arial"/>
                <w:sz w:val="24"/>
                <w:szCs w:val="24"/>
                <w:lang w:val="it-IT"/>
              </w:rPr>
            </w:pPr>
          </w:p>
        </w:tc>
        <w:tc>
          <w:tcPr>
            <w:tcW w:w="4625" w:type="dxa"/>
            <w:shd w:val="clear" w:color="auto" w:fill="auto"/>
            <w:vAlign w:val="center"/>
          </w:tcPr>
          <w:p w:rsidR="00C87764" w:rsidRDefault="00C87764" w:rsidP="005D1E18">
            <w:pPr>
              <w:tabs>
                <w:tab w:val="left" w:pos="-142"/>
              </w:tabs>
              <w:spacing w:line="240" w:lineRule="auto"/>
              <w:ind w:firstLine="0"/>
              <w:rPr>
                <w:rFonts w:ascii="Arial" w:hAnsi="Arial" w:cs="Arial"/>
                <w:sz w:val="24"/>
                <w:szCs w:val="24"/>
              </w:rPr>
            </w:pPr>
          </w:p>
          <w:p w:rsidR="005D1E18" w:rsidRDefault="005D1E18" w:rsidP="005D1E18">
            <w:pPr>
              <w:tabs>
                <w:tab w:val="left" w:pos="-142"/>
              </w:tabs>
              <w:spacing w:line="240" w:lineRule="auto"/>
              <w:ind w:firstLine="0"/>
              <w:rPr>
                <w:rFonts w:ascii="Arial" w:hAnsi="Arial" w:cs="Arial"/>
                <w:sz w:val="24"/>
                <w:szCs w:val="24"/>
              </w:rPr>
            </w:pPr>
          </w:p>
          <w:p w:rsidR="005D1E18" w:rsidRDefault="005D1E18" w:rsidP="005D1E18">
            <w:pPr>
              <w:tabs>
                <w:tab w:val="left" w:pos="-142"/>
              </w:tabs>
              <w:spacing w:line="240" w:lineRule="auto"/>
              <w:ind w:firstLine="0"/>
              <w:rPr>
                <w:rFonts w:ascii="Arial" w:hAnsi="Arial" w:cs="Arial"/>
                <w:sz w:val="24"/>
                <w:szCs w:val="24"/>
              </w:rPr>
            </w:pPr>
          </w:p>
          <w:p w:rsidR="005D1E18" w:rsidRDefault="005D1E18" w:rsidP="005D1E18">
            <w:pPr>
              <w:tabs>
                <w:tab w:val="left" w:pos="-142"/>
              </w:tabs>
              <w:spacing w:line="240" w:lineRule="auto"/>
              <w:ind w:firstLine="0"/>
              <w:rPr>
                <w:rFonts w:ascii="Arial" w:hAnsi="Arial" w:cs="Arial"/>
                <w:sz w:val="24"/>
                <w:szCs w:val="24"/>
              </w:rPr>
            </w:pPr>
          </w:p>
          <w:p w:rsidR="005D1E18" w:rsidRPr="004238E6" w:rsidRDefault="005D1E18" w:rsidP="005D1E18">
            <w:pPr>
              <w:tabs>
                <w:tab w:val="left" w:pos="-142"/>
              </w:tabs>
              <w:spacing w:line="240" w:lineRule="auto"/>
              <w:ind w:firstLine="0"/>
              <w:rPr>
                <w:rFonts w:ascii="Arial" w:hAnsi="Arial" w:cs="Arial"/>
                <w:sz w:val="24"/>
                <w:szCs w:val="24"/>
              </w:rPr>
            </w:pPr>
          </w:p>
        </w:tc>
      </w:tr>
      <w:tr w:rsidR="00C87764" w:rsidRPr="004238E6" w:rsidTr="00200B24">
        <w:tc>
          <w:tcPr>
            <w:tcW w:w="4662" w:type="dxa"/>
            <w:shd w:val="clear" w:color="auto" w:fill="auto"/>
            <w:vAlign w:val="center"/>
          </w:tcPr>
          <w:p w:rsidR="00C87764" w:rsidRPr="00C4418B" w:rsidRDefault="00C87764" w:rsidP="005D1E18">
            <w:pPr>
              <w:tabs>
                <w:tab w:val="left" w:pos="-142"/>
              </w:tabs>
              <w:spacing w:line="240" w:lineRule="auto"/>
              <w:ind w:firstLine="0"/>
              <w:jc w:val="center"/>
              <w:rPr>
                <w:rFonts w:ascii="Arial" w:hAnsi="Arial" w:cs="Arial"/>
                <w:b/>
                <w:sz w:val="24"/>
                <w:szCs w:val="24"/>
                <w:lang w:val="it-IT"/>
              </w:rPr>
            </w:pPr>
            <w:r w:rsidRPr="00C4418B">
              <w:rPr>
                <w:rFonts w:ascii="Arial" w:hAnsi="Arial" w:cs="Arial"/>
                <w:b/>
                <w:sz w:val="24"/>
                <w:szCs w:val="24"/>
              </w:rPr>
              <w:t>MÁRCIA ANDREIA FERNANDES</w:t>
            </w:r>
          </w:p>
        </w:tc>
        <w:tc>
          <w:tcPr>
            <w:tcW w:w="4625" w:type="dxa"/>
            <w:shd w:val="clear" w:color="auto" w:fill="auto"/>
            <w:vAlign w:val="center"/>
          </w:tcPr>
          <w:p w:rsidR="00C87764" w:rsidRPr="00C4418B" w:rsidRDefault="00C87764" w:rsidP="005D1E18">
            <w:pPr>
              <w:pStyle w:val="SemEspaamento"/>
              <w:ind w:firstLine="0"/>
              <w:jc w:val="center"/>
              <w:rPr>
                <w:rFonts w:ascii="Arial" w:hAnsi="Arial" w:cs="Arial"/>
                <w:b/>
                <w:sz w:val="24"/>
                <w:szCs w:val="24"/>
              </w:rPr>
            </w:pPr>
            <w:r w:rsidRPr="00C4418B">
              <w:rPr>
                <w:rFonts w:ascii="Arial" w:hAnsi="Arial" w:cs="Arial"/>
                <w:b/>
                <w:sz w:val="24"/>
                <w:szCs w:val="24"/>
              </w:rPr>
              <w:t>MÁRIO PAGNO</w:t>
            </w:r>
          </w:p>
        </w:tc>
      </w:tr>
      <w:tr w:rsidR="00C87764" w:rsidRPr="004238E6" w:rsidTr="00200B24">
        <w:tc>
          <w:tcPr>
            <w:tcW w:w="4662" w:type="dxa"/>
            <w:shd w:val="clear" w:color="auto" w:fill="auto"/>
            <w:vAlign w:val="center"/>
          </w:tcPr>
          <w:p w:rsidR="00C87764" w:rsidRPr="004238E6" w:rsidRDefault="00C87764" w:rsidP="005D1E18">
            <w:pPr>
              <w:tabs>
                <w:tab w:val="left" w:pos="-142"/>
              </w:tabs>
              <w:spacing w:line="240" w:lineRule="auto"/>
              <w:ind w:firstLine="0"/>
              <w:jc w:val="center"/>
              <w:rPr>
                <w:rFonts w:ascii="Arial" w:hAnsi="Arial" w:cs="Arial"/>
                <w:sz w:val="24"/>
                <w:szCs w:val="24"/>
                <w:lang w:val="it-IT"/>
              </w:rPr>
            </w:pPr>
            <w:r w:rsidRPr="004238E6">
              <w:rPr>
                <w:rFonts w:ascii="Arial" w:hAnsi="Arial" w:cs="Arial"/>
                <w:sz w:val="24"/>
                <w:szCs w:val="24"/>
              </w:rPr>
              <w:t>Vereadora</w:t>
            </w:r>
          </w:p>
        </w:tc>
        <w:tc>
          <w:tcPr>
            <w:tcW w:w="4625" w:type="dxa"/>
            <w:shd w:val="clear" w:color="auto" w:fill="auto"/>
            <w:vAlign w:val="center"/>
          </w:tcPr>
          <w:p w:rsidR="00C87764" w:rsidRPr="004238E6" w:rsidRDefault="00C87764" w:rsidP="005D1E18">
            <w:pPr>
              <w:pStyle w:val="SemEspaamento"/>
              <w:ind w:firstLine="0"/>
              <w:jc w:val="center"/>
              <w:rPr>
                <w:rFonts w:ascii="Arial" w:hAnsi="Arial" w:cs="Arial"/>
                <w:sz w:val="24"/>
                <w:szCs w:val="24"/>
              </w:rPr>
            </w:pPr>
            <w:r w:rsidRPr="004238E6">
              <w:rPr>
                <w:rFonts w:ascii="Arial" w:hAnsi="Arial" w:cs="Arial"/>
                <w:sz w:val="24"/>
                <w:szCs w:val="24"/>
              </w:rPr>
              <w:t>Vereador</w:t>
            </w:r>
          </w:p>
        </w:tc>
      </w:tr>
      <w:tr w:rsidR="00C87764" w:rsidRPr="004238E6" w:rsidTr="00200B24">
        <w:trPr>
          <w:trHeight w:val="567"/>
        </w:trPr>
        <w:tc>
          <w:tcPr>
            <w:tcW w:w="4662" w:type="dxa"/>
            <w:shd w:val="clear" w:color="auto" w:fill="auto"/>
            <w:vAlign w:val="center"/>
          </w:tcPr>
          <w:p w:rsidR="00C87764" w:rsidRDefault="00C87764" w:rsidP="005D1E18">
            <w:pPr>
              <w:tabs>
                <w:tab w:val="left" w:pos="-142"/>
              </w:tabs>
              <w:spacing w:line="240" w:lineRule="auto"/>
              <w:ind w:firstLine="0"/>
              <w:rPr>
                <w:rFonts w:ascii="Arial" w:hAnsi="Arial" w:cs="Arial"/>
                <w:sz w:val="24"/>
                <w:szCs w:val="24"/>
              </w:rPr>
            </w:pPr>
          </w:p>
          <w:p w:rsidR="00C87764" w:rsidRPr="004238E6" w:rsidRDefault="00C87764" w:rsidP="005D1E18">
            <w:pPr>
              <w:tabs>
                <w:tab w:val="left" w:pos="-142"/>
              </w:tabs>
              <w:spacing w:line="240" w:lineRule="auto"/>
              <w:ind w:firstLine="0"/>
              <w:rPr>
                <w:rFonts w:ascii="Arial" w:hAnsi="Arial" w:cs="Arial"/>
                <w:sz w:val="24"/>
                <w:szCs w:val="24"/>
              </w:rPr>
            </w:pPr>
          </w:p>
        </w:tc>
        <w:tc>
          <w:tcPr>
            <w:tcW w:w="4625" w:type="dxa"/>
            <w:shd w:val="clear" w:color="auto" w:fill="auto"/>
            <w:vAlign w:val="center"/>
          </w:tcPr>
          <w:p w:rsidR="00C87764" w:rsidRDefault="00C87764" w:rsidP="005D1E18">
            <w:pPr>
              <w:pStyle w:val="SemEspaamento"/>
              <w:ind w:firstLine="0"/>
              <w:jc w:val="center"/>
              <w:rPr>
                <w:rFonts w:ascii="Arial" w:hAnsi="Arial" w:cs="Arial"/>
                <w:sz w:val="24"/>
                <w:szCs w:val="24"/>
              </w:rPr>
            </w:pPr>
          </w:p>
          <w:p w:rsidR="005D1E18" w:rsidRDefault="005D1E18" w:rsidP="005D1E18">
            <w:pPr>
              <w:pStyle w:val="SemEspaamento"/>
              <w:ind w:firstLine="0"/>
              <w:jc w:val="center"/>
              <w:rPr>
                <w:rFonts w:ascii="Arial" w:hAnsi="Arial" w:cs="Arial"/>
                <w:sz w:val="24"/>
                <w:szCs w:val="24"/>
              </w:rPr>
            </w:pPr>
          </w:p>
          <w:p w:rsidR="005D1E18" w:rsidRDefault="005D1E18" w:rsidP="005D1E18">
            <w:pPr>
              <w:pStyle w:val="SemEspaamento"/>
              <w:ind w:firstLine="0"/>
              <w:jc w:val="center"/>
              <w:rPr>
                <w:rFonts w:ascii="Arial" w:hAnsi="Arial" w:cs="Arial"/>
                <w:sz w:val="24"/>
                <w:szCs w:val="24"/>
              </w:rPr>
            </w:pPr>
          </w:p>
          <w:p w:rsidR="005D1E18" w:rsidRDefault="005D1E18" w:rsidP="005D1E18">
            <w:pPr>
              <w:pStyle w:val="SemEspaamento"/>
              <w:ind w:firstLine="0"/>
              <w:jc w:val="center"/>
              <w:rPr>
                <w:rFonts w:ascii="Arial" w:hAnsi="Arial" w:cs="Arial"/>
                <w:sz w:val="24"/>
                <w:szCs w:val="24"/>
              </w:rPr>
            </w:pPr>
          </w:p>
          <w:p w:rsidR="005D1E18" w:rsidRPr="004238E6" w:rsidRDefault="005D1E18" w:rsidP="005D1E18">
            <w:pPr>
              <w:pStyle w:val="SemEspaamento"/>
              <w:ind w:firstLine="0"/>
              <w:jc w:val="center"/>
              <w:rPr>
                <w:rFonts w:ascii="Arial" w:hAnsi="Arial" w:cs="Arial"/>
                <w:sz w:val="24"/>
                <w:szCs w:val="24"/>
              </w:rPr>
            </w:pPr>
          </w:p>
        </w:tc>
      </w:tr>
      <w:tr w:rsidR="00C87764" w:rsidRPr="004238E6" w:rsidTr="00200B24">
        <w:trPr>
          <w:trHeight w:val="420"/>
        </w:trPr>
        <w:tc>
          <w:tcPr>
            <w:tcW w:w="9287" w:type="dxa"/>
            <w:gridSpan w:val="2"/>
            <w:shd w:val="clear" w:color="auto" w:fill="auto"/>
            <w:vAlign w:val="center"/>
          </w:tcPr>
          <w:p w:rsidR="00C87764" w:rsidRPr="00C4418B" w:rsidRDefault="00C87764" w:rsidP="005D1E18">
            <w:pPr>
              <w:pStyle w:val="SemEspaamento"/>
              <w:ind w:firstLine="0"/>
              <w:jc w:val="center"/>
              <w:rPr>
                <w:rFonts w:ascii="Arial" w:hAnsi="Arial" w:cs="Arial"/>
                <w:b/>
                <w:sz w:val="24"/>
                <w:szCs w:val="24"/>
              </w:rPr>
            </w:pPr>
            <w:r w:rsidRPr="00C4418B">
              <w:rPr>
                <w:rFonts w:ascii="Arial" w:hAnsi="Arial" w:cs="Arial"/>
                <w:b/>
                <w:sz w:val="24"/>
                <w:szCs w:val="24"/>
              </w:rPr>
              <w:t>VOLNEI LUIS GOSSLER</w:t>
            </w:r>
          </w:p>
          <w:p w:rsidR="00C87764" w:rsidRPr="004238E6" w:rsidRDefault="00C87764" w:rsidP="005D1E18">
            <w:pPr>
              <w:pStyle w:val="SemEspaamento"/>
              <w:ind w:firstLine="0"/>
              <w:jc w:val="center"/>
              <w:rPr>
                <w:rFonts w:ascii="Arial" w:hAnsi="Arial" w:cs="Arial"/>
                <w:sz w:val="24"/>
                <w:szCs w:val="24"/>
              </w:rPr>
            </w:pPr>
            <w:r w:rsidRPr="004238E6">
              <w:rPr>
                <w:rFonts w:ascii="Arial" w:hAnsi="Arial" w:cs="Arial"/>
                <w:sz w:val="24"/>
                <w:szCs w:val="24"/>
              </w:rPr>
              <w:t>Vereador</w:t>
            </w:r>
          </w:p>
        </w:tc>
      </w:tr>
      <w:tr w:rsidR="00C87764" w:rsidRPr="001B54B0" w:rsidTr="00200B24">
        <w:trPr>
          <w:trHeight w:val="420"/>
        </w:trPr>
        <w:tc>
          <w:tcPr>
            <w:tcW w:w="9287" w:type="dxa"/>
            <w:gridSpan w:val="2"/>
            <w:shd w:val="clear" w:color="auto" w:fill="auto"/>
            <w:vAlign w:val="center"/>
          </w:tcPr>
          <w:p w:rsidR="00200B24" w:rsidRDefault="00200B24" w:rsidP="00FB53F6">
            <w:pPr>
              <w:pStyle w:val="SemEspaamento"/>
              <w:spacing w:line="360" w:lineRule="auto"/>
              <w:ind w:firstLine="0"/>
              <w:jc w:val="center"/>
              <w:rPr>
                <w:rFonts w:ascii="Arial" w:hAnsi="Arial" w:cs="Arial"/>
                <w:sz w:val="24"/>
                <w:szCs w:val="24"/>
              </w:rPr>
            </w:pPr>
          </w:p>
          <w:p w:rsidR="00200B24" w:rsidRPr="001B54B0" w:rsidRDefault="00200B24" w:rsidP="00FB53F6">
            <w:pPr>
              <w:pStyle w:val="SemEspaamento"/>
              <w:spacing w:line="360" w:lineRule="auto"/>
              <w:ind w:firstLine="0"/>
              <w:jc w:val="center"/>
              <w:rPr>
                <w:rFonts w:ascii="Arial" w:hAnsi="Arial" w:cs="Arial"/>
                <w:sz w:val="24"/>
                <w:szCs w:val="24"/>
              </w:rPr>
            </w:pPr>
          </w:p>
        </w:tc>
      </w:tr>
    </w:tbl>
    <w:p w:rsidR="001A1FBA" w:rsidRDefault="001A1FBA" w:rsidP="004D59DA">
      <w:pPr>
        <w:ind w:firstLine="0"/>
      </w:pPr>
    </w:p>
    <w:sectPr w:rsidR="001A1FBA" w:rsidSect="002740F4">
      <w:headerReference w:type="default" r:id="rId7"/>
      <w:pgSz w:w="11906" w:h="16838"/>
      <w:pgMar w:top="2694" w:right="1134" w:bottom="2268"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378AA" w:rsidRDefault="009378AA" w:rsidP="00FC27C4">
      <w:pPr>
        <w:spacing w:line="240" w:lineRule="auto"/>
      </w:pPr>
      <w:r>
        <w:separator/>
      </w:r>
    </w:p>
  </w:endnote>
  <w:endnote w:type="continuationSeparator" w:id="1">
    <w:p w:rsidR="009378AA" w:rsidRDefault="009378AA" w:rsidP="00FC27C4">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378AA" w:rsidRDefault="009378AA" w:rsidP="00FC27C4">
      <w:pPr>
        <w:spacing w:line="240" w:lineRule="auto"/>
      </w:pPr>
      <w:r>
        <w:separator/>
      </w:r>
    </w:p>
  </w:footnote>
  <w:footnote w:type="continuationSeparator" w:id="1">
    <w:p w:rsidR="009378AA" w:rsidRDefault="009378AA" w:rsidP="00FC27C4">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0CC6" w:rsidRDefault="00060CC6" w:rsidP="00FC27C4">
    <w:pPr>
      <w:pStyle w:val="Cabealho"/>
      <w:jc w:val="center"/>
    </w:pPr>
  </w:p>
  <w:p w:rsidR="00060CC6" w:rsidRDefault="00060CC6">
    <w:pPr>
      <w:pStyle w:val="Cabealho"/>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hyphenationZone w:val="425"/>
  <w:characterSpacingControl w:val="doNotCompress"/>
  <w:hdrShapeDefaults>
    <o:shapedefaults v:ext="edit" spidmax="188418"/>
  </w:hdrShapeDefaults>
  <w:footnotePr>
    <w:footnote w:id="0"/>
    <w:footnote w:id="1"/>
  </w:footnotePr>
  <w:endnotePr>
    <w:endnote w:id="0"/>
    <w:endnote w:id="1"/>
  </w:endnotePr>
  <w:compat/>
  <w:rsids>
    <w:rsidRoot w:val="00FD5179"/>
    <w:rsid w:val="00001D25"/>
    <w:rsid w:val="00010149"/>
    <w:rsid w:val="00010691"/>
    <w:rsid w:val="000202D3"/>
    <w:rsid w:val="000240FA"/>
    <w:rsid w:val="00026807"/>
    <w:rsid w:val="00026CD9"/>
    <w:rsid w:val="000313AD"/>
    <w:rsid w:val="000315D9"/>
    <w:rsid w:val="0003230E"/>
    <w:rsid w:val="00032A80"/>
    <w:rsid w:val="0003316D"/>
    <w:rsid w:val="00033A24"/>
    <w:rsid w:val="00034DB4"/>
    <w:rsid w:val="00041081"/>
    <w:rsid w:val="00045897"/>
    <w:rsid w:val="0005099A"/>
    <w:rsid w:val="00050E8D"/>
    <w:rsid w:val="00051F23"/>
    <w:rsid w:val="000536D4"/>
    <w:rsid w:val="000555AC"/>
    <w:rsid w:val="000600A2"/>
    <w:rsid w:val="00060CC6"/>
    <w:rsid w:val="00060D3A"/>
    <w:rsid w:val="000611AB"/>
    <w:rsid w:val="00062EDF"/>
    <w:rsid w:val="00064249"/>
    <w:rsid w:val="00071162"/>
    <w:rsid w:val="00071EB3"/>
    <w:rsid w:val="00080AD3"/>
    <w:rsid w:val="00083C5E"/>
    <w:rsid w:val="00085E22"/>
    <w:rsid w:val="00086C40"/>
    <w:rsid w:val="00087CAE"/>
    <w:rsid w:val="00091216"/>
    <w:rsid w:val="00093CBA"/>
    <w:rsid w:val="00096467"/>
    <w:rsid w:val="00097201"/>
    <w:rsid w:val="00097F66"/>
    <w:rsid w:val="000A0F50"/>
    <w:rsid w:val="000A29AF"/>
    <w:rsid w:val="000A2B34"/>
    <w:rsid w:val="000A3D46"/>
    <w:rsid w:val="000A76B9"/>
    <w:rsid w:val="000A795A"/>
    <w:rsid w:val="000B0815"/>
    <w:rsid w:val="000B1A2C"/>
    <w:rsid w:val="000B2461"/>
    <w:rsid w:val="000B2D04"/>
    <w:rsid w:val="000B375F"/>
    <w:rsid w:val="000B64D6"/>
    <w:rsid w:val="000B696D"/>
    <w:rsid w:val="000C0FBE"/>
    <w:rsid w:val="000C556B"/>
    <w:rsid w:val="000D53A0"/>
    <w:rsid w:val="000D6754"/>
    <w:rsid w:val="000D6912"/>
    <w:rsid w:val="000E11C9"/>
    <w:rsid w:val="000E235E"/>
    <w:rsid w:val="000E45D6"/>
    <w:rsid w:val="000E5802"/>
    <w:rsid w:val="000F2238"/>
    <w:rsid w:val="000F47D7"/>
    <w:rsid w:val="000F50F4"/>
    <w:rsid w:val="000F694B"/>
    <w:rsid w:val="001044AF"/>
    <w:rsid w:val="001068A0"/>
    <w:rsid w:val="001069C6"/>
    <w:rsid w:val="00106B8B"/>
    <w:rsid w:val="00107810"/>
    <w:rsid w:val="00114880"/>
    <w:rsid w:val="0011787E"/>
    <w:rsid w:val="0012140E"/>
    <w:rsid w:val="00121D50"/>
    <w:rsid w:val="0012219E"/>
    <w:rsid w:val="0012399B"/>
    <w:rsid w:val="00126895"/>
    <w:rsid w:val="00126988"/>
    <w:rsid w:val="00126F7A"/>
    <w:rsid w:val="00132530"/>
    <w:rsid w:val="00134565"/>
    <w:rsid w:val="00142239"/>
    <w:rsid w:val="00143E75"/>
    <w:rsid w:val="00146D6B"/>
    <w:rsid w:val="00150F05"/>
    <w:rsid w:val="00151854"/>
    <w:rsid w:val="00155FAB"/>
    <w:rsid w:val="00160A79"/>
    <w:rsid w:val="001619F1"/>
    <w:rsid w:val="001663A5"/>
    <w:rsid w:val="00167C04"/>
    <w:rsid w:val="00171601"/>
    <w:rsid w:val="00176DAD"/>
    <w:rsid w:val="00184C33"/>
    <w:rsid w:val="0018649E"/>
    <w:rsid w:val="00186C9F"/>
    <w:rsid w:val="00187BB3"/>
    <w:rsid w:val="00187FD3"/>
    <w:rsid w:val="00190596"/>
    <w:rsid w:val="00190956"/>
    <w:rsid w:val="0019394F"/>
    <w:rsid w:val="001A109D"/>
    <w:rsid w:val="001A1FBA"/>
    <w:rsid w:val="001A31E9"/>
    <w:rsid w:val="001A3255"/>
    <w:rsid w:val="001A3D95"/>
    <w:rsid w:val="001A4DC6"/>
    <w:rsid w:val="001B3F61"/>
    <w:rsid w:val="001B4AC9"/>
    <w:rsid w:val="001B5F62"/>
    <w:rsid w:val="001B6AA1"/>
    <w:rsid w:val="001B7100"/>
    <w:rsid w:val="001C2E07"/>
    <w:rsid w:val="001C4B6A"/>
    <w:rsid w:val="001C7356"/>
    <w:rsid w:val="001C7400"/>
    <w:rsid w:val="001E1944"/>
    <w:rsid w:val="001E4EB7"/>
    <w:rsid w:val="001E5D54"/>
    <w:rsid w:val="001E61FF"/>
    <w:rsid w:val="001E79FC"/>
    <w:rsid w:val="001F1768"/>
    <w:rsid w:val="001F4A9F"/>
    <w:rsid w:val="001F4D28"/>
    <w:rsid w:val="001F5B93"/>
    <w:rsid w:val="001F6141"/>
    <w:rsid w:val="00200B24"/>
    <w:rsid w:val="0020129F"/>
    <w:rsid w:val="0021020D"/>
    <w:rsid w:val="00210DA6"/>
    <w:rsid w:val="00221799"/>
    <w:rsid w:val="00224AAD"/>
    <w:rsid w:val="002255AF"/>
    <w:rsid w:val="00230D1A"/>
    <w:rsid w:val="00234A2E"/>
    <w:rsid w:val="00244070"/>
    <w:rsid w:val="0024454F"/>
    <w:rsid w:val="0024591C"/>
    <w:rsid w:val="00247DB8"/>
    <w:rsid w:val="0025059B"/>
    <w:rsid w:val="00252AE6"/>
    <w:rsid w:val="00253EB9"/>
    <w:rsid w:val="00257373"/>
    <w:rsid w:val="00257524"/>
    <w:rsid w:val="0026129E"/>
    <w:rsid w:val="00261C99"/>
    <w:rsid w:val="00262A63"/>
    <w:rsid w:val="00263B29"/>
    <w:rsid w:val="0026676C"/>
    <w:rsid w:val="00266BDB"/>
    <w:rsid w:val="00266DFD"/>
    <w:rsid w:val="00270D3F"/>
    <w:rsid w:val="00270FFD"/>
    <w:rsid w:val="002718A7"/>
    <w:rsid w:val="00271E30"/>
    <w:rsid w:val="002740F4"/>
    <w:rsid w:val="00274411"/>
    <w:rsid w:val="00275C3F"/>
    <w:rsid w:val="00275C94"/>
    <w:rsid w:val="00277603"/>
    <w:rsid w:val="0027780C"/>
    <w:rsid w:val="00280368"/>
    <w:rsid w:val="00284C90"/>
    <w:rsid w:val="00285A8A"/>
    <w:rsid w:val="00292EDF"/>
    <w:rsid w:val="00293CF3"/>
    <w:rsid w:val="0029447F"/>
    <w:rsid w:val="002944F7"/>
    <w:rsid w:val="00297974"/>
    <w:rsid w:val="002A1B20"/>
    <w:rsid w:val="002A313A"/>
    <w:rsid w:val="002A5803"/>
    <w:rsid w:val="002B0AF8"/>
    <w:rsid w:val="002B0D11"/>
    <w:rsid w:val="002B47C3"/>
    <w:rsid w:val="002B7709"/>
    <w:rsid w:val="002C2088"/>
    <w:rsid w:val="002C4658"/>
    <w:rsid w:val="002C6E3F"/>
    <w:rsid w:val="002C7202"/>
    <w:rsid w:val="002C7938"/>
    <w:rsid w:val="002C7D14"/>
    <w:rsid w:val="002D11A2"/>
    <w:rsid w:val="002D5690"/>
    <w:rsid w:val="002E0563"/>
    <w:rsid w:val="002E06E1"/>
    <w:rsid w:val="002E0EC4"/>
    <w:rsid w:val="002E2BF3"/>
    <w:rsid w:val="002E6430"/>
    <w:rsid w:val="002F000C"/>
    <w:rsid w:val="002F39BE"/>
    <w:rsid w:val="002F5283"/>
    <w:rsid w:val="002F5AC9"/>
    <w:rsid w:val="002F62BC"/>
    <w:rsid w:val="002F70E0"/>
    <w:rsid w:val="002F7FD5"/>
    <w:rsid w:val="003029BA"/>
    <w:rsid w:val="00304AC8"/>
    <w:rsid w:val="003067EE"/>
    <w:rsid w:val="00307862"/>
    <w:rsid w:val="0031230A"/>
    <w:rsid w:val="003126DB"/>
    <w:rsid w:val="0031469B"/>
    <w:rsid w:val="00316289"/>
    <w:rsid w:val="00317D2E"/>
    <w:rsid w:val="00320503"/>
    <w:rsid w:val="003220FD"/>
    <w:rsid w:val="00323C1A"/>
    <w:rsid w:val="00323DC5"/>
    <w:rsid w:val="00323F88"/>
    <w:rsid w:val="00330506"/>
    <w:rsid w:val="00330787"/>
    <w:rsid w:val="00331582"/>
    <w:rsid w:val="003329B3"/>
    <w:rsid w:val="0033436A"/>
    <w:rsid w:val="0033576C"/>
    <w:rsid w:val="00341BF3"/>
    <w:rsid w:val="003439F3"/>
    <w:rsid w:val="00344135"/>
    <w:rsid w:val="00347E3A"/>
    <w:rsid w:val="00360A85"/>
    <w:rsid w:val="003611FE"/>
    <w:rsid w:val="00361F41"/>
    <w:rsid w:val="00362654"/>
    <w:rsid w:val="003637F0"/>
    <w:rsid w:val="0036599C"/>
    <w:rsid w:val="00371DD0"/>
    <w:rsid w:val="00374722"/>
    <w:rsid w:val="00375224"/>
    <w:rsid w:val="00376611"/>
    <w:rsid w:val="00376E80"/>
    <w:rsid w:val="00381684"/>
    <w:rsid w:val="0038304F"/>
    <w:rsid w:val="00383E1C"/>
    <w:rsid w:val="003865BB"/>
    <w:rsid w:val="00392ED0"/>
    <w:rsid w:val="00393A82"/>
    <w:rsid w:val="003949EE"/>
    <w:rsid w:val="00396B43"/>
    <w:rsid w:val="0039750D"/>
    <w:rsid w:val="003A133A"/>
    <w:rsid w:val="003A1C44"/>
    <w:rsid w:val="003A250C"/>
    <w:rsid w:val="003A763A"/>
    <w:rsid w:val="003B1465"/>
    <w:rsid w:val="003B1AA9"/>
    <w:rsid w:val="003B69F4"/>
    <w:rsid w:val="003B70C0"/>
    <w:rsid w:val="003C03FD"/>
    <w:rsid w:val="003C1E81"/>
    <w:rsid w:val="003C6B50"/>
    <w:rsid w:val="003C6EE7"/>
    <w:rsid w:val="003D1CF8"/>
    <w:rsid w:val="003D49C5"/>
    <w:rsid w:val="003D6808"/>
    <w:rsid w:val="003E1929"/>
    <w:rsid w:val="003E5A39"/>
    <w:rsid w:val="003E7A75"/>
    <w:rsid w:val="003F10EA"/>
    <w:rsid w:val="003F40BA"/>
    <w:rsid w:val="0040030C"/>
    <w:rsid w:val="0040034D"/>
    <w:rsid w:val="0040269E"/>
    <w:rsid w:val="00407204"/>
    <w:rsid w:val="00410F88"/>
    <w:rsid w:val="00411DC7"/>
    <w:rsid w:val="0041241B"/>
    <w:rsid w:val="00414249"/>
    <w:rsid w:val="004169C0"/>
    <w:rsid w:val="00417B76"/>
    <w:rsid w:val="004217AA"/>
    <w:rsid w:val="004228FA"/>
    <w:rsid w:val="00423B8B"/>
    <w:rsid w:val="00425CFC"/>
    <w:rsid w:val="00426044"/>
    <w:rsid w:val="00427BED"/>
    <w:rsid w:val="0043021C"/>
    <w:rsid w:val="00430921"/>
    <w:rsid w:val="00430ED6"/>
    <w:rsid w:val="00434B0D"/>
    <w:rsid w:val="00435841"/>
    <w:rsid w:val="00437BA6"/>
    <w:rsid w:val="00442EFD"/>
    <w:rsid w:val="004503D2"/>
    <w:rsid w:val="00451B97"/>
    <w:rsid w:val="00451CDD"/>
    <w:rsid w:val="00453C5D"/>
    <w:rsid w:val="004571F6"/>
    <w:rsid w:val="00457C47"/>
    <w:rsid w:val="00460925"/>
    <w:rsid w:val="00461F72"/>
    <w:rsid w:val="004652D7"/>
    <w:rsid w:val="004709DF"/>
    <w:rsid w:val="00475551"/>
    <w:rsid w:val="00480E05"/>
    <w:rsid w:val="004A33BC"/>
    <w:rsid w:val="004A5FA4"/>
    <w:rsid w:val="004A66B2"/>
    <w:rsid w:val="004B0BB4"/>
    <w:rsid w:val="004B65A4"/>
    <w:rsid w:val="004B74F8"/>
    <w:rsid w:val="004C36FD"/>
    <w:rsid w:val="004C40AE"/>
    <w:rsid w:val="004C5A13"/>
    <w:rsid w:val="004C5C6B"/>
    <w:rsid w:val="004C6185"/>
    <w:rsid w:val="004C62FC"/>
    <w:rsid w:val="004D1F71"/>
    <w:rsid w:val="004D2F9C"/>
    <w:rsid w:val="004D3F8F"/>
    <w:rsid w:val="004D581C"/>
    <w:rsid w:val="004D59DA"/>
    <w:rsid w:val="004D6936"/>
    <w:rsid w:val="004E0A40"/>
    <w:rsid w:val="004E206C"/>
    <w:rsid w:val="004E42D4"/>
    <w:rsid w:val="004E51D2"/>
    <w:rsid w:val="004E688C"/>
    <w:rsid w:val="004E72C7"/>
    <w:rsid w:val="004E7D62"/>
    <w:rsid w:val="004F20E0"/>
    <w:rsid w:val="004F3F80"/>
    <w:rsid w:val="004F4F4D"/>
    <w:rsid w:val="004F543E"/>
    <w:rsid w:val="004F58FD"/>
    <w:rsid w:val="004F61D4"/>
    <w:rsid w:val="00501886"/>
    <w:rsid w:val="00502FF5"/>
    <w:rsid w:val="00503A19"/>
    <w:rsid w:val="005046A0"/>
    <w:rsid w:val="0050497F"/>
    <w:rsid w:val="00506866"/>
    <w:rsid w:val="005078D0"/>
    <w:rsid w:val="00511685"/>
    <w:rsid w:val="00512215"/>
    <w:rsid w:val="00512339"/>
    <w:rsid w:val="00515BB8"/>
    <w:rsid w:val="0051689E"/>
    <w:rsid w:val="00516E13"/>
    <w:rsid w:val="00523D2D"/>
    <w:rsid w:val="00524E00"/>
    <w:rsid w:val="00526535"/>
    <w:rsid w:val="00527712"/>
    <w:rsid w:val="00532E65"/>
    <w:rsid w:val="00534768"/>
    <w:rsid w:val="00535721"/>
    <w:rsid w:val="0053664B"/>
    <w:rsid w:val="005402E5"/>
    <w:rsid w:val="0054038D"/>
    <w:rsid w:val="00541E93"/>
    <w:rsid w:val="0054330D"/>
    <w:rsid w:val="0054581F"/>
    <w:rsid w:val="00550079"/>
    <w:rsid w:val="00553AF2"/>
    <w:rsid w:val="00555501"/>
    <w:rsid w:val="00557467"/>
    <w:rsid w:val="00562745"/>
    <w:rsid w:val="005655BA"/>
    <w:rsid w:val="00570349"/>
    <w:rsid w:val="00572136"/>
    <w:rsid w:val="00574268"/>
    <w:rsid w:val="00574FA3"/>
    <w:rsid w:val="005756CF"/>
    <w:rsid w:val="005759ED"/>
    <w:rsid w:val="00577AFC"/>
    <w:rsid w:val="00580494"/>
    <w:rsid w:val="00580DA5"/>
    <w:rsid w:val="005817BC"/>
    <w:rsid w:val="00586258"/>
    <w:rsid w:val="00591C2B"/>
    <w:rsid w:val="00592332"/>
    <w:rsid w:val="00593BCC"/>
    <w:rsid w:val="005A10CD"/>
    <w:rsid w:val="005B098E"/>
    <w:rsid w:val="005B1BA7"/>
    <w:rsid w:val="005B6C05"/>
    <w:rsid w:val="005C037C"/>
    <w:rsid w:val="005C5A9B"/>
    <w:rsid w:val="005C6772"/>
    <w:rsid w:val="005D107B"/>
    <w:rsid w:val="005D1E18"/>
    <w:rsid w:val="005D6097"/>
    <w:rsid w:val="005D60B2"/>
    <w:rsid w:val="005D6D1C"/>
    <w:rsid w:val="005D7511"/>
    <w:rsid w:val="005D7842"/>
    <w:rsid w:val="005E29DD"/>
    <w:rsid w:val="005E2FF6"/>
    <w:rsid w:val="005E3DF1"/>
    <w:rsid w:val="005E5C85"/>
    <w:rsid w:val="005E64C2"/>
    <w:rsid w:val="005F0FA7"/>
    <w:rsid w:val="005F115A"/>
    <w:rsid w:val="005F19CD"/>
    <w:rsid w:val="005F1E65"/>
    <w:rsid w:val="005F332F"/>
    <w:rsid w:val="005F511D"/>
    <w:rsid w:val="005F6176"/>
    <w:rsid w:val="005F638F"/>
    <w:rsid w:val="005F71EF"/>
    <w:rsid w:val="00601B27"/>
    <w:rsid w:val="006026D1"/>
    <w:rsid w:val="00602F15"/>
    <w:rsid w:val="0060765C"/>
    <w:rsid w:val="00607FA8"/>
    <w:rsid w:val="006227BA"/>
    <w:rsid w:val="0062373C"/>
    <w:rsid w:val="00625400"/>
    <w:rsid w:val="00627D6A"/>
    <w:rsid w:val="00633359"/>
    <w:rsid w:val="00634471"/>
    <w:rsid w:val="0063455F"/>
    <w:rsid w:val="0063781F"/>
    <w:rsid w:val="00640749"/>
    <w:rsid w:val="00643052"/>
    <w:rsid w:val="00644949"/>
    <w:rsid w:val="00645C65"/>
    <w:rsid w:val="00650C09"/>
    <w:rsid w:val="00654AA3"/>
    <w:rsid w:val="006610CA"/>
    <w:rsid w:val="006622A9"/>
    <w:rsid w:val="00662D4A"/>
    <w:rsid w:val="00664066"/>
    <w:rsid w:val="00664177"/>
    <w:rsid w:val="006726FF"/>
    <w:rsid w:val="006737A8"/>
    <w:rsid w:val="00674852"/>
    <w:rsid w:val="00676975"/>
    <w:rsid w:val="00676E04"/>
    <w:rsid w:val="00677E3E"/>
    <w:rsid w:val="006802A8"/>
    <w:rsid w:val="00680A7E"/>
    <w:rsid w:val="00682490"/>
    <w:rsid w:val="006858BE"/>
    <w:rsid w:val="00687F75"/>
    <w:rsid w:val="0069638F"/>
    <w:rsid w:val="006A0FD1"/>
    <w:rsid w:val="006A60CA"/>
    <w:rsid w:val="006B17F2"/>
    <w:rsid w:val="006B1D5B"/>
    <w:rsid w:val="006C07D3"/>
    <w:rsid w:val="006C39CE"/>
    <w:rsid w:val="006C3A75"/>
    <w:rsid w:val="006C5D73"/>
    <w:rsid w:val="006C5F20"/>
    <w:rsid w:val="006D3497"/>
    <w:rsid w:val="006D43AC"/>
    <w:rsid w:val="006D5479"/>
    <w:rsid w:val="006E1B46"/>
    <w:rsid w:val="006E2A75"/>
    <w:rsid w:val="006E36ED"/>
    <w:rsid w:val="006E36F7"/>
    <w:rsid w:val="006E3E26"/>
    <w:rsid w:val="006E4A21"/>
    <w:rsid w:val="006E693E"/>
    <w:rsid w:val="006E7813"/>
    <w:rsid w:val="006E7CC7"/>
    <w:rsid w:val="006F3950"/>
    <w:rsid w:val="007028E6"/>
    <w:rsid w:val="007032E1"/>
    <w:rsid w:val="00705930"/>
    <w:rsid w:val="007065BF"/>
    <w:rsid w:val="00710548"/>
    <w:rsid w:val="00710881"/>
    <w:rsid w:val="00732DF5"/>
    <w:rsid w:val="0073603F"/>
    <w:rsid w:val="0074149F"/>
    <w:rsid w:val="00741FC1"/>
    <w:rsid w:val="00745F84"/>
    <w:rsid w:val="00746989"/>
    <w:rsid w:val="00747B7E"/>
    <w:rsid w:val="007513D2"/>
    <w:rsid w:val="00751619"/>
    <w:rsid w:val="00752D49"/>
    <w:rsid w:val="00753116"/>
    <w:rsid w:val="00756FDD"/>
    <w:rsid w:val="00757D9C"/>
    <w:rsid w:val="00765D14"/>
    <w:rsid w:val="00766D52"/>
    <w:rsid w:val="00767176"/>
    <w:rsid w:val="00771B99"/>
    <w:rsid w:val="00780382"/>
    <w:rsid w:val="0078062B"/>
    <w:rsid w:val="00783533"/>
    <w:rsid w:val="007860DF"/>
    <w:rsid w:val="0078674C"/>
    <w:rsid w:val="00786D6B"/>
    <w:rsid w:val="0079414D"/>
    <w:rsid w:val="007A0C95"/>
    <w:rsid w:val="007A107D"/>
    <w:rsid w:val="007A6B44"/>
    <w:rsid w:val="007B0E25"/>
    <w:rsid w:val="007B10E4"/>
    <w:rsid w:val="007B19A9"/>
    <w:rsid w:val="007B2837"/>
    <w:rsid w:val="007C0CAB"/>
    <w:rsid w:val="007C1019"/>
    <w:rsid w:val="007C4DD2"/>
    <w:rsid w:val="007C4DE4"/>
    <w:rsid w:val="007C6C07"/>
    <w:rsid w:val="007D0D36"/>
    <w:rsid w:val="007D161A"/>
    <w:rsid w:val="007D19C1"/>
    <w:rsid w:val="007D2020"/>
    <w:rsid w:val="007D26F0"/>
    <w:rsid w:val="007E2B41"/>
    <w:rsid w:val="007E35CF"/>
    <w:rsid w:val="007E5C3C"/>
    <w:rsid w:val="007E6F3B"/>
    <w:rsid w:val="007F0858"/>
    <w:rsid w:val="007F1D0A"/>
    <w:rsid w:val="007F3A8E"/>
    <w:rsid w:val="007F5234"/>
    <w:rsid w:val="007F6B8A"/>
    <w:rsid w:val="007F721D"/>
    <w:rsid w:val="00801D65"/>
    <w:rsid w:val="008040DF"/>
    <w:rsid w:val="008064F6"/>
    <w:rsid w:val="00807241"/>
    <w:rsid w:val="00813D01"/>
    <w:rsid w:val="00815233"/>
    <w:rsid w:val="008154C3"/>
    <w:rsid w:val="00815562"/>
    <w:rsid w:val="0082207D"/>
    <w:rsid w:val="00825593"/>
    <w:rsid w:val="00826292"/>
    <w:rsid w:val="00831501"/>
    <w:rsid w:val="008325D1"/>
    <w:rsid w:val="00834A0D"/>
    <w:rsid w:val="00841011"/>
    <w:rsid w:val="00842032"/>
    <w:rsid w:val="00842654"/>
    <w:rsid w:val="008445EA"/>
    <w:rsid w:val="0084543C"/>
    <w:rsid w:val="008454E4"/>
    <w:rsid w:val="00847C90"/>
    <w:rsid w:val="008512EB"/>
    <w:rsid w:val="00852BDE"/>
    <w:rsid w:val="00860A21"/>
    <w:rsid w:val="00861B59"/>
    <w:rsid w:val="0086392A"/>
    <w:rsid w:val="00866E2D"/>
    <w:rsid w:val="00867EBA"/>
    <w:rsid w:val="00870A9C"/>
    <w:rsid w:val="008735F2"/>
    <w:rsid w:val="0088278F"/>
    <w:rsid w:val="00883C9C"/>
    <w:rsid w:val="00886440"/>
    <w:rsid w:val="0089403B"/>
    <w:rsid w:val="008946BB"/>
    <w:rsid w:val="008955B0"/>
    <w:rsid w:val="0089601E"/>
    <w:rsid w:val="008A1113"/>
    <w:rsid w:val="008A30E4"/>
    <w:rsid w:val="008A5E1A"/>
    <w:rsid w:val="008B1C9C"/>
    <w:rsid w:val="008B1D5A"/>
    <w:rsid w:val="008B1F69"/>
    <w:rsid w:val="008B3655"/>
    <w:rsid w:val="008B55DB"/>
    <w:rsid w:val="008B775A"/>
    <w:rsid w:val="008C06EC"/>
    <w:rsid w:val="008C09D7"/>
    <w:rsid w:val="008C263F"/>
    <w:rsid w:val="008C4342"/>
    <w:rsid w:val="008C7206"/>
    <w:rsid w:val="008D289F"/>
    <w:rsid w:val="008D41E5"/>
    <w:rsid w:val="008E473E"/>
    <w:rsid w:val="008E6461"/>
    <w:rsid w:val="008F04B1"/>
    <w:rsid w:val="008F1D2C"/>
    <w:rsid w:val="008F1E87"/>
    <w:rsid w:val="008F3F57"/>
    <w:rsid w:val="00904AC2"/>
    <w:rsid w:val="00911993"/>
    <w:rsid w:val="00912146"/>
    <w:rsid w:val="00913084"/>
    <w:rsid w:val="00913AD9"/>
    <w:rsid w:val="00914146"/>
    <w:rsid w:val="00916976"/>
    <w:rsid w:val="00916A2D"/>
    <w:rsid w:val="00916AA2"/>
    <w:rsid w:val="009230DE"/>
    <w:rsid w:val="009257FC"/>
    <w:rsid w:val="00925AEA"/>
    <w:rsid w:val="00925D62"/>
    <w:rsid w:val="009279A7"/>
    <w:rsid w:val="009302D0"/>
    <w:rsid w:val="00930E01"/>
    <w:rsid w:val="00933A8E"/>
    <w:rsid w:val="00934638"/>
    <w:rsid w:val="009378AA"/>
    <w:rsid w:val="00937A95"/>
    <w:rsid w:val="00937EBA"/>
    <w:rsid w:val="00941C06"/>
    <w:rsid w:val="0094550A"/>
    <w:rsid w:val="00950DD3"/>
    <w:rsid w:val="009544CB"/>
    <w:rsid w:val="00955B77"/>
    <w:rsid w:val="00960D87"/>
    <w:rsid w:val="00960E1A"/>
    <w:rsid w:val="00962536"/>
    <w:rsid w:val="009646C1"/>
    <w:rsid w:val="00965997"/>
    <w:rsid w:val="00965F72"/>
    <w:rsid w:val="0096761F"/>
    <w:rsid w:val="00970191"/>
    <w:rsid w:val="0097184F"/>
    <w:rsid w:val="00973FD7"/>
    <w:rsid w:val="009769DD"/>
    <w:rsid w:val="00977CD1"/>
    <w:rsid w:val="009820BA"/>
    <w:rsid w:val="0098541E"/>
    <w:rsid w:val="00985D37"/>
    <w:rsid w:val="0098646F"/>
    <w:rsid w:val="0099046D"/>
    <w:rsid w:val="00994CC3"/>
    <w:rsid w:val="00996DEB"/>
    <w:rsid w:val="009A1C83"/>
    <w:rsid w:val="009A35ED"/>
    <w:rsid w:val="009A443C"/>
    <w:rsid w:val="009A5790"/>
    <w:rsid w:val="009A7903"/>
    <w:rsid w:val="009B1289"/>
    <w:rsid w:val="009C149B"/>
    <w:rsid w:val="009C2822"/>
    <w:rsid w:val="009D035C"/>
    <w:rsid w:val="009D22A4"/>
    <w:rsid w:val="009D5EAC"/>
    <w:rsid w:val="009D65CD"/>
    <w:rsid w:val="009D661C"/>
    <w:rsid w:val="009D755B"/>
    <w:rsid w:val="009D7988"/>
    <w:rsid w:val="009E6201"/>
    <w:rsid w:val="009E6A31"/>
    <w:rsid w:val="009E6D1B"/>
    <w:rsid w:val="009F0617"/>
    <w:rsid w:val="009F105C"/>
    <w:rsid w:val="009F2B4B"/>
    <w:rsid w:val="009F3A2E"/>
    <w:rsid w:val="009F4281"/>
    <w:rsid w:val="00A0204F"/>
    <w:rsid w:val="00A02160"/>
    <w:rsid w:val="00A03250"/>
    <w:rsid w:val="00A043EF"/>
    <w:rsid w:val="00A07E5B"/>
    <w:rsid w:val="00A1292A"/>
    <w:rsid w:val="00A13185"/>
    <w:rsid w:val="00A16114"/>
    <w:rsid w:val="00A17549"/>
    <w:rsid w:val="00A17722"/>
    <w:rsid w:val="00A24654"/>
    <w:rsid w:val="00A24C33"/>
    <w:rsid w:val="00A25476"/>
    <w:rsid w:val="00A26A50"/>
    <w:rsid w:val="00A349CF"/>
    <w:rsid w:val="00A34F4D"/>
    <w:rsid w:val="00A4409D"/>
    <w:rsid w:val="00A45C5F"/>
    <w:rsid w:val="00A460A8"/>
    <w:rsid w:val="00A473CA"/>
    <w:rsid w:val="00A504DA"/>
    <w:rsid w:val="00A50CF3"/>
    <w:rsid w:val="00A55182"/>
    <w:rsid w:val="00A56270"/>
    <w:rsid w:val="00A563FC"/>
    <w:rsid w:val="00A579B4"/>
    <w:rsid w:val="00A60E65"/>
    <w:rsid w:val="00A65772"/>
    <w:rsid w:val="00A664D3"/>
    <w:rsid w:val="00A72A71"/>
    <w:rsid w:val="00A75C8B"/>
    <w:rsid w:val="00A776E1"/>
    <w:rsid w:val="00A77DCD"/>
    <w:rsid w:val="00A808ED"/>
    <w:rsid w:val="00A83704"/>
    <w:rsid w:val="00A84AA0"/>
    <w:rsid w:val="00A84E84"/>
    <w:rsid w:val="00AA1336"/>
    <w:rsid w:val="00AA3DC1"/>
    <w:rsid w:val="00AB30F1"/>
    <w:rsid w:val="00AC2DFA"/>
    <w:rsid w:val="00AC4392"/>
    <w:rsid w:val="00AC48C8"/>
    <w:rsid w:val="00AC4C84"/>
    <w:rsid w:val="00AD1883"/>
    <w:rsid w:val="00AD2F63"/>
    <w:rsid w:val="00AD3153"/>
    <w:rsid w:val="00AE0ACF"/>
    <w:rsid w:val="00AE5899"/>
    <w:rsid w:val="00AF11D0"/>
    <w:rsid w:val="00AF1FC2"/>
    <w:rsid w:val="00AF2B3A"/>
    <w:rsid w:val="00AF36C8"/>
    <w:rsid w:val="00AF5BD5"/>
    <w:rsid w:val="00AF6D32"/>
    <w:rsid w:val="00B0075F"/>
    <w:rsid w:val="00B01497"/>
    <w:rsid w:val="00B02713"/>
    <w:rsid w:val="00B035CB"/>
    <w:rsid w:val="00B04621"/>
    <w:rsid w:val="00B10333"/>
    <w:rsid w:val="00B110B4"/>
    <w:rsid w:val="00B1128E"/>
    <w:rsid w:val="00B11DCC"/>
    <w:rsid w:val="00B1268D"/>
    <w:rsid w:val="00B12B78"/>
    <w:rsid w:val="00B12CA6"/>
    <w:rsid w:val="00B176F4"/>
    <w:rsid w:val="00B22F01"/>
    <w:rsid w:val="00B23992"/>
    <w:rsid w:val="00B25E2D"/>
    <w:rsid w:val="00B32963"/>
    <w:rsid w:val="00B32EC0"/>
    <w:rsid w:val="00B33B4E"/>
    <w:rsid w:val="00B3575A"/>
    <w:rsid w:val="00B35BEC"/>
    <w:rsid w:val="00B45048"/>
    <w:rsid w:val="00B45513"/>
    <w:rsid w:val="00B46ACC"/>
    <w:rsid w:val="00B568F2"/>
    <w:rsid w:val="00B60827"/>
    <w:rsid w:val="00B60A80"/>
    <w:rsid w:val="00B60E87"/>
    <w:rsid w:val="00B6319A"/>
    <w:rsid w:val="00B7086B"/>
    <w:rsid w:val="00B8161E"/>
    <w:rsid w:val="00B81BE4"/>
    <w:rsid w:val="00B82547"/>
    <w:rsid w:val="00B84A85"/>
    <w:rsid w:val="00B85CEF"/>
    <w:rsid w:val="00B86D11"/>
    <w:rsid w:val="00B90789"/>
    <w:rsid w:val="00B92258"/>
    <w:rsid w:val="00B92AB0"/>
    <w:rsid w:val="00B95998"/>
    <w:rsid w:val="00BA0BDE"/>
    <w:rsid w:val="00BA227B"/>
    <w:rsid w:val="00BA5091"/>
    <w:rsid w:val="00BA537E"/>
    <w:rsid w:val="00BA5F82"/>
    <w:rsid w:val="00BA617E"/>
    <w:rsid w:val="00BA7D27"/>
    <w:rsid w:val="00BB6CAF"/>
    <w:rsid w:val="00BC3082"/>
    <w:rsid w:val="00BC5145"/>
    <w:rsid w:val="00BD0D44"/>
    <w:rsid w:val="00BD422F"/>
    <w:rsid w:val="00BE093A"/>
    <w:rsid w:val="00BE640B"/>
    <w:rsid w:val="00BE77A0"/>
    <w:rsid w:val="00BF16C7"/>
    <w:rsid w:val="00BF3906"/>
    <w:rsid w:val="00BF59FD"/>
    <w:rsid w:val="00BF5C8C"/>
    <w:rsid w:val="00C038BE"/>
    <w:rsid w:val="00C0419F"/>
    <w:rsid w:val="00C0468E"/>
    <w:rsid w:val="00C156F3"/>
    <w:rsid w:val="00C159A5"/>
    <w:rsid w:val="00C16964"/>
    <w:rsid w:val="00C16F0E"/>
    <w:rsid w:val="00C174B8"/>
    <w:rsid w:val="00C17A69"/>
    <w:rsid w:val="00C17E32"/>
    <w:rsid w:val="00C22157"/>
    <w:rsid w:val="00C22721"/>
    <w:rsid w:val="00C2314F"/>
    <w:rsid w:val="00C23177"/>
    <w:rsid w:val="00C25A60"/>
    <w:rsid w:val="00C2628A"/>
    <w:rsid w:val="00C2730D"/>
    <w:rsid w:val="00C3015F"/>
    <w:rsid w:val="00C3440F"/>
    <w:rsid w:val="00C34AAD"/>
    <w:rsid w:val="00C37B9E"/>
    <w:rsid w:val="00C40CB4"/>
    <w:rsid w:val="00C42C4B"/>
    <w:rsid w:val="00C43215"/>
    <w:rsid w:val="00C432D2"/>
    <w:rsid w:val="00C4418B"/>
    <w:rsid w:val="00C44DAD"/>
    <w:rsid w:val="00C46C2A"/>
    <w:rsid w:val="00C52FC7"/>
    <w:rsid w:val="00C60513"/>
    <w:rsid w:val="00C62EA4"/>
    <w:rsid w:val="00C630F5"/>
    <w:rsid w:val="00C6374E"/>
    <w:rsid w:val="00C652EF"/>
    <w:rsid w:val="00C73289"/>
    <w:rsid w:val="00C733BE"/>
    <w:rsid w:val="00C73519"/>
    <w:rsid w:val="00C7377C"/>
    <w:rsid w:val="00C73C58"/>
    <w:rsid w:val="00C761FD"/>
    <w:rsid w:val="00C766C7"/>
    <w:rsid w:val="00C80F16"/>
    <w:rsid w:val="00C84BDF"/>
    <w:rsid w:val="00C8744B"/>
    <w:rsid w:val="00C87764"/>
    <w:rsid w:val="00C95D54"/>
    <w:rsid w:val="00C95E66"/>
    <w:rsid w:val="00C9704E"/>
    <w:rsid w:val="00C974F2"/>
    <w:rsid w:val="00CA1C3F"/>
    <w:rsid w:val="00CA41B3"/>
    <w:rsid w:val="00CA5ED3"/>
    <w:rsid w:val="00CA7EF1"/>
    <w:rsid w:val="00CB04AB"/>
    <w:rsid w:val="00CB0994"/>
    <w:rsid w:val="00CB0EEE"/>
    <w:rsid w:val="00CB101E"/>
    <w:rsid w:val="00CB1521"/>
    <w:rsid w:val="00CB7229"/>
    <w:rsid w:val="00CC1944"/>
    <w:rsid w:val="00CC386D"/>
    <w:rsid w:val="00CC448C"/>
    <w:rsid w:val="00CC74B1"/>
    <w:rsid w:val="00CD0673"/>
    <w:rsid w:val="00CD0F4F"/>
    <w:rsid w:val="00CD10C0"/>
    <w:rsid w:val="00CD23C3"/>
    <w:rsid w:val="00CD2443"/>
    <w:rsid w:val="00CD24E6"/>
    <w:rsid w:val="00CD3E46"/>
    <w:rsid w:val="00CD44A4"/>
    <w:rsid w:val="00CD4ED0"/>
    <w:rsid w:val="00CE0EFD"/>
    <w:rsid w:val="00CE120E"/>
    <w:rsid w:val="00CE4AEC"/>
    <w:rsid w:val="00CE4EA5"/>
    <w:rsid w:val="00CE5705"/>
    <w:rsid w:val="00CF0632"/>
    <w:rsid w:val="00CF09CA"/>
    <w:rsid w:val="00CF1426"/>
    <w:rsid w:val="00CF17A1"/>
    <w:rsid w:val="00CF4547"/>
    <w:rsid w:val="00CF588A"/>
    <w:rsid w:val="00CF5F93"/>
    <w:rsid w:val="00CF77AF"/>
    <w:rsid w:val="00D00B0C"/>
    <w:rsid w:val="00D0303B"/>
    <w:rsid w:val="00D0657B"/>
    <w:rsid w:val="00D07342"/>
    <w:rsid w:val="00D1001A"/>
    <w:rsid w:val="00D150F7"/>
    <w:rsid w:val="00D16D38"/>
    <w:rsid w:val="00D20B11"/>
    <w:rsid w:val="00D20CB6"/>
    <w:rsid w:val="00D22744"/>
    <w:rsid w:val="00D2379C"/>
    <w:rsid w:val="00D23F80"/>
    <w:rsid w:val="00D27367"/>
    <w:rsid w:val="00D312C7"/>
    <w:rsid w:val="00D32051"/>
    <w:rsid w:val="00D3246D"/>
    <w:rsid w:val="00D3301E"/>
    <w:rsid w:val="00D33618"/>
    <w:rsid w:val="00D4454C"/>
    <w:rsid w:val="00D4509C"/>
    <w:rsid w:val="00D46ACA"/>
    <w:rsid w:val="00D47E4E"/>
    <w:rsid w:val="00D47FCB"/>
    <w:rsid w:val="00D53310"/>
    <w:rsid w:val="00D566A3"/>
    <w:rsid w:val="00D60526"/>
    <w:rsid w:val="00D638FA"/>
    <w:rsid w:val="00D6566E"/>
    <w:rsid w:val="00D65F6B"/>
    <w:rsid w:val="00D669B0"/>
    <w:rsid w:val="00D726B8"/>
    <w:rsid w:val="00D73256"/>
    <w:rsid w:val="00D76D28"/>
    <w:rsid w:val="00D81268"/>
    <w:rsid w:val="00D8343C"/>
    <w:rsid w:val="00D87BAF"/>
    <w:rsid w:val="00D92515"/>
    <w:rsid w:val="00D93396"/>
    <w:rsid w:val="00D96DC2"/>
    <w:rsid w:val="00D9734E"/>
    <w:rsid w:val="00D9777E"/>
    <w:rsid w:val="00DA21DB"/>
    <w:rsid w:val="00DA3F73"/>
    <w:rsid w:val="00DA42A6"/>
    <w:rsid w:val="00DA45F4"/>
    <w:rsid w:val="00DB3C52"/>
    <w:rsid w:val="00DB3CAA"/>
    <w:rsid w:val="00DC150D"/>
    <w:rsid w:val="00DC57E9"/>
    <w:rsid w:val="00DC6214"/>
    <w:rsid w:val="00DD23C5"/>
    <w:rsid w:val="00DD5D4E"/>
    <w:rsid w:val="00DE1DA1"/>
    <w:rsid w:val="00DE41EA"/>
    <w:rsid w:val="00DE510D"/>
    <w:rsid w:val="00DE6426"/>
    <w:rsid w:val="00DE74BA"/>
    <w:rsid w:val="00DE7DB4"/>
    <w:rsid w:val="00DF3210"/>
    <w:rsid w:val="00DF455D"/>
    <w:rsid w:val="00DF69D2"/>
    <w:rsid w:val="00DF70A8"/>
    <w:rsid w:val="00E006CC"/>
    <w:rsid w:val="00E02469"/>
    <w:rsid w:val="00E12171"/>
    <w:rsid w:val="00E124FE"/>
    <w:rsid w:val="00E31EED"/>
    <w:rsid w:val="00E42953"/>
    <w:rsid w:val="00E43A8D"/>
    <w:rsid w:val="00E43BAC"/>
    <w:rsid w:val="00E44E97"/>
    <w:rsid w:val="00E47088"/>
    <w:rsid w:val="00E56459"/>
    <w:rsid w:val="00E57FEF"/>
    <w:rsid w:val="00E604C4"/>
    <w:rsid w:val="00E622B7"/>
    <w:rsid w:val="00E64681"/>
    <w:rsid w:val="00E64FDC"/>
    <w:rsid w:val="00E6522C"/>
    <w:rsid w:val="00E66558"/>
    <w:rsid w:val="00E67105"/>
    <w:rsid w:val="00E73BC3"/>
    <w:rsid w:val="00E77614"/>
    <w:rsid w:val="00E81C32"/>
    <w:rsid w:val="00E84F09"/>
    <w:rsid w:val="00E866B7"/>
    <w:rsid w:val="00E9073B"/>
    <w:rsid w:val="00E9273C"/>
    <w:rsid w:val="00E92BA2"/>
    <w:rsid w:val="00E92C90"/>
    <w:rsid w:val="00E967A2"/>
    <w:rsid w:val="00EA1AC5"/>
    <w:rsid w:val="00EA533A"/>
    <w:rsid w:val="00EA5AC6"/>
    <w:rsid w:val="00EA5EEF"/>
    <w:rsid w:val="00EB1015"/>
    <w:rsid w:val="00EB173F"/>
    <w:rsid w:val="00EB39FD"/>
    <w:rsid w:val="00EB5E80"/>
    <w:rsid w:val="00EC14AC"/>
    <w:rsid w:val="00EC390E"/>
    <w:rsid w:val="00ED041C"/>
    <w:rsid w:val="00ED1E25"/>
    <w:rsid w:val="00ED4CD8"/>
    <w:rsid w:val="00ED6442"/>
    <w:rsid w:val="00ED6E33"/>
    <w:rsid w:val="00ED74F9"/>
    <w:rsid w:val="00ED76F3"/>
    <w:rsid w:val="00EE0C57"/>
    <w:rsid w:val="00EE3EBA"/>
    <w:rsid w:val="00EF2769"/>
    <w:rsid w:val="00EF3EC6"/>
    <w:rsid w:val="00EF47C6"/>
    <w:rsid w:val="00EF4D7A"/>
    <w:rsid w:val="00F005B9"/>
    <w:rsid w:val="00F008F0"/>
    <w:rsid w:val="00F0103F"/>
    <w:rsid w:val="00F10C00"/>
    <w:rsid w:val="00F132AE"/>
    <w:rsid w:val="00F13B16"/>
    <w:rsid w:val="00F14629"/>
    <w:rsid w:val="00F147B4"/>
    <w:rsid w:val="00F15173"/>
    <w:rsid w:val="00F22EB9"/>
    <w:rsid w:val="00F30D6F"/>
    <w:rsid w:val="00F4025D"/>
    <w:rsid w:val="00F409E7"/>
    <w:rsid w:val="00F44A9C"/>
    <w:rsid w:val="00F46367"/>
    <w:rsid w:val="00F46B28"/>
    <w:rsid w:val="00F50BE5"/>
    <w:rsid w:val="00F51A56"/>
    <w:rsid w:val="00F52F2B"/>
    <w:rsid w:val="00F55EC8"/>
    <w:rsid w:val="00F56858"/>
    <w:rsid w:val="00F62F7E"/>
    <w:rsid w:val="00F65562"/>
    <w:rsid w:val="00F660F0"/>
    <w:rsid w:val="00F671FE"/>
    <w:rsid w:val="00F71771"/>
    <w:rsid w:val="00F7210F"/>
    <w:rsid w:val="00F72258"/>
    <w:rsid w:val="00F76C99"/>
    <w:rsid w:val="00F81A40"/>
    <w:rsid w:val="00F83627"/>
    <w:rsid w:val="00F84E27"/>
    <w:rsid w:val="00F85386"/>
    <w:rsid w:val="00F903A8"/>
    <w:rsid w:val="00F9180A"/>
    <w:rsid w:val="00F93CEA"/>
    <w:rsid w:val="00F9483B"/>
    <w:rsid w:val="00FA2C7E"/>
    <w:rsid w:val="00FB0708"/>
    <w:rsid w:val="00FB2731"/>
    <w:rsid w:val="00FB38D8"/>
    <w:rsid w:val="00FB53F6"/>
    <w:rsid w:val="00FB60C8"/>
    <w:rsid w:val="00FB6B38"/>
    <w:rsid w:val="00FC1670"/>
    <w:rsid w:val="00FC27C4"/>
    <w:rsid w:val="00FC6D5C"/>
    <w:rsid w:val="00FD0C22"/>
    <w:rsid w:val="00FD211C"/>
    <w:rsid w:val="00FD5179"/>
    <w:rsid w:val="00FE44B5"/>
    <w:rsid w:val="00FE66A1"/>
    <w:rsid w:val="00FE6F86"/>
    <w:rsid w:val="00FE7831"/>
    <w:rsid w:val="00FF4B57"/>
    <w:rsid w:val="00FF508C"/>
    <w:rsid w:val="00FF609C"/>
    <w:rsid w:val="00FF67E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884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5179"/>
    <w:pPr>
      <w:spacing w:after="0" w:line="360" w:lineRule="auto"/>
      <w:ind w:firstLine="709"/>
      <w:jc w:val="both"/>
    </w:pPr>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D5179"/>
    <w:pPr>
      <w:spacing w:after="0" w:line="240" w:lineRule="auto"/>
      <w:ind w:firstLine="709"/>
      <w:jc w:val="both"/>
    </w:pPr>
    <w:rPr>
      <w:rFonts w:ascii="Calibri" w:eastAsia="Calibri" w:hAnsi="Calibri" w:cs="Times New Roman"/>
    </w:rPr>
  </w:style>
  <w:style w:type="paragraph" w:styleId="Cabealho">
    <w:name w:val="header"/>
    <w:basedOn w:val="Normal"/>
    <w:link w:val="CabealhoChar"/>
    <w:uiPriority w:val="99"/>
    <w:unhideWhenUsed/>
    <w:rsid w:val="00FC27C4"/>
    <w:pPr>
      <w:tabs>
        <w:tab w:val="center" w:pos="4252"/>
        <w:tab w:val="right" w:pos="8504"/>
      </w:tabs>
      <w:spacing w:line="240" w:lineRule="auto"/>
    </w:pPr>
  </w:style>
  <w:style w:type="character" w:customStyle="1" w:styleId="CabealhoChar">
    <w:name w:val="Cabeçalho Char"/>
    <w:basedOn w:val="Fontepargpadro"/>
    <w:link w:val="Cabealho"/>
    <w:uiPriority w:val="99"/>
    <w:rsid w:val="00FC27C4"/>
    <w:rPr>
      <w:rFonts w:ascii="Calibri" w:eastAsia="Calibri" w:hAnsi="Calibri" w:cs="Times New Roman"/>
    </w:rPr>
  </w:style>
  <w:style w:type="paragraph" w:styleId="Rodap">
    <w:name w:val="footer"/>
    <w:basedOn w:val="Normal"/>
    <w:link w:val="RodapChar"/>
    <w:uiPriority w:val="99"/>
    <w:unhideWhenUsed/>
    <w:rsid w:val="00FC27C4"/>
    <w:pPr>
      <w:tabs>
        <w:tab w:val="center" w:pos="4252"/>
        <w:tab w:val="right" w:pos="8504"/>
      </w:tabs>
      <w:spacing w:line="240" w:lineRule="auto"/>
    </w:pPr>
  </w:style>
  <w:style w:type="character" w:customStyle="1" w:styleId="RodapChar">
    <w:name w:val="Rodapé Char"/>
    <w:basedOn w:val="Fontepargpadro"/>
    <w:link w:val="Rodap"/>
    <w:uiPriority w:val="99"/>
    <w:rsid w:val="00FC27C4"/>
    <w:rPr>
      <w:rFonts w:ascii="Calibri" w:eastAsia="Calibri" w:hAnsi="Calibri" w:cs="Times New Roman"/>
    </w:rPr>
  </w:style>
  <w:style w:type="paragraph" w:styleId="Textodebalo">
    <w:name w:val="Balloon Text"/>
    <w:basedOn w:val="Normal"/>
    <w:link w:val="TextodebaloChar"/>
    <w:uiPriority w:val="99"/>
    <w:semiHidden/>
    <w:unhideWhenUsed/>
    <w:rsid w:val="00FC27C4"/>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C27C4"/>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5179"/>
    <w:pPr>
      <w:spacing w:after="0" w:line="360" w:lineRule="auto"/>
      <w:ind w:firstLine="709"/>
      <w:jc w:val="both"/>
    </w:pPr>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D5179"/>
    <w:pPr>
      <w:spacing w:after="0" w:line="240" w:lineRule="auto"/>
      <w:ind w:firstLine="709"/>
      <w:jc w:val="both"/>
    </w:pPr>
    <w:rPr>
      <w:rFonts w:ascii="Calibri" w:eastAsia="Calibri" w:hAnsi="Calibri" w:cs="Times New Roman"/>
    </w:rPr>
  </w:style>
  <w:style w:type="paragraph" w:styleId="Cabealho">
    <w:name w:val="header"/>
    <w:basedOn w:val="Normal"/>
    <w:link w:val="CabealhoChar"/>
    <w:uiPriority w:val="99"/>
    <w:unhideWhenUsed/>
    <w:rsid w:val="00FC27C4"/>
    <w:pPr>
      <w:tabs>
        <w:tab w:val="center" w:pos="4252"/>
        <w:tab w:val="right" w:pos="8504"/>
      </w:tabs>
      <w:spacing w:line="240" w:lineRule="auto"/>
    </w:pPr>
  </w:style>
  <w:style w:type="character" w:customStyle="1" w:styleId="CabealhoChar">
    <w:name w:val="Cabeçalho Char"/>
    <w:basedOn w:val="Fontepargpadro"/>
    <w:link w:val="Cabealho"/>
    <w:uiPriority w:val="99"/>
    <w:rsid w:val="00FC27C4"/>
    <w:rPr>
      <w:rFonts w:ascii="Calibri" w:eastAsia="Calibri" w:hAnsi="Calibri" w:cs="Times New Roman"/>
    </w:rPr>
  </w:style>
  <w:style w:type="paragraph" w:styleId="Rodap">
    <w:name w:val="footer"/>
    <w:basedOn w:val="Normal"/>
    <w:link w:val="RodapChar"/>
    <w:uiPriority w:val="99"/>
    <w:unhideWhenUsed/>
    <w:rsid w:val="00FC27C4"/>
    <w:pPr>
      <w:tabs>
        <w:tab w:val="center" w:pos="4252"/>
        <w:tab w:val="right" w:pos="8504"/>
      </w:tabs>
      <w:spacing w:line="240" w:lineRule="auto"/>
    </w:pPr>
  </w:style>
  <w:style w:type="character" w:customStyle="1" w:styleId="RodapChar">
    <w:name w:val="Rodapé Char"/>
    <w:basedOn w:val="Fontepargpadro"/>
    <w:link w:val="Rodap"/>
    <w:uiPriority w:val="99"/>
    <w:rsid w:val="00FC27C4"/>
    <w:rPr>
      <w:rFonts w:ascii="Calibri" w:eastAsia="Calibri" w:hAnsi="Calibri" w:cs="Times New Roman"/>
    </w:rPr>
  </w:style>
  <w:style w:type="paragraph" w:styleId="Textodebalo">
    <w:name w:val="Balloon Text"/>
    <w:basedOn w:val="Normal"/>
    <w:link w:val="TextodebaloChar"/>
    <w:uiPriority w:val="99"/>
    <w:semiHidden/>
    <w:unhideWhenUsed/>
    <w:rsid w:val="00FC27C4"/>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C27C4"/>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9AEB6C-42E5-46B5-ABA1-C728EA8D76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10920</TotalTime>
  <Pages>6</Pages>
  <Words>1817</Words>
  <Characters>9816</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Presidente</dc:creator>
  <cp:lastModifiedBy>Câmara</cp:lastModifiedBy>
  <cp:revision>816</cp:revision>
  <cp:lastPrinted>2022-12-21T16:07:00Z</cp:lastPrinted>
  <dcterms:created xsi:type="dcterms:W3CDTF">2022-04-12T11:10:00Z</dcterms:created>
  <dcterms:modified xsi:type="dcterms:W3CDTF">2022-12-21T19:15:00Z</dcterms:modified>
</cp:coreProperties>
</file>