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12B" w:rsidRDefault="0064312B" w:rsidP="005D4FC3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E7EFF" w:rsidRPr="002E762A" w:rsidRDefault="00472ABC" w:rsidP="005D4FC3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E762A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>
        <w:rPr>
          <w:rFonts w:ascii="Times New Roman" w:hAnsi="Times New Roman" w:cs="Times New Roman"/>
          <w:b/>
          <w:color w:val="auto"/>
          <w:sz w:val="24"/>
          <w:szCs w:val="24"/>
        </w:rPr>
        <w:t>DA 1</w:t>
      </w:r>
      <w:r w:rsidR="00040B12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="0024669E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0C2B50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BE7EFF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10110B">
        <w:rPr>
          <w:rFonts w:ascii="Times New Roman" w:hAnsi="Times New Roman" w:cs="Times New Roman"/>
          <w:kern w:val="28"/>
          <w:sz w:val="24"/>
          <w:szCs w:val="23"/>
        </w:rPr>
        <w:t>0</w:t>
      </w:r>
      <w:r w:rsidR="00040B12">
        <w:rPr>
          <w:rFonts w:ascii="Times New Roman" w:hAnsi="Times New Roman" w:cs="Times New Roman"/>
          <w:kern w:val="28"/>
          <w:sz w:val="24"/>
          <w:szCs w:val="23"/>
        </w:rPr>
        <w:t>9</w:t>
      </w:r>
      <w:r w:rsidR="0024767C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10110B">
        <w:rPr>
          <w:rFonts w:ascii="Times New Roman" w:hAnsi="Times New Roman" w:cs="Times New Roman"/>
          <w:kern w:val="28"/>
          <w:sz w:val="24"/>
          <w:szCs w:val="23"/>
        </w:rPr>
        <w:t>maio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Pr="009371D6" w:rsidRDefault="00E82DD8" w:rsidP="00E84C8D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71D6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>nove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>maio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ano de dois mil e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Senhor Presidente, Vereador</w:t>
      </w:r>
      <w:r w:rsidR="0024669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Alex </w:t>
      </w:r>
      <w:proofErr w:type="spellStart"/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de Los Santos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-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PSD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, após verific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Júlio César Lemos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, pelo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MDB: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Anderson Barcelos Correa e 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>Renato Souza da Silva-MDB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 xml:space="preserve">Da mesma forma, colocou em votação a Ata da última Sessão Extraordinária, realizada em 29/04/2022, que foi aprovada de forma unânime.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71D6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do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 xml:space="preserve"> EXPEDIENTE EXTERNO, onde constaram os protocolos n.ºs: 0017 a 0023, 0027 e 035/2022. Na sequência, solicitou a leitura do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EXPEDIENTE INTERNO, onde const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02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>9, 036, 037, 047 a 049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Da Vereadora Jacqueline Ferreira; 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>030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/2022 – Da Comissão de 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>Infraestrutura, Desenvolvimento e Bem-Estar Social; 041/2022 – Dos Vereadores Anderson Barcelos Correa e Jacqueline Ferreira; 050 e 051/2022 – Da Comissão de Finanças e Orçamento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Prosseguindo,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dos expedientes que BAIXARAM para as Comissões Técnicas Permanentes, sendo; a) 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Para as COMISSÕES DE LEGISLAÇÃO, JUSTIÇA E REDAÇÃO FINAL, de FINANÇAS E ORÇAMENTO e de INFRAESTRUTURA, DESENVOLVIMENTO E BEM-ESTAR SOCIAL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 xml:space="preserve">PROCESSO n.º 024/2022 – Do PODER EXECUTIVO – “Mensagem Retificativa ao PL n.º 039/2022”;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PL n.º 04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 xml:space="preserve">Institui Programa de habitação de interesse social no município de </w:t>
      </w:r>
      <w:proofErr w:type="spellStart"/>
      <w:r w:rsidR="002E007C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2E007C">
        <w:rPr>
          <w:rFonts w:ascii="Times New Roman" w:hAnsi="Times New Roman" w:cs="Times New Roman"/>
          <w:kern w:val="28"/>
          <w:sz w:val="23"/>
          <w:szCs w:val="23"/>
        </w:rPr>
        <w:t xml:space="preserve"> e dá outras providências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”;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 xml:space="preserve"> PL n.º 046/2022 – Do PODER EXECUTIVO – “Autoriza o Poder Executivo a realizar auxílio em benefício da Comunidade da Colônia Nova, mantenedora do Hospital da Colônia Nova”;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 xml:space="preserve">PL n.º 048/2022 – Do PODER EXECUTIVO – “Autoriza abertura de crédito adicional de natureza suplementar no valor de R$121.628,22”; 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b) Para a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COMISS</w:t>
      </w:r>
      <w:r w:rsidR="002E007C">
        <w:rPr>
          <w:rFonts w:ascii="Times New Roman" w:hAnsi="Times New Roman" w:cs="Times New Roman"/>
          <w:kern w:val="28"/>
          <w:sz w:val="23"/>
          <w:szCs w:val="23"/>
        </w:rPr>
        <w:t>ÕES DE LEGISLAÇÃO, JUSTIÇA E REDAÇÃO FINAL E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DE FINANÇAS E ORÇAMENTO: PL n.º 04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Autoriza contratação emergencial de agente comunitário de saúde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”; c)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 Para a COMISSÃO DE FINANÇAS E ORÇAMENTO: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PL n.º 04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global de R$250.000,00”; d) Para COMISSÃO ESPECIAL TEMPORÁRIA: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R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 n.º 0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01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/2022 – D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Comissão Especial Temporária para apresentar proposta de alteração do Regimento Interno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Altera os art. 55, 56, 57, 85 e 90 da Resolução n.º 077/2021, que Institui o Regimento Interno da Câmara Municipal de </w:t>
      </w:r>
      <w:proofErr w:type="spellStart"/>
      <w:r w:rsidR="00331107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, Rio Grande do Sul 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”; PR n.º 00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/2022 – Da Comissão Especial Temporária para apresentar proposta de alteração do Regimento Interno – “Altera os art. 55, 56, 57, 85 e 90 da Resolução n.º 077/2021, que Institui o Regimento Interno da Câmara Municipal de </w:t>
      </w:r>
      <w:proofErr w:type="spellStart"/>
      <w:r w:rsidR="00331107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331107">
        <w:rPr>
          <w:rFonts w:ascii="Times New Roman" w:hAnsi="Times New Roman" w:cs="Times New Roman"/>
          <w:kern w:val="28"/>
          <w:sz w:val="23"/>
          <w:szCs w:val="23"/>
        </w:rPr>
        <w:t>, Rio Grande do Sul”; PR n.º 00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/2022 – Da Comissão Especial Temporária para apresentar proposta de alteração do Regimento Interno – “Altera os art. 55, 56, 57, 85 e 90 da Resolução n.º 077/2021, que Institui o Regimento Interno da Câmara Municipal de </w:t>
      </w:r>
      <w:proofErr w:type="spellStart"/>
      <w:r w:rsidR="00331107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331107">
        <w:rPr>
          <w:rFonts w:ascii="Times New Roman" w:hAnsi="Times New Roman" w:cs="Times New Roman"/>
          <w:kern w:val="28"/>
          <w:sz w:val="23"/>
          <w:szCs w:val="23"/>
        </w:rPr>
        <w:t xml:space="preserve">, Rio Grande do Sul ”;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PR n.º 00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/2022 – Da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Vereadora Jacqueline Ferreira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Dá nova redação ao § 5.º, do Art. 32, da Resolução n.º 077/2021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”;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4933FA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4933FA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4933FA">
        <w:rPr>
          <w:rFonts w:ascii="Times New Roman" w:hAnsi="Times New Roman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 l) –</w:t>
      </w:r>
      <w:r w:rsidR="006006A4" w:rsidRPr="00D72E21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LEITURA DE PARECERES</w:t>
      </w:r>
      <w:bookmarkStart w:id="0" w:name="_GoBack"/>
      <w:bookmarkEnd w:id="0"/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 sobre os seguintes: PL n.º 005/2022 – Do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lastRenderedPageBreak/>
        <w:t>PODER EXECUTIVO – “Autoriza abertura de crédito adicional de natureza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suplementar no valor de R$134.000,00”. Voto do Relator da CFO: Pela tramitação regimental e aprovação da matéria.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Voto do relator da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CIDBES: Pela aprovação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da matéria, nos termos dos Art. 56 e 57, do RI. Parecer das Comissões: Mantêm o voto dos relatores; PL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 n.º 0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0/2022 – Do PODER EXECUTIVO – “Autoriza abertura de crédito adicional de natureza suplementar no valor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global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de R$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2.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431.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134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,00”.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regimentalidade e legalidade da matéria;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Voto do Relator da CFO: Pela tramitação regimental e aprovação da matéria. Voto do relator da CIDBES: Pela aprovação da matéria, nos termos dos Art.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55,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56 e 57, do RI. Parecer das Comissões: Mantêm o voto dos relatores;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 PL n.º 042/2022 – Do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PODER EXECUTIVO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– </w:t>
      </w:r>
      <w:r w:rsidR="001C68A2">
        <w:rPr>
          <w:rFonts w:ascii="Times New Roman" w:hAnsi="Times New Roman" w:cs="Times New Roman"/>
          <w:kern w:val="28"/>
          <w:sz w:val="23"/>
          <w:szCs w:val="23"/>
        </w:rPr>
        <w:t xml:space="preserve">“Altera a Lei n.º 1.818, de 27 de julho de 2021 – Plano Plurianual”.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Voto do Relator da CFO: Pela tramitação regimental e aprovação da matéria. 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Parecer da Comissão: Mantém o voto do relator</w:t>
      </w:r>
      <w:r w:rsidR="001C68A2">
        <w:rPr>
          <w:rFonts w:ascii="Times New Roman" w:hAnsi="Times New Roman" w:cs="Times New Roman"/>
          <w:kern w:val="28"/>
          <w:sz w:val="23"/>
          <w:szCs w:val="23"/>
        </w:rPr>
        <w:t>, nos termos do Art. 56 do RI</w:t>
      </w:r>
      <w:r w:rsidR="004016B5" w:rsidRPr="00EE7951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420FF3" w:rsidRPr="00EE7951">
        <w:rPr>
          <w:rFonts w:ascii="Times New Roman" w:hAnsi="Times New Roman" w:cs="Times New Roman"/>
          <w:kern w:val="28"/>
          <w:sz w:val="23"/>
          <w:szCs w:val="23"/>
        </w:rPr>
        <w:t xml:space="preserve"> 2) 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>- VOTAÇÃO</w:t>
      </w:r>
      <w:r w:rsidR="00420FF3" w:rsidRPr="00EE795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DE REDAÇ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 xml:space="preserve">ÃO 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FINA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>L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 dos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seguintes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 PROJETOS DE LEI ORDINÁRIAS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5069F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>Concede abono salarial aos profissionais da Secretaria Municipal de Saúde e Assistência Social e ao Conselho Tutelar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, aprovada 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>por unanimidade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 xml:space="preserve"> PL n.º 03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Autoriza 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>termo de cessão de uso de uma área para à CORSAN”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, aprovada </w:t>
      </w:r>
      <w:r w:rsidR="00EE7951">
        <w:rPr>
          <w:rFonts w:ascii="Times New Roman" w:hAnsi="Times New Roman" w:cs="Times New Roman"/>
          <w:kern w:val="28"/>
          <w:sz w:val="23"/>
          <w:szCs w:val="23"/>
        </w:rPr>
        <w:t xml:space="preserve">de forma unânime; PL n.º 035/2022 – Do PODER EXECUTIVO – Do PODER EXECUTIVO – “Autoriza abertura de crédito adicional de natureza suplementar no valor global de R$2.193.585,62”, aprovada unanimemente; PL n.º 038/2022 – Do PODER EXECUTIVO – “Cria incentivos fiscais e econômicos para empresas se estabelecerem no município de </w:t>
      </w:r>
      <w:proofErr w:type="spellStart"/>
      <w:r w:rsidR="00EE7951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EE7951">
        <w:rPr>
          <w:rFonts w:ascii="Times New Roman" w:hAnsi="Times New Roman" w:cs="Times New Roman"/>
          <w:kern w:val="28"/>
          <w:sz w:val="23"/>
          <w:szCs w:val="23"/>
        </w:rPr>
        <w:t>, ou que nele ampliem suas instalações industriais, comerciais</w:t>
      </w:r>
      <w:r w:rsidR="00F059BD">
        <w:rPr>
          <w:rFonts w:ascii="Times New Roman" w:hAnsi="Times New Roman" w:cs="Times New Roman"/>
          <w:kern w:val="28"/>
          <w:sz w:val="23"/>
          <w:szCs w:val="23"/>
        </w:rPr>
        <w:t>, de prestação de serviços ou atividade agropecuárias pioneiras”, aprovada por unanimidade</w:t>
      </w:r>
      <w:r w:rsidR="00225C3B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E84C8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91E6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Continuamente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>, 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</w:t>
      </w:r>
      <w:r w:rsidR="00F059BD">
        <w:rPr>
          <w:rFonts w:ascii="Times New Roman" w:hAnsi="Times New Roman" w:cs="Times New Roman"/>
          <w:kern w:val="28"/>
          <w:sz w:val="24"/>
          <w:szCs w:val="24"/>
        </w:rPr>
        <w:t xml:space="preserve">Júlio Lemos, 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>Pedro de Blanco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F059BD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F059BD">
        <w:rPr>
          <w:rFonts w:ascii="Times New Roman" w:hAnsi="Times New Roman" w:cs="Times New Roman"/>
          <w:kern w:val="28"/>
          <w:sz w:val="24"/>
          <w:szCs w:val="24"/>
        </w:rPr>
        <w:t xml:space="preserve"> Almeida,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059BD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F059BD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F059BD">
        <w:rPr>
          <w:rFonts w:ascii="Times New Roman" w:hAnsi="Times New Roman" w:cs="Times New Roman"/>
          <w:kern w:val="28"/>
          <w:sz w:val="24"/>
          <w:szCs w:val="24"/>
        </w:rPr>
        <w:t xml:space="preserve"> de Los Santos,</w:t>
      </w:r>
      <w:r w:rsidR="00F059BD">
        <w:rPr>
          <w:rFonts w:ascii="Times New Roman" w:hAnsi="Times New Roman" w:cs="Times New Roman"/>
          <w:kern w:val="28"/>
          <w:sz w:val="24"/>
          <w:szCs w:val="24"/>
        </w:rPr>
        <w:t xml:space="preserve"> Renato Souza da Silva</w:t>
      </w:r>
      <w:r w:rsidR="00F059B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e Jacqueline Ferreira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 xml:space="preserve">Na sequência, 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>u</w:t>
      </w:r>
      <w:r w:rsidR="004030B1" w:rsidRPr="009371D6">
        <w:rPr>
          <w:rFonts w:ascii="Times New Roman" w:hAnsi="Times New Roman" w:cs="Times New Roman"/>
          <w:kern w:val="28"/>
          <w:sz w:val="24"/>
          <w:szCs w:val="24"/>
        </w:rPr>
        <w:t>tiliz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C03FAE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o espa</w:t>
      </w:r>
      <w:r w:rsidR="004030B1" w:rsidRPr="009371D6">
        <w:rPr>
          <w:rFonts w:ascii="Times New Roman" w:hAnsi="Times New Roman" w:cs="Times New Roman"/>
          <w:kern w:val="28"/>
          <w:sz w:val="24"/>
          <w:szCs w:val="24"/>
        </w:rPr>
        <w:t>ço destinado à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comunicação de Bancada, 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 xml:space="preserve"> Líder </w:t>
      </w:r>
      <w:r w:rsidR="004030B1" w:rsidRPr="009371D6">
        <w:rPr>
          <w:rFonts w:ascii="Times New Roman" w:hAnsi="Times New Roman" w:cs="Times New Roman"/>
          <w:kern w:val="28"/>
          <w:sz w:val="24"/>
          <w:szCs w:val="24"/>
        </w:rPr>
        <w:t xml:space="preserve">do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F059BD">
        <w:rPr>
          <w:rFonts w:ascii="Times New Roman" w:hAnsi="Times New Roman" w:cs="Times New Roman"/>
          <w:kern w:val="28"/>
          <w:sz w:val="24"/>
          <w:szCs w:val="24"/>
        </w:rPr>
        <w:t>TB</w:t>
      </w:r>
      <w:r w:rsidR="00E871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0319C9">
        <w:rPr>
          <w:rFonts w:ascii="Times New Roman" w:hAnsi="Times New Roman" w:cs="Times New Roman"/>
          <w:kern w:val="28"/>
          <w:sz w:val="24"/>
          <w:szCs w:val="24"/>
        </w:rPr>
        <w:t xml:space="preserve">Jair </w:t>
      </w:r>
      <w:proofErr w:type="spellStart"/>
      <w:r w:rsidR="000319C9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E87110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0319C9">
        <w:rPr>
          <w:rFonts w:ascii="Times New Roman" w:hAnsi="Times New Roman" w:cs="Times New Roman"/>
          <w:kern w:val="28"/>
          <w:sz w:val="24"/>
          <w:szCs w:val="24"/>
        </w:rPr>
        <w:t xml:space="preserve">Em continuidade, o Presidente consultou os Líderes de Bancada, data para realização de Sessões Extraordinárias, atendendo </w:t>
      </w:r>
      <w:proofErr w:type="spellStart"/>
      <w:r w:rsidR="000319C9">
        <w:rPr>
          <w:rFonts w:ascii="Times New Roman" w:hAnsi="Times New Roman" w:cs="Times New Roman"/>
          <w:kern w:val="28"/>
          <w:sz w:val="24"/>
          <w:szCs w:val="24"/>
        </w:rPr>
        <w:t>Of</w:t>
      </w:r>
      <w:proofErr w:type="spellEnd"/>
      <w:r w:rsidR="000319C9">
        <w:rPr>
          <w:rFonts w:ascii="Times New Roman" w:hAnsi="Times New Roman" w:cs="Times New Roman"/>
          <w:kern w:val="28"/>
          <w:sz w:val="24"/>
          <w:szCs w:val="24"/>
        </w:rPr>
        <w:t>/</w:t>
      </w:r>
      <w:proofErr w:type="spellStart"/>
      <w:r w:rsidR="000319C9">
        <w:rPr>
          <w:rFonts w:ascii="Times New Roman" w:hAnsi="Times New Roman" w:cs="Times New Roman"/>
          <w:kern w:val="28"/>
          <w:sz w:val="24"/>
          <w:szCs w:val="24"/>
        </w:rPr>
        <w:t>Gab</w:t>
      </w:r>
      <w:proofErr w:type="spellEnd"/>
      <w:r w:rsidR="000319C9">
        <w:rPr>
          <w:rFonts w:ascii="Times New Roman" w:hAnsi="Times New Roman" w:cs="Times New Roman"/>
          <w:kern w:val="28"/>
          <w:sz w:val="24"/>
          <w:szCs w:val="24"/>
        </w:rPr>
        <w:t>/PM/</w:t>
      </w:r>
      <w:proofErr w:type="spellStart"/>
      <w:r w:rsidR="000319C9">
        <w:rPr>
          <w:rFonts w:ascii="Times New Roman" w:hAnsi="Times New Roman" w:cs="Times New Roman"/>
          <w:kern w:val="28"/>
          <w:sz w:val="24"/>
          <w:szCs w:val="24"/>
        </w:rPr>
        <w:t>AssParl</w:t>
      </w:r>
      <w:proofErr w:type="spellEnd"/>
      <w:r w:rsidR="000319C9">
        <w:rPr>
          <w:rFonts w:ascii="Times New Roman" w:hAnsi="Times New Roman" w:cs="Times New Roman"/>
          <w:kern w:val="28"/>
          <w:sz w:val="24"/>
          <w:szCs w:val="24"/>
        </w:rPr>
        <w:t xml:space="preserve">/009/2022, para apreciação do PL n.º 040/2022, tendo ficado marcada para às 17h, do dia 16/05/2022, devendo ser incluídos todos os outros projetos, com parecer emitido pelas Comissões. A seguir, conforme art. 68 e 146, do Regimento Interno, o Presidente solicitou aos Líderes de Bancada, a indicação de seus representantes para composição de Comissão Especial Temporária para apreciação dos PR n.º 001 a 004/2022, tendo sido indicados: pelo MDB, Júlio César Lemos; pelo PSDB, Emerson Vidal Ferreira e pelo PTB, Pedro de Blanco. </w:t>
      </w:r>
      <w:r w:rsidR="00BE7EFF" w:rsidRPr="009371D6">
        <w:rPr>
          <w:rFonts w:ascii="Times New Roman" w:hAnsi="Times New Roman"/>
          <w:sz w:val="23"/>
          <w:szCs w:val="23"/>
        </w:rPr>
        <w:t>N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A5637A" w:rsidRDefault="00323CF6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</w:t>
      </w:r>
    </w:p>
    <w:p w:rsidR="00C001EA" w:rsidRPr="000F538C" w:rsidRDefault="00A5637A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372847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C001EA" w:rsidRPr="000F538C" w:rsidSect="00A5637A">
      <w:footerReference w:type="default" r:id="rId7"/>
      <w:pgSz w:w="11906" w:h="16838"/>
      <w:pgMar w:top="1418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69A" w:rsidRDefault="00D0169A" w:rsidP="00BE768A">
      <w:pPr>
        <w:spacing w:after="0" w:line="240" w:lineRule="auto"/>
      </w:pPr>
      <w:r>
        <w:separator/>
      </w:r>
    </w:p>
  </w:endnote>
  <w:endnote w:type="continuationSeparator" w:id="0">
    <w:p w:rsidR="00D0169A" w:rsidRDefault="00D0169A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8430862"/>
      <w:docPartObj>
        <w:docPartGallery w:val="Page Numbers (Bottom of Page)"/>
        <w:docPartUnique/>
      </w:docPartObj>
    </w:sdtPr>
    <w:sdtEndPr/>
    <w:sdtContent>
      <w:p w:rsidR="00DE5A5E" w:rsidRDefault="00DE5A5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9C9">
          <w:rPr>
            <w:noProof/>
          </w:rPr>
          <w:t>2</w:t>
        </w:r>
        <w:r>
          <w:fldChar w:fldCharType="end"/>
        </w:r>
        <w:r w:rsidR="000319C9"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69A" w:rsidRDefault="00D0169A" w:rsidP="00BE768A">
      <w:pPr>
        <w:spacing w:after="0" w:line="240" w:lineRule="auto"/>
      </w:pPr>
      <w:r>
        <w:separator/>
      </w:r>
    </w:p>
  </w:footnote>
  <w:footnote w:type="continuationSeparator" w:id="0">
    <w:p w:rsidR="00D0169A" w:rsidRDefault="00D0169A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0531"/>
    <w:rsid w:val="000231FB"/>
    <w:rsid w:val="00023B44"/>
    <w:rsid w:val="000319C9"/>
    <w:rsid w:val="00033C58"/>
    <w:rsid w:val="0003636D"/>
    <w:rsid w:val="00040B12"/>
    <w:rsid w:val="000657F9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499B"/>
    <w:rsid w:val="0013278A"/>
    <w:rsid w:val="00134E56"/>
    <w:rsid w:val="00145EB8"/>
    <w:rsid w:val="00146762"/>
    <w:rsid w:val="001471B2"/>
    <w:rsid w:val="00147F28"/>
    <w:rsid w:val="00152E7C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A38C4"/>
    <w:rsid w:val="002B074E"/>
    <w:rsid w:val="002B36AA"/>
    <w:rsid w:val="002B423A"/>
    <w:rsid w:val="002C28FE"/>
    <w:rsid w:val="002C5D1D"/>
    <w:rsid w:val="002E007C"/>
    <w:rsid w:val="002E50D7"/>
    <w:rsid w:val="002E762A"/>
    <w:rsid w:val="0030201E"/>
    <w:rsid w:val="00321589"/>
    <w:rsid w:val="00323CF6"/>
    <w:rsid w:val="00331107"/>
    <w:rsid w:val="00333E4C"/>
    <w:rsid w:val="00344A06"/>
    <w:rsid w:val="00355FB6"/>
    <w:rsid w:val="00372847"/>
    <w:rsid w:val="003A1073"/>
    <w:rsid w:val="003B3BCA"/>
    <w:rsid w:val="003B66F4"/>
    <w:rsid w:val="003C19EC"/>
    <w:rsid w:val="003C4C92"/>
    <w:rsid w:val="003C5AAA"/>
    <w:rsid w:val="004016B5"/>
    <w:rsid w:val="004030B1"/>
    <w:rsid w:val="00420FF3"/>
    <w:rsid w:val="00425A7A"/>
    <w:rsid w:val="00425D9A"/>
    <w:rsid w:val="00431244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E1B32"/>
    <w:rsid w:val="004E7B95"/>
    <w:rsid w:val="0050114E"/>
    <w:rsid w:val="00503615"/>
    <w:rsid w:val="005069FB"/>
    <w:rsid w:val="0052622A"/>
    <w:rsid w:val="00534645"/>
    <w:rsid w:val="00540FA7"/>
    <w:rsid w:val="00570DEF"/>
    <w:rsid w:val="00585B0C"/>
    <w:rsid w:val="005A5BD0"/>
    <w:rsid w:val="005B7333"/>
    <w:rsid w:val="005D4FC3"/>
    <w:rsid w:val="005F11C6"/>
    <w:rsid w:val="006006A4"/>
    <w:rsid w:val="0060294B"/>
    <w:rsid w:val="00605BD1"/>
    <w:rsid w:val="00606435"/>
    <w:rsid w:val="006123C2"/>
    <w:rsid w:val="00614CC4"/>
    <w:rsid w:val="00630869"/>
    <w:rsid w:val="0063131C"/>
    <w:rsid w:val="00634449"/>
    <w:rsid w:val="0064312B"/>
    <w:rsid w:val="00646087"/>
    <w:rsid w:val="00653F05"/>
    <w:rsid w:val="00693657"/>
    <w:rsid w:val="006A01D0"/>
    <w:rsid w:val="006A3C0C"/>
    <w:rsid w:val="006A5CFD"/>
    <w:rsid w:val="006A6BCC"/>
    <w:rsid w:val="006B16CD"/>
    <w:rsid w:val="006C78FD"/>
    <w:rsid w:val="006D015C"/>
    <w:rsid w:val="006D5AE6"/>
    <w:rsid w:val="006D6641"/>
    <w:rsid w:val="006E3929"/>
    <w:rsid w:val="006E695A"/>
    <w:rsid w:val="00700C48"/>
    <w:rsid w:val="0070680B"/>
    <w:rsid w:val="00710176"/>
    <w:rsid w:val="00720430"/>
    <w:rsid w:val="00725CB4"/>
    <w:rsid w:val="00734C90"/>
    <w:rsid w:val="00737CA4"/>
    <w:rsid w:val="00743145"/>
    <w:rsid w:val="007558CC"/>
    <w:rsid w:val="0076537F"/>
    <w:rsid w:val="00791941"/>
    <w:rsid w:val="00791E6E"/>
    <w:rsid w:val="007A3410"/>
    <w:rsid w:val="007A4A0F"/>
    <w:rsid w:val="007A7646"/>
    <w:rsid w:val="007B199E"/>
    <w:rsid w:val="007C4ED8"/>
    <w:rsid w:val="007F4774"/>
    <w:rsid w:val="00813B3D"/>
    <w:rsid w:val="00830DFD"/>
    <w:rsid w:val="008350E2"/>
    <w:rsid w:val="00856B5B"/>
    <w:rsid w:val="0088236C"/>
    <w:rsid w:val="00886CFA"/>
    <w:rsid w:val="00893192"/>
    <w:rsid w:val="008A0682"/>
    <w:rsid w:val="008A1814"/>
    <w:rsid w:val="008A65F7"/>
    <w:rsid w:val="008B16A2"/>
    <w:rsid w:val="008C0615"/>
    <w:rsid w:val="008C53CE"/>
    <w:rsid w:val="008C7458"/>
    <w:rsid w:val="008F6180"/>
    <w:rsid w:val="00905020"/>
    <w:rsid w:val="0091044D"/>
    <w:rsid w:val="009230D4"/>
    <w:rsid w:val="009241DA"/>
    <w:rsid w:val="00936971"/>
    <w:rsid w:val="009371D6"/>
    <w:rsid w:val="009469CA"/>
    <w:rsid w:val="00947073"/>
    <w:rsid w:val="00975A9F"/>
    <w:rsid w:val="00984D9F"/>
    <w:rsid w:val="009A31C6"/>
    <w:rsid w:val="009B44F2"/>
    <w:rsid w:val="009C29FF"/>
    <w:rsid w:val="009F4E57"/>
    <w:rsid w:val="00A01876"/>
    <w:rsid w:val="00A03114"/>
    <w:rsid w:val="00A06477"/>
    <w:rsid w:val="00A2783E"/>
    <w:rsid w:val="00A44DF6"/>
    <w:rsid w:val="00A5637A"/>
    <w:rsid w:val="00A659BC"/>
    <w:rsid w:val="00A756CE"/>
    <w:rsid w:val="00A8635B"/>
    <w:rsid w:val="00A90350"/>
    <w:rsid w:val="00A97658"/>
    <w:rsid w:val="00A97C77"/>
    <w:rsid w:val="00B073D8"/>
    <w:rsid w:val="00B215A9"/>
    <w:rsid w:val="00B57BCF"/>
    <w:rsid w:val="00B66C2D"/>
    <w:rsid w:val="00B726B3"/>
    <w:rsid w:val="00B86A4D"/>
    <w:rsid w:val="00B92A17"/>
    <w:rsid w:val="00B954ED"/>
    <w:rsid w:val="00BC2640"/>
    <w:rsid w:val="00BE768A"/>
    <w:rsid w:val="00BE7EFF"/>
    <w:rsid w:val="00C001EA"/>
    <w:rsid w:val="00C03FAE"/>
    <w:rsid w:val="00C128BF"/>
    <w:rsid w:val="00C13F84"/>
    <w:rsid w:val="00C14EF9"/>
    <w:rsid w:val="00C266B8"/>
    <w:rsid w:val="00C316FC"/>
    <w:rsid w:val="00C31EF5"/>
    <w:rsid w:val="00C45F28"/>
    <w:rsid w:val="00C51DDF"/>
    <w:rsid w:val="00C64A57"/>
    <w:rsid w:val="00C8383F"/>
    <w:rsid w:val="00C839AE"/>
    <w:rsid w:val="00C91A7E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0169A"/>
    <w:rsid w:val="00D10459"/>
    <w:rsid w:val="00D32504"/>
    <w:rsid w:val="00D355AF"/>
    <w:rsid w:val="00D473C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E004A7"/>
    <w:rsid w:val="00E16D1A"/>
    <w:rsid w:val="00E17BB7"/>
    <w:rsid w:val="00E27D7E"/>
    <w:rsid w:val="00E3544C"/>
    <w:rsid w:val="00E377CD"/>
    <w:rsid w:val="00E444B8"/>
    <w:rsid w:val="00E46E7A"/>
    <w:rsid w:val="00E47EA1"/>
    <w:rsid w:val="00E52C87"/>
    <w:rsid w:val="00E82DD8"/>
    <w:rsid w:val="00E84C8D"/>
    <w:rsid w:val="00E87110"/>
    <w:rsid w:val="00EA64D6"/>
    <w:rsid w:val="00EC404B"/>
    <w:rsid w:val="00ED572D"/>
    <w:rsid w:val="00EE7951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D3B05"/>
    <w:rsid w:val="00FE14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1A057-4564-4F6C-8FD5-A4E9C9B99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1078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3</cp:revision>
  <cp:lastPrinted>2022-04-29T16:38:00Z</cp:lastPrinted>
  <dcterms:created xsi:type="dcterms:W3CDTF">2022-05-10T13:55:00Z</dcterms:created>
  <dcterms:modified xsi:type="dcterms:W3CDTF">2022-05-10T16:38:00Z</dcterms:modified>
</cp:coreProperties>
</file>