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28F77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9E6C5E3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35426078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4E7BAE9D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9E6A0C3" w14:textId="77777777"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D305D4">
        <w:rPr>
          <w:rFonts w:ascii="Arial" w:hAnsi="Arial" w:cs="Arial"/>
          <w:b/>
          <w:sz w:val="26"/>
          <w:szCs w:val="26"/>
        </w:rPr>
        <w:t xml:space="preserve"> 1</w:t>
      </w:r>
      <w:r w:rsidR="00BF3D4F">
        <w:rPr>
          <w:rFonts w:ascii="Arial" w:hAnsi="Arial" w:cs="Arial"/>
          <w:b/>
          <w:sz w:val="26"/>
          <w:szCs w:val="26"/>
        </w:rPr>
        <w:t>4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D305D4">
        <w:rPr>
          <w:rFonts w:ascii="Arial" w:hAnsi="Arial" w:cs="Arial"/>
          <w:b/>
          <w:sz w:val="26"/>
          <w:szCs w:val="26"/>
        </w:rPr>
        <w:t xml:space="preserve"> </w:t>
      </w:r>
      <w:r w:rsidR="00BF3D4F">
        <w:rPr>
          <w:rFonts w:ascii="Arial" w:hAnsi="Arial" w:cs="Arial"/>
          <w:b/>
          <w:sz w:val="26"/>
          <w:szCs w:val="26"/>
        </w:rPr>
        <w:t>08</w:t>
      </w:r>
      <w:r w:rsidR="003F7556">
        <w:rPr>
          <w:rFonts w:ascii="Arial" w:hAnsi="Arial" w:cs="Arial"/>
          <w:b/>
          <w:sz w:val="26"/>
          <w:szCs w:val="26"/>
        </w:rPr>
        <w:t>/0</w:t>
      </w:r>
      <w:r w:rsidR="00BF3D4F">
        <w:rPr>
          <w:rFonts w:ascii="Arial" w:hAnsi="Arial" w:cs="Arial"/>
          <w:b/>
          <w:sz w:val="26"/>
          <w:szCs w:val="26"/>
        </w:rPr>
        <w:t>8</w:t>
      </w:r>
      <w:r w:rsidR="003F7556">
        <w:rPr>
          <w:rFonts w:ascii="Arial" w:hAnsi="Arial" w:cs="Arial"/>
          <w:b/>
          <w:sz w:val="26"/>
          <w:szCs w:val="26"/>
        </w:rPr>
        <w:t>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14:paraId="1FB24FFA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16B2FC78" w14:textId="77777777"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6B8C487B" w14:textId="55B65DBC" w:rsidR="00111FB3" w:rsidRPr="00F10FC9" w:rsidRDefault="002363C7" w:rsidP="004E79F3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3F7556">
        <w:rPr>
          <w:rFonts w:ascii="Arial" w:hAnsi="Arial" w:cs="Arial"/>
        </w:rPr>
        <w:t xml:space="preserve"> </w:t>
      </w:r>
      <w:r w:rsidR="00BF3D4F">
        <w:rPr>
          <w:rFonts w:ascii="Arial" w:hAnsi="Arial" w:cs="Arial"/>
        </w:rPr>
        <w:t>oito</w:t>
      </w:r>
      <w:r w:rsidR="003F7556">
        <w:rPr>
          <w:rFonts w:ascii="Arial" w:hAnsi="Arial" w:cs="Arial"/>
        </w:rPr>
        <w:t xml:space="preserve"> dias do mês de </w:t>
      </w:r>
      <w:r w:rsidR="00BF3D4F">
        <w:rPr>
          <w:rFonts w:ascii="Arial" w:hAnsi="Arial" w:cs="Arial"/>
        </w:rPr>
        <w:t>agosto</w:t>
      </w:r>
      <w:r w:rsidR="003F7556">
        <w:rPr>
          <w:rFonts w:ascii="Arial" w:hAnsi="Arial" w:cs="Arial"/>
        </w:rPr>
        <w:t xml:space="preserve"> de dois mil e vinte e dois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340C20">
        <w:rPr>
          <w:rFonts w:ascii="Arial" w:hAnsi="Arial" w:cs="Arial"/>
        </w:rPr>
        <w:t xml:space="preserve"> e dez minutos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>no prédio da Câmara Municipal, sito à Ru</w:t>
      </w:r>
      <w:r w:rsidR="00116FB9">
        <w:rPr>
          <w:rFonts w:ascii="Arial" w:hAnsi="Arial" w:cs="Arial"/>
        </w:rPr>
        <w:t xml:space="preserve">a Geraldo Boas Ferreira, nº 50, </w:t>
      </w:r>
      <w:r w:rsidR="00472E85" w:rsidRPr="00F10FC9">
        <w:rPr>
          <w:rFonts w:ascii="Arial" w:hAnsi="Arial" w:cs="Arial"/>
        </w:rPr>
        <w:t xml:space="preserve">aberta </w:t>
      </w:r>
      <w:r w:rsidR="00972BDB" w:rsidRPr="00F10FC9">
        <w:rPr>
          <w:rFonts w:ascii="Arial" w:hAnsi="Arial" w:cs="Arial"/>
        </w:rPr>
        <w:t>à sessão, feita à chamada e constatada a presença</w:t>
      </w:r>
      <w:r w:rsidR="00727D3D">
        <w:rPr>
          <w:rFonts w:ascii="Arial" w:hAnsi="Arial" w:cs="Arial"/>
        </w:rPr>
        <w:t xml:space="preserve"> de todos os vereadores.</w:t>
      </w:r>
      <w:r w:rsidR="00BF3D4F" w:rsidRPr="00BF3D4F">
        <w:rPr>
          <w:rFonts w:ascii="Arial" w:eastAsia="MS Mincho" w:hAnsi="Arial" w:cs="Arial"/>
        </w:rPr>
        <w:t xml:space="preserve"> </w:t>
      </w:r>
      <w:r w:rsidR="00BF3D4F">
        <w:rPr>
          <w:rFonts w:ascii="Arial" w:eastAsia="MS Mincho" w:hAnsi="Arial" w:cs="Arial"/>
        </w:rPr>
        <w:t xml:space="preserve">Apresentado o </w:t>
      </w:r>
      <w:r w:rsidR="00BF3D4F" w:rsidRPr="009259F7">
        <w:rPr>
          <w:rFonts w:ascii="Arial" w:eastAsia="MS Mincho" w:hAnsi="Arial" w:cs="Arial"/>
          <w:b/>
          <w:bCs/>
          <w:u w:val="single"/>
        </w:rPr>
        <w:t>Projeto de Lei Complementar nº 17/2022</w:t>
      </w:r>
      <w:r w:rsidR="00BF3D4F" w:rsidRPr="009259F7">
        <w:rPr>
          <w:rFonts w:ascii="Arial" w:eastAsia="MS Mincho" w:hAnsi="Arial" w:cs="Arial"/>
          <w:bCs/>
        </w:rPr>
        <w:t>,</w:t>
      </w:r>
      <w:r w:rsidR="00BF3D4F" w:rsidRPr="009259F7">
        <w:rPr>
          <w:rFonts w:ascii="Arial" w:hAnsi="Arial" w:cs="Arial"/>
        </w:rPr>
        <w:t>que dispõe sobre a isenção do Imposto sobre a Propriedade Predial e Territorial Urbana - IPTU para pessoa do município de Guatapará que esteja em tratamento de hemodiálise</w:t>
      </w:r>
      <w:r w:rsidR="00BF3D4F">
        <w:rPr>
          <w:rFonts w:ascii="Arial" w:hAnsi="Arial" w:cs="Arial"/>
        </w:rPr>
        <w:t>, sendo em votação, aprovado por todos</w:t>
      </w:r>
      <w:r w:rsidR="00BF3D4F" w:rsidRPr="009259F7">
        <w:rPr>
          <w:rFonts w:ascii="Arial" w:hAnsi="Arial" w:cs="Arial"/>
        </w:rPr>
        <w:t>;</w:t>
      </w:r>
      <w:r w:rsidR="00BF3D4F">
        <w:rPr>
          <w:rFonts w:ascii="Arial" w:hAnsi="Arial" w:cs="Arial"/>
        </w:rPr>
        <w:t xml:space="preserve"> Apresentado o </w:t>
      </w:r>
      <w:r w:rsidR="00BF3D4F" w:rsidRPr="009259F7">
        <w:rPr>
          <w:rFonts w:ascii="Arial" w:eastAsia="MS Mincho" w:hAnsi="Arial" w:cs="Arial"/>
          <w:bCs/>
        </w:rPr>
        <w:t xml:space="preserve"> </w:t>
      </w:r>
      <w:r w:rsidR="00BF3D4F" w:rsidRPr="009259F7">
        <w:rPr>
          <w:rFonts w:ascii="Arial" w:eastAsia="MS Mincho" w:hAnsi="Arial" w:cs="Arial"/>
          <w:b/>
          <w:bCs/>
          <w:u w:val="single"/>
        </w:rPr>
        <w:t>Requerimento nº 20/2022</w:t>
      </w:r>
      <w:r w:rsidR="00BF3D4F" w:rsidRPr="009259F7">
        <w:rPr>
          <w:rFonts w:ascii="Arial" w:eastAsia="MS Mincho" w:hAnsi="Arial" w:cs="Arial"/>
          <w:bCs/>
        </w:rPr>
        <w:t>, dos vereadores Jonas Prado, Reginaldo de Rezende e Oséias Duarte, que requer urgência na votação dos projetos de lei nº 15/2022 e Complementar nº 18/2022</w:t>
      </w:r>
      <w:r w:rsidR="00BF3D4F">
        <w:rPr>
          <w:rFonts w:ascii="Arial" w:eastAsia="MS Mincho" w:hAnsi="Arial" w:cs="Arial"/>
          <w:bCs/>
        </w:rPr>
        <w:t xml:space="preserve">, em consulta ao plenário, todos votaram favoravelmente. Apresentado o </w:t>
      </w:r>
      <w:r w:rsidR="00BF3D4F" w:rsidRPr="009259F7">
        <w:rPr>
          <w:rFonts w:ascii="Arial" w:eastAsia="MS Mincho" w:hAnsi="Arial" w:cs="Arial"/>
          <w:b/>
          <w:bCs/>
          <w:u w:val="single"/>
        </w:rPr>
        <w:t>Projeto de Lei Complementar nº 18/2022</w:t>
      </w:r>
      <w:r w:rsidR="00BF3D4F" w:rsidRPr="009259F7">
        <w:rPr>
          <w:rFonts w:ascii="Arial" w:eastAsia="MS Mincho" w:hAnsi="Arial" w:cs="Arial"/>
        </w:rPr>
        <w:t>, que dispõe sobre a fixação do piso salarial dos agentes comunitários de saúde e agentes de combate à endemia e dá outras providências</w:t>
      </w:r>
      <w:r w:rsidR="00BF3D4F">
        <w:rPr>
          <w:rFonts w:ascii="Arial" w:eastAsia="MS Mincho" w:hAnsi="Arial" w:cs="Arial"/>
        </w:rPr>
        <w:t xml:space="preserve"> e o </w:t>
      </w:r>
      <w:r w:rsidR="00BF3D4F" w:rsidRPr="009259F7">
        <w:rPr>
          <w:rFonts w:ascii="Arial" w:eastAsia="MS Mincho" w:hAnsi="Arial" w:cs="Arial"/>
          <w:b/>
          <w:u w:val="single"/>
        </w:rPr>
        <w:t xml:space="preserve">Projeto de Lei Ordinária nº 15/2022, </w:t>
      </w:r>
      <w:r w:rsidR="00BF3D4F" w:rsidRPr="009259F7">
        <w:rPr>
          <w:rFonts w:ascii="Arial" w:eastAsia="MS Mincho" w:hAnsi="Arial" w:cs="Arial"/>
          <w:bCs/>
        </w:rPr>
        <w:t>que dispõe sobre a abertura de créditos especiais e dá outras providências</w:t>
      </w:r>
      <w:r w:rsidR="00BF3D4F">
        <w:rPr>
          <w:rFonts w:ascii="Arial" w:eastAsia="MS Mincho" w:hAnsi="Arial" w:cs="Arial"/>
          <w:bCs/>
        </w:rPr>
        <w:t xml:space="preserve">, sendo em votação, aprovados por unanimidade. </w:t>
      </w:r>
      <w:r w:rsidR="00F47387">
        <w:rPr>
          <w:rFonts w:ascii="Arial" w:eastAsia="MS Mincho" w:hAnsi="Arial" w:cs="Arial"/>
          <w:bCs/>
        </w:rPr>
        <w:t xml:space="preserve">O Projeto de Lei </w:t>
      </w:r>
      <w:r w:rsidR="00BF3D4F" w:rsidRPr="009259F7">
        <w:rPr>
          <w:rFonts w:ascii="Arial" w:eastAsia="MS Mincho" w:hAnsi="Arial" w:cs="Arial"/>
          <w:b/>
          <w:u w:val="single"/>
        </w:rPr>
        <w:t>nº 14/2022</w:t>
      </w:r>
      <w:r w:rsidR="00BF3D4F" w:rsidRPr="009259F7">
        <w:rPr>
          <w:rFonts w:ascii="Arial" w:eastAsia="MS Mincho" w:hAnsi="Arial" w:cs="Arial"/>
          <w:bCs/>
        </w:rPr>
        <w:t>, que altera a descrição da área desafetada descrita no artigo 01º da Lei Municipal nº 1000 de 21 de dezembro e dá outras providências</w:t>
      </w:r>
      <w:r w:rsidR="00033252">
        <w:rPr>
          <w:rFonts w:ascii="Arial" w:eastAsia="MS Mincho" w:hAnsi="Arial" w:cs="Arial"/>
          <w:bCs/>
        </w:rPr>
        <w:t>, em votação, aprovado por todos</w:t>
      </w:r>
      <w:r w:rsidR="00F47387">
        <w:rPr>
          <w:rFonts w:ascii="Arial" w:eastAsia="MS Mincho" w:hAnsi="Arial" w:cs="Arial"/>
          <w:bCs/>
        </w:rPr>
        <w:t xml:space="preserve">. Lido o </w:t>
      </w:r>
      <w:r w:rsidR="00BF3D4F" w:rsidRPr="009259F7">
        <w:rPr>
          <w:rFonts w:ascii="Arial" w:eastAsia="MS Mincho" w:hAnsi="Arial" w:cs="Arial"/>
          <w:b/>
          <w:u w:val="single"/>
        </w:rPr>
        <w:t>Projeto de Lei Ordinária nº 16/2022,</w:t>
      </w:r>
      <w:r w:rsidR="00BF3D4F" w:rsidRPr="009259F7">
        <w:rPr>
          <w:rFonts w:ascii="Arial" w:eastAsia="MS Mincho" w:hAnsi="Arial" w:cs="Arial"/>
          <w:bCs/>
        </w:rPr>
        <w:t xml:space="preserve"> que dispõe sobre a abertura de créditos especiais e dá outras providências – Urgência a pedido da prefeitura</w:t>
      </w:r>
      <w:r w:rsidR="00B34DE8">
        <w:rPr>
          <w:rFonts w:ascii="Arial" w:eastAsia="MS Mincho" w:hAnsi="Arial" w:cs="Arial"/>
          <w:bCs/>
        </w:rPr>
        <w:t xml:space="preserve">, em votação, aprovado por unanimidade. Lidos os Requerimentos </w:t>
      </w:r>
      <w:r w:rsidR="00BF3D4F" w:rsidRPr="009259F7">
        <w:rPr>
          <w:rFonts w:ascii="Arial" w:eastAsia="MS Mincho" w:hAnsi="Arial" w:cs="Arial"/>
          <w:b/>
          <w:bCs/>
          <w:u w:val="single"/>
        </w:rPr>
        <w:t>nº 18/2022</w:t>
      </w:r>
      <w:r w:rsidR="00BF3D4F" w:rsidRPr="009259F7">
        <w:rPr>
          <w:rFonts w:ascii="Arial" w:eastAsia="MS Mincho" w:hAnsi="Arial" w:cs="Arial"/>
          <w:bCs/>
        </w:rPr>
        <w:t xml:space="preserve">, das vereadoras Nega e Simone, que requer quiosques na Rua Hermínio </w:t>
      </w:r>
      <w:r w:rsidR="00B34DE8">
        <w:rPr>
          <w:rFonts w:ascii="Arial" w:eastAsia="MS Mincho" w:hAnsi="Arial" w:cs="Arial"/>
          <w:bCs/>
        </w:rPr>
        <w:t xml:space="preserve">Félix Bonfim (defronte à Praça); </w:t>
      </w:r>
      <w:r w:rsidR="00BF3D4F" w:rsidRPr="009259F7">
        <w:rPr>
          <w:rFonts w:ascii="Arial" w:eastAsia="MS Mincho" w:hAnsi="Arial" w:cs="Arial"/>
          <w:b/>
          <w:bCs/>
          <w:u w:val="single"/>
        </w:rPr>
        <w:t>nº 19/2022</w:t>
      </w:r>
      <w:r w:rsidR="00BF3D4F" w:rsidRPr="009259F7">
        <w:rPr>
          <w:rFonts w:ascii="Arial" w:eastAsia="MS Mincho" w:hAnsi="Arial" w:cs="Arial"/>
          <w:bCs/>
        </w:rPr>
        <w:t>, das vereadoras Simone e Nega, que requer que médicos e servidores permaneçam no pronto atend</w:t>
      </w:r>
      <w:r w:rsidR="00B34DE8">
        <w:rPr>
          <w:rFonts w:ascii="Arial" w:eastAsia="MS Mincho" w:hAnsi="Arial" w:cs="Arial"/>
          <w:bCs/>
        </w:rPr>
        <w:t xml:space="preserve">imento, na forma que especifica; </w:t>
      </w:r>
      <w:r w:rsidR="00BF3D4F" w:rsidRPr="009259F7">
        <w:rPr>
          <w:rFonts w:ascii="Arial" w:eastAsia="MS Mincho" w:hAnsi="Arial" w:cs="Arial"/>
          <w:b/>
          <w:bCs/>
          <w:u w:val="single"/>
        </w:rPr>
        <w:t>nº 21/2022</w:t>
      </w:r>
      <w:r w:rsidR="00BF3D4F" w:rsidRPr="009259F7">
        <w:rPr>
          <w:rFonts w:ascii="Arial" w:eastAsia="MS Mincho" w:hAnsi="Arial" w:cs="Arial"/>
          <w:bCs/>
        </w:rPr>
        <w:t>, da vereadora Simone, que requer providências no Pronto Socorro.</w:t>
      </w:r>
      <w:r w:rsidR="00B34DE8">
        <w:rPr>
          <w:rFonts w:ascii="Arial" w:eastAsia="MS Mincho" w:hAnsi="Arial" w:cs="Arial"/>
          <w:bCs/>
        </w:rPr>
        <w:t xml:space="preserve"> Em votação, todos os requerimentos foram aprovados por todos. </w:t>
      </w:r>
      <w:r w:rsidR="00D305D4">
        <w:rPr>
          <w:rFonts w:ascii="Arial" w:eastAsia="MS Mincho" w:hAnsi="Arial" w:cs="Arial"/>
          <w:sz w:val="26"/>
          <w:szCs w:val="26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5673E6">
        <w:rPr>
          <w:rFonts w:ascii="Arial" w:hAnsi="Arial" w:cs="Arial"/>
        </w:rPr>
        <w:t xml:space="preserve"> e uma horas</w:t>
      </w:r>
      <w:r w:rsidR="00B34DE8">
        <w:rPr>
          <w:rFonts w:ascii="Arial" w:hAnsi="Arial" w:cs="Arial"/>
        </w:rPr>
        <w:t xml:space="preserve"> e trinta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14:paraId="7FC57C0F" w14:textId="77777777"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</w:p>
    <w:p w14:paraId="56354282" w14:textId="77777777"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3252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1E10"/>
    <w:rsid w:val="000E5E2E"/>
    <w:rsid w:val="00103A54"/>
    <w:rsid w:val="001048FD"/>
    <w:rsid w:val="001068FE"/>
    <w:rsid w:val="00106FC8"/>
    <w:rsid w:val="00107C42"/>
    <w:rsid w:val="00111FB3"/>
    <w:rsid w:val="00116FB9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56D5"/>
    <w:rsid w:val="001D6A2D"/>
    <w:rsid w:val="001D7734"/>
    <w:rsid w:val="001F2ECB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E6F19"/>
    <w:rsid w:val="002F0732"/>
    <w:rsid w:val="002F5714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C20"/>
    <w:rsid w:val="00340E08"/>
    <w:rsid w:val="00343C5A"/>
    <w:rsid w:val="00345D14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3F7556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16FC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4E79F3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673E6"/>
    <w:rsid w:val="00570B74"/>
    <w:rsid w:val="0057173A"/>
    <w:rsid w:val="005718E6"/>
    <w:rsid w:val="005748A5"/>
    <w:rsid w:val="0058555E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62B23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5D23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268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2B39"/>
    <w:rsid w:val="009135C9"/>
    <w:rsid w:val="00921714"/>
    <w:rsid w:val="0092718F"/>
    <w:rsid w:val="00933537"/>
    <w:rsid w:val="00942916"/>
    <w:rsid w:val="00947C07"/>
    <w:rsid w:val="00953A2A"/>
    <w:rsid w:val="009574D5"/>
    <w:rsid w:val="00964308"/>
    <w:rsid w:val="00972BDB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170D"/>
    <w:rsid w:val="00AF7F11"/>
    <w:rsid w:val="00B01485"/>
    <w:rsid w:val="00B22009"/>
    <w:rsid w:val="00B34DE8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3D4F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05D4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A1DE7"/>
    <w:rsid w:val="00DB0115"/>
    <w:rsid w:val="00DC6CC8"/>
    <w:rsid w:val="00DD744B"/>
    <w:rsid w:val="00DE05B5"/>
    <w:rsid w:val="00DE77FC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05FDD"/>
    <w:rsid w:val="00F105F0"/>
    <w:rsid w:val="00F10FC9"/>
    <w:rsid w:val="00F13871"/>
    <w:rsid w:val="00F15F46"/>
    <w:rsid w:val="00F1769F"/>
    <w:rsid w:val="00F31CF8"/>
    <w:rsid w:val="00F33CCE"/>
    <w:rsid w:val="00F421C3"/>
    <w:rsid w:val="00F45B37"/>
    <w:rsid w:val="00F4738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B7242"/>
    <w:rsid w:val="00FC42A3"/>
    <w:rsid w:val="00FC74E7"/>
    <w:rsid w:val="00FD4342"/>
    <w:rsid w:val="00FD4533"/>
    <w:rsid w:val="00FE37CA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4A735"/>
  <w15:docId w15:val="{77F419EA-0FAC-4C24-B4D6-CE96CBC58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C5E2-97B1-4DF3-99D3-B3AD46F3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5</cp:revision>
  <cp:lastPrinted>2022-08-08T14:34:00Z</cp:lastPrinted>
  <dcterms:created xsi:type="dcterms:W3CDTF">2022-08-22T11:37:00Z</dcterms:created>
  <dcterms:modified xsi:type="dcterms:W3CDTF">2022-08-25T13:45:00Z</dcterms:modified>
</cp:coreProperties>
</file>