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7715199D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AF3E1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5EAB62B6" w:rsidR="00F07E39" w:rsidRPr="00714942" w:rsidRDefault="00F07E39" w:rsidP="00AF3E1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</w:t>
                            </w:r>
                            <w:r w:rsidR="00AF3E1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 12443/2026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966A96D" w14:textId="169D9341" w:rsidR="00F07E39" w:rsidRPr="00F07E39" w:rsidRDefault="00F07E39" w:rsidP="00AF3E1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AF3E1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27/01/2026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AF3E1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5EAB62B6" w:rsidR="00F07E39" w:rsidRPr="00714942" w:rsidRDefault="00F07E39" w:rsidP="00AF3E1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</w:t>
                      </w:r>
                      <w:r w:rsidR="00AF3E1A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 12443/2026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966A96D" w14:textId="169D9341" w:rsidR="00F07E39" w:rsidRPr="00F07E39" w:rsidRDefault="00F07E39" w:rsidP="00AF3E1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AF3E1A">
                        <w:rPr>
                          <w:rFonts w:ascii="Garamond" w:hAnsi="Garamond" w:cs="Arial"/>
                          <w:sz w:val="16"/>
                          <w:szCs w:val="16"/>
                        </w:rPr>
                        <w:t>27/01/2026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AF3E1A">
        <w:rPr>
          <w:rFonts w:ascii="Garamond" w:hAnsi="Garamond"/>
          <w:b/>
          <w:sz w:val="26"/>
        </w:rPr>
        <w:t>1 2 4 4 3</w:t>
      </w:r>
    </w:p>
    <w:p w14:paraId="2887441A" w14:textId="6013EE1E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154C81">
        <w:rPr>
          <w:rFonts w:ascii="Arial" w:hAnsi="Arial" w:cs="Arial"/>
          <w:sz w:val="24"/>
          <w:szCs w:val="24"/>
        </w:rPr>
        <w:t>2</w:t>
      </w:r>
      <w:r w:rsidR="006D1B2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B62929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D1B2E">
        <w:rPr>
          <w:rFonts w:ascii="Arial" w:eastAsia="Arial" w:hAnsi="Arial" w:cs="Arial"/>
          <w:b/>
          <w:bCs/>
          <w:color w:val="000000"/>
          <w:sz w:val="24"/>
          <w:szCs w:val="24"/>
        </w:rPr>
        <w:t>18.315,79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D1B2E">
        <w:rPr>
          <w:rFonts w:ascii="Arial" w:eastAsia="Arial" w:hAnsi="Arial" w:cs="Arial"/>
          <w:b/>
          <w:bCs/>
          <w:color w:val="000000"/>
          <w:sz w:val="24"/>
          <w:szCs w:val="24"/>
        </w:rPr>
        <w:t>dezoito mil, trezentos e quinze reais e setenta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3626F0BE" w:rsidR="00540DEA" w:rsidRDefault="00081855" w:rsidP="00AF3E1A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F3092">
        <w:rPr>
          <w:rFonts w:ascii="Arial" w:hAnsi="Arial" w:cs="Arial"/>
          <w:sz w:val="24"/>
          <w:szCs w:val="24"/>
        </w:rPr>
        <w:t>3225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6C8447F5" w14:textId="77777777" w:rsidR="00AF3E1A" w:rsidRPr="0009362D" w:rsidRDefault="00AF3E1A" w:rsidP="00AF3E1A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3A1F00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F3092">
        <w:rPr>
          <w:rFonts w:ascii="Arial" w:eastAsia="Arial" w:hAnsi="Arial" w:cs="Arial"/>
          <w:b/>
          <w:bCs/>
          <w:color w:val="000000"/>
          <w:sz w:val="24"/>
          <w:szCs w:val="24"/>
        </w:rPr>
        <w:t>18.315,79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059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9F3092">
        <w:rPr>
          <w:rFonts w:ascii="Arial" w:eastAsia="Arial" w:hAnsi="Arial" w:cs="Arial"/>
          <w:b/>
          <w:bCs/>
          <w:color w:val="000000"/>
          <w:sz w:val="24"/>
          <w:szCs w:val="24"/>
        </w:rPr>
        <w:t>dezoito mil, trezentos e quinze reais e setenta e nove centavos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C125EAD" w14:textId="77777777" w:rsidR="006D1B2E" w:rsidRDefault="006D1B2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D1B2E" w14:paraId="2095BDC9" w14:textId="77777777" w:rsidTr="001A4F46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5B88D" w14:textId="77777777" w:rsidR="006D1B2E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D1B2E" w:rsidRPr="00603C32" w14:paraId="7B1C9B7C" w14:textId="77777777" w:rsidTr="001A4F4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9E8337" w14:textId="77777777" w:rsidR="006D1B2E" w:rsidRPr="00603C32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03C3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6D1B2E" w14:paraId="427DE163" w14:textId="77777777" w:rsidTr="001A4F4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85E154" w14:textId="77777777" w:rsidR="006D1B2E" w:rsidRDefault="006D1B2E" w:rsidP="00F11531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221F8" w14:textId="77777777" w:rsidR="006D1B2E" w:rsidRDefault="006D1B2E" w:rsidP="00F11531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D1B2E" w:rsidRPr="00603C32" w14:paraId="1FDB12E8" w14:textId="77777777" w:rsidTr="001A4F4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C78F1" w14:textId="77777777" w:rsidR="006D1B2E" w:rsidRDefault="006D1B2E" w:rsidP="00F11531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8978F" w14:textId="77777777" w:rsidR="006D1B2E" w:rsidRPr="00603C32" w:rsidRDefault="006D1B2E" w:rsidP="00F11531">
            <w:proofErr w:type="spellStart"/>
            <w:r w:rsidRPr="00603C3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603C3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</w:t>
            </w:r>
            <w:proofErr w:type="spellEnd"/>
            <w:r w:rsidRPr="00603C32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as Atividades da Gerência de Infraestrutura da SEIMOB</w:t>
            </w:r>
          </w:p>
        </w:tc>
      </w:tr>
      <w:tr w:rsidR="006D1B2E" w14:paraId="7E48A162" w14:textId="77777777" w:rsidTr="001A4F4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10C79" w14:textId="77777777" w:rsidR="006D1B2E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84EA8" w14:textId="77777777" w:rsidR="006D1B2E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E4E90" w14:textId="77777777" w:rsidR="006D1B2E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D1B2E" w14:paraId="1A0E9C42" w14:textId="77777777" w:rsidTr="001A4F4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419D9" w14:textId="77777777" w:rsidR="006D1B2E" w:rsidRDefault="006D1B2E" w:rsidP="00F11531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3371700000 - Rateio pela participação em consórcio público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406D60" w14:textId="77777777" w:rsidR="006D1B2E" w:rsidRDefault="006D1B2E" w:rsidP="00F11531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0EA05" w14:textId="77777777" w:rsidR="006D1B2E" w:rsidRDefault="006D1B2E" w:rsidP="00F11531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R$ 18.315,79</w:t>
            </w:r>
          </w:p>
        </w:tc>
      </w:tr>
      <w:tr w:rsidR="006D1B2E" w14:paraId="70C31AE7" w14:textId="77777777" w:rsidTr="001A4F4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D4CAB" w14:textId="77777777" w:rsidR="006D1B2E" w:rsidRDefault="006D1B2E" w:rsidP="00F11531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R$ 18.315,79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D61046" w14:textId="77777777" w:rsidR="006D1B2E" w:rsidRDefault="006D1B2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848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4"/>
        <w:gridCol w:w="3404"/>
        <w:gridCol w:w="1672"/>
      </w:tblGrid>
      <w:tr w:rsidR="006D1B2E" w14:paraId="4455BA4C" w14:textId="77777777" w:rsidTr="00F11531">
        <w:trPr>
          <w:trHeight w:val="412"/>
        </w:trPr>
        <w:tc>
          <w:tcPr>
            <w:tcW w:w="852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E0A81" w14:textId="77777777" w:rsidR="006D1B2E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D1B2E" w:rsidRPr="00603C32" w14:paraId="4658A0E5" w14:textId="77777777" w:rsidTr="00F11531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8E1BC" w14:textId="77777777" w:rsidR="006D1B2E" w:rsidRPr="00603C32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03C3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6D1B2E" w14:paraId="24FA369F" w14:textId="77777777" w:rsidTr="00F11531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21427D" w14:textId="77777777" w:rsidR="006D1B2E" w:rsidRDefault="006D1B2E" w:rsidP="00F11531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009253" w14:textId="77777777" w:rsidR="006D1B2E" w:rsidRDefault="006D1B2E" w:rsidP="00F11531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D1B2E" w:rsidRPr="00603C32" w14:paraId="362E8014" w14:textId="77777777" w:rsidTr="00F11531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E3BA4" w14:textId="77777777" w:rsidR="006D1B2E" w:rsidRDefault="006D1B2E" w:rsidP="00F11531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2E029" w14:textId="77777777" w:rsidR="006D1B2E" w:rsidRPr="00603C32" w:rsidRDefault="006D1B2E" w:rsidP="00F11531">
            <w:r w:rsidRPr="00603C3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603C3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6D1B2E" w14:paraId="5F63A962" w14:textId="77777777" w:rsidTr="00F11531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F44A6C" w14:textId="77777777" w:rsidR="006D1B2E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7CBD5" w14:textId="77777777" w:rsidR="006D1B2E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35F81" w14:textId="77777777" w:rsidR="006D1B2E" w:rsidRDefault="006D1B2E" w:rsidP="00F11531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D1B2E" w14:paraId="2DFA6CB2" w14:textId="77777777" w:rsidTr="00F11531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6066C" w14:textId="77777777" w:rsidR="006D1B2E" w:rsidRPr="00603C32" w:rsidRDefault="006D1B2E" w:rsidP="00F11531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03C32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3171700000 - Rateio pela participação em consórcio público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110D57" w14:textId="77777777" w:rsidR="006D1B2E" w:rsidRPr="00603C32" w:rsidRDefault="006D1B2E" w:rsidP="00F11531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03C32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603C32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98D9D" w14:textId="77777777" w:rsidR="006D1B2E" w:rsidRDefault="006D1B2E" w:rsidP="00F11531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R$ 18.315,79</w:t>
            </w:r>
          </w:p>
        </w:tc>
      </w:tr>
      <w:tr w:rsidR="006D1B2E" w:rsidRPr="00603C32" w14:paraId="617651AD" w14:textId="77777777" w:rsidTr="00F11531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8A607" w14:textId="77777777" w:rsidR="006D1B2E" w:rsidRPr="00603C32" w:rsidRDefault="006D1B2E" w:rsidP="00F11531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03C3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R$ 18.315,79</w:t>
            </w:r>
          </w:p>
        </w:tc>
      </w:tr>
    </w:tbl>
    <w:p w14:paraId="57EEE882" w14:textId="77777777" w:rsid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A9BAF2D" w14:textId="60CF4254" w:rsidR="00F012C9" w:rsidRDefault="00F012C9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3º </w:t>
      </w:r>
      <w:r>
        <w:rPr>
          <w:rFonts w:ascii="Arial" w:eastAsia="Times New Roman" w:hAnsi="Arial" w:cs="Arial"/>
          <w:sz w:val="24"/>
          <w:szCs w:val="24"/>
          <w:lang w:eastAsia="pt-BR"/>
        </w:rPr>
        <w:t>A justificativa prevista na Lei nº 4.954, de 27 de novembro de 2025. Estão no anexo deste Decreto.</w:t>
      </w:r>
    </w:p>
    <w:p w14:paraId="02A0065E" w14:textId="77777777" w:rsidR="00F012C9" w:rsidRPr="00F012C9" w:rsidRDefault="00F012C9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C540A76" w14:textId="18EBB1D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3D04AF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676DC2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54C81">
        <w:rPr>
          <w:rFonts w:ascii="Arial" w:hAnsi="Arial" w:cs="Arial"/>
          <w:sz w:val="24"/>
          <w:szCs w:val="24"/>
        </w:rPr>
        <w:t>2</w:t>
      </w:r>
      <w:r w:rsidR="009F3092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70DFC39C" w14:textId="77777777" w:rsidR="00AF3E1A" w:rsidRDefault="00AF3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4944D658" w:rsidR="002E47EB" w:rsidRPr="00322A60" w:rsidRDefault="00F012C9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AF3E1A" w:rsidRDefault="002E47EB" w:rsidP="005F4EE4">
      <w:pPr>
        <w:pStyle w:val="Tpico"/>
        <w:numPr>
          <w:ilvl w:val="0"/>
          <w:numId w:val="0"/>
        </w:numPr>
        <w:spacing w:line="240" w:lineRule="auto"/>
        <w:rPr>
          <w:rFonts w:cs="Arial"/>
          <w:b w:val="0"/>
          <w:bCs/>
          <w:szCs w:val="24"/>
        </w:rPr>
      </w:pPr>
      <w:r w:rsidRPr="00AF3E1A">
        <w:rPr>
          <w:rFonts w:cs="Arial"/>
          <w:b w:val="0"/>
          <w:bCs/>
          <w:szCs w:val="24"/>
        </w:rPr>
        <w:t>Lei Municipal nº 4.954, de 27 de novembro de 2025</w:t>
      </w:r>
    </w:p>
    <w:p w14:paraId="2B1617AD" w14:textId="77777777" w:rsidR="00AF3E1A" w:rsidRDefault="00AF3E1A" w:rsidP="005F4EE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02020D" w14:textId="5360291D" w:rsidR="002E47EB" w:rsidRPr="009F3255" w:rsidRDefault="002E47EB" w:rsidP="005F4EE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D15748" w:rsidRPr="00D15748">
        <w:rPr>
          <w:rFonts w:ascii="Arial" w:hAnsi="Arial" w:cs="Arial"/>
          <w:sz w:val="24"/>
          <w:szCs w:val="24"/>
        </w:rPr>
        <w:t xml:space="preserve">Secretaria Municipal </w:t>
      </w:r>
      <w:r w:rsidR="00D15748">
        <w:rPr>
          <w:rFonts w:ascii="Arial" w:hAnsi="Arial" w:cs="Arial"/>
          <w:sz w:val="24"/>
          <w:szCs w:val="24"/>
        </w:rPr>
        <w:t>d</w:t>
      </w:r>
      <w:r w:rsidR="00D15748" w:rsidRPr="00D15748">
        <w:rPr>
          <w:rFonts w:ascii="Arial" w:hAnsi="Arial" w:cs="Arial"/>
          <w:sz w:val="24"/>
          <w:szCs w:val="24"/>
        </w:rPr>
        <w:t xml:space="preserve">e </w:t>
      </w:r>
      <w:r w:rsidR="005B2140">
        <w:rPr>
          <w:rFonts w:ascii="Arial" w:hAnsi="Arial" w:cs="Arial"/>
          <w:sz w:val="24"/>
          <w:szCs w:val="24"/>
        </w:rPr>
        <w:t>Infraestrutura, Segurança e Mobilidade Urbana</w:t>
      </w:r>
    </w:p>
    <w:p w14:paraId="4C157806" w14:textId="5278E7EA" w:rsidR="002E47EB" w:rsidRPr="009F3255" w:rsidRDefault="002E47EB" w:rsidP="005F4E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B2140">
        <w:rPr>
          <w:rFonts w:ascii="Arial" w:hAnsi="Arial" w:cs="Arial"/>
          <w:bCs/>
          <w:color w:val="000000" w:themeColor="text1"/>
          <w:sz w:val="24"/>
          <w:szCs w:val="28"/>
        </w:rPr>
        <w:t>18.315,79</w:t>
      </w:r>
    </w:p>
    <w:p w14:paraId="6EAA6D12" w14:textId="77777777" w:rsidR="002E47EB" w:rsidRPr="009F3255" w:rsidRDefault="002E47EB" w:rsidP="005F4E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Default="002E47EB" w:rsidP="005F4E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48F89E24" w14:textId="1556A0A1" w:rsidR="00200B94" w:rsidRDefault="00200B94" w:rsidP="005F4EE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0B94">
        <w:rPr>
          <w:rFonts w:ascii="Arial" w:hAnsi="Arial" w:cs="Arial"/>
          <w:color w:val="000000" w:themeColor="text1"/>
          <w:sz w:val="24"/>
          <w:szCs w:val="24"/>
        </w:rPr>
        <w:t>1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5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.001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5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122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>1.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2096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Manter as Atividades da Gerência de Infraestrutura da SEIMOB</w:t>
      </w:r>
    </w:p>
    <w:p w14:paraId="51DD958F" w14:textId="4B49A578" w:rsidR="00200B94" w:rsidRPr="00200B94" w:rsidRDefault="00200B94" w:rsidP="005F4EE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00B94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1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71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70</w:t>
      </w:r>
      <w:r>
        <w:rPr>
          <w:rFonts w:ascii="Arial" w:hAnsi="Arial" w:cs="Arial"/>
          <w:color w:val="000000" w:themeColor="text1"/>
          <w:sz w:val="24"/>
          <w:szCs w:val="24"/>
        </w:rPr>
        <w:t>.00</w:t>
      </w:r>
      <w:r w:rsidRPr="00200B94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Rateio pela Participação em Consórcio Público</w:t>
      </w:r>
      <w:r w:rsidR="0074616F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18.315,79</w:t>
      </w:r>
    </w:p>
    <w:p w14:paraId="5922F3E0" w14:textId="77777777" w:rsidR="00D15748" w:rsidRDefault="00D15748" w:rsidP="005F4E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80EE56D" w14:textId="77777777" w:rsidR="005B2140" w:rsidRDefault="002E47EB" w:rsidP="005F4EE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1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5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.001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5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122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.00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</w:t>
      </w:r>
      <w:r w:rsidR="005B2140" w:rsidRPr="00200B94">
        <w:rPr>
          <w:rFonts w:ascii="Arial" w:hAnsi="Arial" w:cs="Arial"/>
          <w:color w:val="000000" w:themeColor="text1"/>
          <w:sz w:val="24"/>
          <w:szCs w:val="24"/>
        </w:rPr>
        <w:t>1.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2096 – Manter as Atividades da Gerência de Infraestrutura da SEIMOB</w:t>
      </w:r>
    </w:p>
    <w:p w14:paraId="1499FA08" w14:textId="77777777" w:rsidR="005B2140" w:rsidRPr="00200B94" w:rsidRDefault="00D15748" w:rsidP="005F4EE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71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70</w:t>
      </w:r>
      <w:r>
        <w:rPr>
          <w:rFonts w:ascii="Arial" w:hAnsi="Arial" w:cs="Arial"/>
          <w:color w:val="000000" w:themeColor="text1"/>
          <w:sz w:val="24"/>
          <w:szCs w:val="24"/>
        </w:rPr>
        <w:t>.00</w:t>
      </w:r>
      <w:r w:rsidRPr="00D15748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5B2140">
        <w:rPr>
          <w:rFonts w:ascii="Arial" w:hAnsi="Arial" w:cs="Arial"/>
          <w:color w:val="000000" w:themeColor="text1"/>
          <w:sz w:val="24"/>
          <w:szCs w:val="24"/>
        </w:rPr>
        <w:t>Rateio pela Participação em Consórcio Público R$ 18.315,79</w:t>
      </w:r>
    </w:p>
    <w:p w14:paraId="32C2FE5C" w14:textId="7219B049" w:rsidR="002E47EB" w:rsidRPr="009F3255" w:rsidRDefault="002E47EB" w:rsidP="005F4E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04F1A90F" w:rsidR="002E47EB" w:rsidRPr="009F3255" w:rsidRDefault="002E47EB" w:rsidP="005F4E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5EC">
        <w:rPr>
          <w:rFonts w:ascii="Arial" w:hAnsi="Arial" w:cs="Arial"/>
          <w:color w:val="000000" w:themeColor="text1"/>
          <w:sz w:val="24"/>
          <w:szCs w:val="24"/>
        </w:rPr>
        <w:t>Redução parcial de dotação</w:t>
      </w:r>
    </w:p>
    <w:p w14:paraId="38FD5360" w14:textId="77777777" w:rsidR="002E47EB" w:rsidRPr="009F3255" w:rsidRDefault="002E47EB" w:rsidP="005F4E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BEAA411" w14:textId="3C220E34" w:rsidR="005B2140" w:rsidRPr="005B2140" w:rsidRDefault="002E47EB" w:rsidP="005F4EE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A suplementação orçamentária tem por finalidade atender ao CONDESCOM –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Consórcio Intermunicipal para o Desenvolvimento dos Municípios da Região de Campo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Mourão, Estado do Paraná, para o rateio das despesas de manutenção,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operacionalização, infraestrutura e investimentos do Consórcio no exercício de 2026,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garantindo o cumprimento das obrigações legais, a continuidade do funcionamento e a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execução de seus objetivos institucionais.</w:t>
      </w:r>
    </w:p>
    <w:p w14:paraId="3F93F2DA" w14:textId="3AB229A3" w:rsidR="005B2140" w:rsidRPr="005B2140" w:rsidRDefault="005B2140" w:rsidP="005F4EE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5B2140">
        <w:rPr>
          <w:rFonts w:ascii="Arial" w:hAnsi="Arial" w:cs="Arial"/>
          <w:color w:val="000000" w:themeColor="text1"/>
          <w:sz w:val="24"/>
          <w:szCs w:val="28"/>
        </w:rPr>
        <w:t>A despesa encontra respaldo no Protocolo de Intenções e no Estatuto do Consórcio, nos termos do art. 8º da Lei nº 11.107/2005 e do Decreto Federal nº 6.017/2007, estando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5B2140">
        <w:rPr>
          <w:rFonts w:ascii="Arial" w:hAnsi="Arial" w:cs="Arial"/>
          <w:color w:val="000000" w:themeColor="text1"/>
          <w:sz w:val="24"/>
          <w:szCs w:val="28"/>
        </w:rPr>
        <w:t>compatibilizada com o Plano de Ação Conjunta de Interesse Comum – PLACIC e com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5B2140">
        <w:rPr>
          <w:rFonts w:ascii="Arial" w:hAnsi="Arial" w:cs="Arial"/>
          <w:color w:val="000000" w:themeColor="text1"/>
          <w:sz w:val="24"/>
          <w:szCs w:val="28"/>
        </w:rPr>
        <w:t>o Orçamento Público para o exercício de 2026, conforme Atos nº 003/2025 e nº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5B2140">
        <w:rPr>
          <w:rFonts w:ascii="Arial" w:hAnsi="Arial" w:cs="Arial"/>
          <w:color w:val="000000" w:themeColor="text1"/>
          <w:sz w:val="24"/>
          <w:szCs w:val="28"/>
        </w:rPr>
        <w:t>004/2025, aprovados em Assembleia Geral realizada em 28/11/2025, com vigência a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5B2140">
        <w:rPr>
          <w:rFonts w:ascii="Arial" w:hAnsi="Arial" w:cs="Arial"/>
          <w:color w:val="000000" w:themeColor="text1"/>
          <w:sz w:val="24"/>
          <w:szCs w:val="28"/>
        </w:rPr>
        <w:t>partir de 01/01/2026.</w:t>
      </w:r>
    </w:p>
    <w:p w14:paraId="3402BF9D" w14:textId="77777777" w:rsidR="002265EC" w:rsidRPr="009F3255" w:rsidRDefault="002265EC" w:rsidP="005F4E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BB66400" w14:textId="672233B7" w:rsidR="005B2140" w:rsidRPr="005B2140" w:rsidRDefault="002E47EB" w:rsidP="005F4EE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A suplementação orçamentária destinada ao CONDESCOM permitirá a adequada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execução do rateio das despesas previstas para o exercício de 2026, a medida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garantirá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a continuidade das atividades e ações desenvolvidas pelo Consórcio Intermunicipal,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viabilizando a execução de políticas públicas de interesse comum entre os municípios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consorciados, sem prejuízo à prestação dos serviços públicos essenciais, contribuindo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para a melhoria da eficiência administrativa, otimização de recursos públicos e</w:t>
      </w:r>
      <w:r w:rsidR="005B214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B2140" w:rsidRPr="005B2140">
        <w:rPr>
          <w:rFonts w:ascii="Arial" w:hAnsi="Arial" w:cs="Arial"/>
          <w:color w:val="000000" w:themeColor="text1"/>
          <w:sz w:val="24"/>
          <w:szCs w:val="28"/>
        </w:rPr>
        <w:t>fortalecimento da cooperação regional.</w:t>
      </w:r>
    </w:p>
    <w:p w14:paraId="03286ED1" w14:textId="77777777" w:rsidR="00AF3E1A" w:rsidRDefault="00AF3E1A" w:rsidP="005F4EE4">
      <w:pPr>
        <w:pStyle w:val="Ttulo1"/>
        <w:spacing w:before="0" w:beforeAutospacing="0" w:after="0" w:afterAutospacing="0"/>
        <w:jc w:val="both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6748618D" w14:textId="77777777" w:rsidR="00AF3E1A" w:rsidRDefault="00AF3E1A" w:rsidP="005F4EE4">
      <w:pPr>
        <w:pStyle w:val="Ttulo1"/>
        <w:spacing w:before="0" w:beforeAutospacing="0" w:after="0" w:afterAutospacing="0"/>
        <w:jc w:val="both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689EC988" w14:textId="77777777" w:rsidR="00AF3E1A" w:rsidRDefault="00AF3E1A" w:rsidP="005F4EE4">
      <w:pPr>
        <w:pStyle w:val="Ttulo1"/>
        <w:spacing w:before="0" w:beforeAutospacing="0" w:after="0" w:afterAutospacing="0"/>
        <w:jc w:val="both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41003D3D" w14:textId="77777777" w:rsidR="00AF3E1A" w:rsidRDefault="00AF3E1A" w:rsidP="007A5993">
      <w:pPr>
        <w:pStyle w:val="Ttulo1"/>
        <w:spacing w:before="0" w:beforeAutospacing="0" w:after="0" w:afterAutospacing="0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</w:p>
    <w:p w14:paraId="0BED96DD" w14:textId="7152A183" w:rsidR="005B2140" w:rsidRPr="00AF3E1A" w:rsidRDefault="00AF3E1A" w:rsidP="00AF3E1A">
      <w:pPr>
        <w:pStyle w:val="Ttulo1"/>
        <w:spacing w:before="0" w:beforeAutospacing="0" w:after="0" w:afterAutospacing="0"/>
        <w:jc w:val="center"/>
        <w:rPr>
          <w:rFonts w:ascii="Arial" w:eastAsiaTheme="minorHAnsi" w:hAnsi="Arial" w:cs="Arial"/>
          <w:kern w:val="0"/>
          <w:sz w:val="24"/>
          <w:szCs w:val="24"/>
          <w:lang w:eastAsia="en-US"/>
        </w:rPr>
      </w:pPr>
      <w:r w:rsidRPr="00AF3E1A">
        <w:rPr>
          <w:rFonts w:ascii="Arial" w:eastAsiaTheme="minorHAnsi" w:hAnsi="Arial" w:cs="Arial"/>
          <w:kern w:val="0"/>
          <w:sz w:val="24"/>
          <w:szCs w:val="24"/>
          <w:lang w:eastAsia="en-US"/>
        </w:rPr>
        <w:t xml:space="preserve">Júlio César </w:t>
      </w:r>
      <w:proofErr w:type="spellStart"/>
      <w:r w:rsidRPr="00AF3E1A">
        <w:rPr>
          <w:rFonts w:ascii="Arial" w:eastAsiaTheme="minorHAnsi" w:hAnsi="Arial" w:cs="Arial"/>
          <w:kern w:val="0"/>
          <w:sz w:val="24"/>
          <w:szCs w:val="24"/>
          <w:lang w:eastAsia="en-US"/>
        </w:rPr>
        <w:t>Renisz</w:t>
      </w:r>
      <w:proofErr w:type="spellEnd"/>
    </w:p>
    <w:p w14:paraId="0E4D60AD" w14:textId="0C9A08AC" w:rsidR="002E47EB" w:rsidRPr="00AF3E1A" w:rsidRDefault="007A5993" w:rsidP="00AF3E1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AF3E1A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 xml:space="preserve">Secretário </w:t>
      </w:r>
      <w:r w:rsidR="005B2140" w:rsidRPr="00AF3E1A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>Municipal de Infraestrutura, Segurança e Mobilidade Urbana</w:t>
      </w:r>
    </w:p>
    <w:sectPr w:rsidR="002E47EB" w:rsidRPr="00AF3E1A" w:rsidSect="00FB7E1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C592C" w14:textId="77777777" w:rsidR="005F4EE4" w:rsidRDefault="005F4EE4" w:rsidP="005F4EE4">
    <w:pPr>
      <w:pStyle w:val="Cabealho"/>
      <w:rPr>
        <w:rFonts w:cs="Arial"/>
        <w:sz w:val="16"/>
      </w:rPr>
    </w:pPr>
  </w:p>
  <w:p w14:paraId="0225BB4A" w14:textId="77777777" w:rsidR="005F4EE4" w:rsidRDefault="005F4EE4" w:rsidP="005F4EE4">
    <w:pPr>
      <w:pStyle w:val="Cabealho"/>
      <w:rPr>
        <w:rFonts w:cs="Arial"/>
        <w:sz w:val="16"/>
      </w:rPr>
    </w:pPr>
  </w:p>
  <w:p w14:paraId="7C8EB23D" w14:textId="77777777" w:rsidR="005F4EE4" w:rsidRDefault="005F4EE4" w:rsidP="005F4EE4">
    <w:pPr>
      <w:pStyle w:val="Cabealho"/>
      <w:rPr>
        <w:rFonts w:cs="Arial"/>
        <w:sz w:val="16"/>
      </w:rPr>
    </w:pPr>
  </w:p>
  <w:p w14:paraId="0958BC63" w14:textId="77777777" w:rsidR="005F4EE4" w:rsidRDefault="005F4EE4" w:rsidP="005F4EE4">
    <w:pPr>
      <w:pStyle w:val="Cabealho"/>
      <w:rPr>
        <w:rFonts w:cs="Arial"/>
        <w:sz w:val="16"/>
      </w:rPr>
    </w:pPr>
  </w:p>
  <w:p w14:paraId="2C3FCD80" w14:textId="77777777" w:rsidR="005F4EE4" w:rsidRDefault="005F4EE4" w:rsidP="005F4EE4">
    <w:pPr>
      <w:pStyle w:val="Cabealho"/>
      <w:rPr>
        <w:rFonts w:cs="Arial"/>
        <w:sz w:val="16"/>
      </w:rPr>
    </w:pPr>
  </w:p>
  <w:p w14:paraId="26BB6F6F" w14:textId="77777777" w:rsidR="005F4EE4" w:rsidRDefault="005F4EE4" w:rsidP="005F4EE4">
    <w:pPr>
      <w:pStyle w:val="Cabealho"/>
      <w:rPr>
        <w:rFonts w:cs="Arial"/>
        <w:sz w:val="16"/>
      </w:rPr>
    </w:pPr>
  </w:p>
  <w:p w14:paraId="7FAEB72F" w14:textId="39D8FE30" w:rsidR="005F4EE4" w:rsidRPr="008B70C6" w:rsidRDefault="005F4EE4" w:rsidP="005F4EE4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</w:t>
    </w:r>
    <w:r>
      <w:rPr>
        <w:rFonts w:ascii="Arial" w:hAnsi="Arial" w:cs="Arial"/>
        <w:sz w:val="16"/>
      </w:rPr>
      <w:t>443</w:t>
    </w:r>
    <w:r>
      <w:rPr>
        <w:rFonts w:ascii="Arial" w:hAnsi="Arial" w:cs="Arial"/>
        <w:sz w:val="16"/>
      </w:rPr>
      <w:t>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4F46"/>
    <w:rsid w:val="001A6957"/>
    <w:rsid w:val="001B46EA"/>
    <w:rsid w:val="001C1E4E"/>
    <w:rsid w:val="001C294A"/>
    <w:rsid w:val="001D0E5B"/>
    <w:rsid w:val="001D18ED"/>
    <w:rsid w:val="001D3894"/>
    <w:rsid w:val="001D7522"/>
    <w:rsid w:val="001E2B0C"/>
    <w:rsid w:val="001E6CCB"/>
    <w:rsid w:val="001F1373"/>
    <w:rsid w:val="00200B94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6522D"/>
    <w:rsid w:val="0026563A"/>
    <w:rsid w:val="00276263"/>
    <w:rsid w:val="0028117E"/>
    <w:rsid w:val="00293397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47EB"/>
    <w:rsid w:val="002F5109"/>
    <w:rsid w:val="002F79FA"/>
    <w:rsid w:val="00302766"/>
    <w:rsid w:val="00303C74"/>
    <w:rsid w:val="00305375"/>
    <w:rsid w:val="0031041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04AF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140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4EE4"/>
    <w:rsid w:val="005F50EE"/>
    <w:rsid w:val="00602B1F"/>
    <w:rsid w:val="00603FD9"/>
    <w:rsid w:val="006161C4"/>
    <w:rsid w:val="006162A8"/>
    <w:rsid w:val="00622F63"/>
    <w:rsid w:val="0062388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1B2E"/>
    <w:rsid w:val="006D2B19"/>
    <w:rsid w:val="006D3485"/>
    <w:rsid w:val="006D3875"/>
    <w:rsid w:val="006D4E2A"/>
    <w:rsid w:val="006D7ABC"/>
    <w:rsid w:val="006E1C97"/>
    <w:rsid w:val="006E4D62"/>
    <w:rsid w:val="006E664A"/>
    <w:rsid w:val="006E6A22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616F"/>
    <w:rsid w:val="0075284A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5993"/>
    <w:rsid w:val="007A7E72"/>
    <w:rsid w:val="007A7EED"/>
    <w:rsid w:val="007B15A8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092"/>
    <w:rsid w:val="009F7E97"/>
    <w:rsid w:val="00A05965"/>
    <w:rsid w:val="00A06055"/>
    <w:rsid w:val="00A14841"/>
    <w:rsid w:val="00A25F79"/>
    <w:rsid w:val="00A27EC5"/>
    <w:rsid w:val="00A30C0E"/>
    <w:rsid w:val="00A30C96"/>
    <w:rsid w:val="00A366CA"/>
    <w:rsid w:val="00A50C44"/>
    <w:rsid w:val="00A52118"/>
    <w:rsid w:val="00A57B8B"/>
    <w:rsid w:val="00A57E2D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87839"/>
    <w:rsid w:val="00A910D7"/>
    <w:rsid w:val="00A91A67"/>
    <w:rsid w:val="00A93A9F"/>
    <w:rsid w:val="00A94794"/>
    <w:rsid w:val="00A94CA1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1F9C"/>
    <w:rsid w:val="00AF3523"/>
    <w:rsid w:val="00AF3ADA"/>
    <w:rsid w:val="00AF3E1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E7A1A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748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15F9A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12C9"/>
    <w:rsid w:val="00F0724D"/>
    <w:rsid w:val="00F07E39"/>
    <w:rsid w:val="00F1413C"/>
    <w:rsid w:val="00F16291"/>
    <w:rsid w:val="00F17BFB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1D61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B7E1C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710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40</cp:revision>
  <cp:lastPrinted>2022-05-20T14:05:00Z</cp:lastPrinted>
  <dcterms:created xsi:type="dcterms:W3CDTF">2025-01-22T12:55:00Z</dcterms:created>
  <dcterms:modified xsi:type="dcterms:W3CDTF">2026-01-28T11:52:00Z</dcterms:modified>
</cp:coreProperties>
</file>